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F268" w14:textId="77777777" w:rsidR="001948AA" w:rsidRPr="00841EC7" w:rsidRDefault="001948AA" w:rsidP="001948AA">
      <w:pPr>
        <w:rPr>
          <w:rFonts w:ascii="Times New Roman" w:eastAsia="Times New Roman" w:hAnsi="Times New Roman"/>
          <w:szCs w:val="24"/>
          <w:lang w:eastAsia="nl-NL"/>
        </w:rPr>
      </w:pPr>
      <w:r w:rsidRPr="00841EC7">
        <w:rPr>
          <w:rFonts w:ascii="Arial" w:eastAsia="Times New Roman" w:hAnsi="Arial" w:cs="Arial"/>
          <w:color w:val="222222"/>
          <w:sz w:val="20"/>
          <w:szCs w:val="20"/>
          <w:lang w:eastAsia="nl-NL"/>
        </w:rPr>
        <w:t>Beste 4v-bioloog,</w:t>
      </w:r>
    </w:p>
    <w:p w14:paraId="10E165F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32124519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We hebben aangekondigd dat je in de toetsweek een 'veldtoets' in het Westerpark krijgt. Dat gaat ook zeker gebeuren. </w:t>
      </w: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br/>
        <w:t>Omdat we het idee nog aan het concretiseren zijn</w:t>
      </w:r>
      <w:r w:rsidR="00840144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,</w:t>
      </w: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 xml:space="preserve"> is op dit moment niet tot in detail te zeggen hoe het er uit gaat zien. Ons plan is in grote lijnen zo:</w:t>
      </w:r>
    </w:p>
    <w:p w14:paraId="01F18DA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2AD4E52A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 xml:space="preserve">Je komt maandagochtend 25 juni op school om in de klassieke </w:t>
      </w:r>
      <w:proofErr w:type="spellStart"/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toetsopstelling</w:t>
      </w:r>
      <w:proofErr w:type="spellEnd"/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 een paar vragen ove</w:t>
      </w:r>
      <w:r w:rsidR="00840144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 xml:space="preserve">r toxicologie te beantwoorden </w:t>
      </w: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(rekenmachine</w:t>
      </w:r>
      <w:r w:rsidR="00840144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 xml:space="preserve"> meenemen</w:t>
      </w: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!)</w:t>
      </w:r>
      <w:r w:rsidR="00840144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.</w:t>
      </w:r>
    </w:p>
    <w:p w14:paraId="44684265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Daarna gaan we gezamenlijk naar het Westerpark. </w:t>
      </w:r>
    </w:p>
    <w:p w14:paraId="6EC7E7C4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Daar loop je een route met genummerde bordjes bij plekken, planten en water, (de dieren zijn meestal te schuw en beweeglijk). </w:t>
      </w:r>
      <w:r w:rsidR="00840144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 xml:space="preserve"> </w:t>
      </w:r>
      <w:bookmarkStart w:id="0" w:name="_GoBack"/>
      <w:bookmarkEnd w:id="0"/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Bij elk nummer is er dan een vraag waarvan je het antwoord opschrijft (pen mee!). We zijn er nu nog niet uit of je dat individueel of in duo's doet.</w:t>
      </w:r>
    </w:p>
    <w:p w14:paraId="06134A8F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Een ding is wel zeker: je moet een aantal planten kunnen herkennen.</w:t>
      </w:r>
    </w:p>
    <w:p w14:paraId="2D200945" w14:textId="77777777" w:rsidR="00841EC7" w:rsidRDefault="00841EC7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4110742F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De vragen kunnen bijvoorbeeld zijn: </w:t>
      </w:r>
    </w:p>
    <w:p w14:paraId="2F45F9EE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Wat is de meest stabiele abiotische factor voor deze plant op deze plek?</w:t>
      </w:r>
    </w:p>
    <w:p w14:paraId="2A91E48C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Noem twee manieren waarop deze plant concurreert om licht.</w:t>
      </w:r>
    </w:p>
    <w:p w14:paraId="39F99478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Noem twee verschillen in de begroeiing van plek X en plek Y en beredeneer welke abiotische factor die verschillen veroorzaakt.</w:t>
      </w:r>
    </w:p>
    <w:p w14:paraId="36C18F9E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Hoe noem je de relatie tussen deze plant en de dieren die je er op ziet? Geef een argument daarvoor.</w:t>
      </w:r>
    </w:p>
    <w:p w14:paraId="3AAF79F0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Bij welk trofisch niveau hoort dit organisme?</w:t>
      </w:r>
    </w:p>
    <w:p w14:paraId="78E5C859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Noem een argument waarom deze plant geen indicatorsoort is voor de voedselrijkdom van het water waar hij in groeit.</w:t>
      </w:r>
    </w:p>
    <w:p w14:paraId="2243E835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Leg uit waaraan je kunt zien dat er in een straal van 30 cm rondom dit bordje vooral sprake is van interspecifieke concurrentie.</w:t>
      </w:r>
    </w:p>
    <w:p w14:paraId="2230060F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Hoe heet deze plant?</w:t>
      </w:r>
    </w:p>
    <w:p w14:paraId="276527E5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Als je recht voor het bordje staat, is er dan van links naar rechts een gradiënt of van voor naar achter?  </w:t>
      </w:r>
    </w:p>
    <w:p w14:paraId="6EB849B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Is dit organisme autotroof of heterotroof?</w:t>
      </w:r>
    </w:p>
    <w:p w14:paraId="2EF1D7CA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enz.</w:t>
      </w:r>
    </w:p>
    <w:p w14:paraId="0EF02B3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2EB7883F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Om je voor te bereiden heb je de volgende materialen:</w:t>
      </w:r>
    </w:p>
    <w:p w14:paraId="51F29E7F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de studiewijzer met alles wat je moet kennen en kunnen en waar je dat vindt in AB of 10vB;</w:t>
      </w:r>
    </w:p>
    <w:p w14:paraId="63B73E29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de toxicologiehoofdstukken op Magister (bij de documenten);</w:t>
      </w:r>
    </w:p>
    <w:p w14:paraId="07D88470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de proeftoetsen die je bij deze mail vindt (staan ook op Magister bij documenten);</w:t>
      </w:r>
    </w:p>
    <w:p w14:paraId="185D727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de zelftest van de ecologische begrippen (zodat je weet waar je nog vragen over moet stellen).</w:t>
      </w:r>
    </w:p>
    <w:p w14:paraId="53FDE8EB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een lijst met planten waarvan je een deel moet kunnen benoemen. Die lijst komt maandag omdat we aanstaande vrijdag gaan kijken wat letterlijk en figuurlijk haalbare planten zijn.</w:t>
      </w:r>
    </w:p>
    <w:p w14:paraId="4EDD7276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- een rij échte geplukte planten die we maandag in de les laten zien waarvan je een aantal in het veld moet kunnen herkennen.  </w:t>
      </w:r>
    </w:p>
    <w:p w14:paraId="207CF2B5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7477DB6C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We houden je op de hoogte van de precieze invulling en we hopen dat je hiermee vast wat duidelijkheid hebt.</w:t>
      </w:r>
    </w:p>
    <w:p w14:paraId="3529BDFD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Stel je vragen!</w:t>
      </w:r>
    </w:p>
    <w:p w14:paraId="1D6A6136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</w:p>
    <w:p w14:paraId="15202757" w14:textId="77777777" w:rsidR="001948AA" w:rsidRPr="001948AA" w:rsidRDefault="001948AA" w:rsidP="001948AA">
      <w:pPr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</w:pPr>
      <w:r w:rsidRPr="001948AA">
        <w:rPr>
          <w:rFonts w:ascii="Arial" w:eastAsia="Times New Roman" w:hAnsi="Arial" w:cs="Arial"/>
          <w:b w:val="0"/>
          <w:color w:val="222222"/>
          <w:sz w:val="20"/>
          <w:szCs w:val="20"/>
          <w:lang w:eastAsia="nl-NL"/>
        </w:rPr>
        <w:t>MGM</w:t>
      </w:r>
    </w:p>
    <w:p w14:paraId="0D91FC77" w14:textId="77777777" w:rsidR="005726D0" w:rsidRDefault="005726D0"/>
    <w:sectPr w:rsidR="0057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AA"/>
    <w:rsid w:val="00001AF2"/>
    <w:rsid w:val="00005C21"/>
    <w:rsid w:val="0000756B"/>
    <w:rsid w:val="00013722"/>
    <w:rsid w:val="0008235F"/>
    <w:rsid w:val="00086970"/>
    <w:rsid w:val="000A32A8"/>
    <w:rsid w:val="000D7C28"/>
    <w:rsid w:val="000F5BCE"/>
    <w:rsid w:val="000F7EB9"/>
    <w:rsid w:val="001022CB"/>
    <w:rsid w:val="00102541"/>
    <w:rsid w:val="001050B9"/>
    <w:rsid w:val="001051F1"/>
    <w:rsid w:val="001229C3"/>
    <w:rsid w:val="00134F27"/>
    <w:rsid w:val="00153217"/>
    <w:rsid w:val="00163B6B"/>
    <w:rsid w:val="00171BBD"/>
    <w:rsid w:val="001804F9"/>
    <w:rsid w:val="001837EB"/>
    <w:rsid w:val="001948AA"/>
    <w:rsid w:val="001D1A6B"/>
    <w:rsid w:val="001F40DF"/>
    <w:rsid w:val="002013D1"/>
    <w:rsid w:val="0022126E"/>
    <w:rsid w:val="00231B0D"/>
    <w:rsid w:val="00232437"/>
    <w:rsid w:val="0023631C"/>
    <w:rsid w:val="002439A9"/>
    <w:rsid w:val="002446CA"/>
    <w:rsid w:val="00245C5A"/>
    <w:rsid w:val="0026533A"/>
    <w:rsid w:val="00287F09"/>
    <w:rsid w:val="002A2142"/>
    <w:rsid w:val="002A4FF7"/>
    <w:rsid w:val="002C14C1"/>
    <w:rsid w:val="002E046A"/>
    <w:rsid w:val="002E303E"/>
    <w:rsid w:val="00332FFE"/>
    <w:rsid w:val="0034183D"/>
    <w:rsid w:val="00353D51"/>
    <w:rsid w:val="00394FAB"/>
    <w:rsid w:val="003B3561"/>
    <w:rsid w:val="003C2BFB"/>
    <w:rsid w:val="003C45D3"/>
    <w:rsid w:val="003D7E79"/>
    <w:rsid w:val="003E3A7F"/>
    <w:rsid w:val="003F0CD8"/>
    <w:rsid w:val="003F7DE9"/>
    <w:rsid w:val="004211CD"/>
    <w:rsid w:val="004221DD"/>
    <w:rsid w:val="00446DE4"/>
    <w:rsid w:val="004519FD"/>
    <w:rsid w:val="00454C47"/>
    <w:rsid w:val="00454D3E"/>
    <w:rsid w:val="00466000"/>
    <w:rsid w:val="00487500"/>
    <w:rsid w:val="00490CD3"/>
    <w:rsid w:val="004A529B"/>
    <w:rsid w:val="004A551E"/>
    <w:rsid w:val="004B44B3"/>
    <w:rsid w:val="004B4F1D"/>
    <w:rsid w:val="004C1B2A"/>
    <w:rsid w:val="004C6277"/>
    <w:rsid w:val="005010A8"/>
    <w:rsid w:val="005036BB"/>
    <w:rsid w:val="00506F3A"/>
    <w:rsid w:val="00512DD3"/>
    <w:rsid w:val="00516689"/>
    <w:rsid w:val="00557129"/>
    <w:rsid w:val="0056009F"/>
    <w:rsid w:val="00561D88"/>
    <w:rsid w:val="00567410"/>
    <w:rsid w:val="005726D0"/>
    <w:rsid w:val="005C18FA"/>
    <w:rsid w:val="005C6791"/>
    <w:rsid w:val="005C7EFF"/>
    <w:rsid w:val="005E3044"/>
    <w:rsid w:val="005E5026"/>
    <w:rsid w:val="005E5F58"/>
    <w:rsid w:val="005F0682"/>
    <w:rsid w:val="00610DF8"/>
    <w:rsid w:val="00625B1F"/>
    <w:rsid w:val="0063366A"/>
    <w:rsid w:val="006500E4"/>
    <w:rsid w:val="0065125F"/>
    <w:rsid w:val="00737C94"/>
    <w:rsid w:val="00755558"/>
    <w:rsid w:val="0076318E"/>
    <w:rsid w:val="00785C75"/>
    <w:rsid w:val="00791272"/>
    <w:rsid w:val="00796341"/>
    <w:rsid w:val="007B4AC5"/>
    <w:rsid w:val="007D3EA7"/>
    <w:rsid w:val="007E64A8"/>
    <w:rsid w:val="007F20F2"/>
    <w:rsid w:val="007F6F14"/>
    <w:rsid w:val="00805E1E"/>
    <w:rsid w:val="00820801"/>
    <w:rsid w:val="00836C13"/>
    <w:rsid w:val="00840144"/>
    <w:rsid w:val="008413B9"/>
    <w:rsid w:val="00841EC7"/>
    <w:rsid w:val="00847ADA"/>
    <w:rsid w:val="00850DE0"/>
    <w:rsid w:val="0086370B"/>
    <w:rsid w:val="00873B87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F0023"/>
    <w:rsid w:val="008F11A2"/>
    <w:rsid w:val="008F4C93"/>
    <w:rsid w:val="0092573C"/>
    <w:rsid w:val="009366C1"/>
    <w:rsid w:val="009418A9"/>
    <w:rsid w:val="00943E10"/>
    <w:rsid w:val="00956363"/>
    <w:rsid w:val="00995A6B"/>
    <w:rsid w:val="009B6FBB"/>
    <w:rsid w:val="009C4A66"/>
    <w:rsid w:val="009E49D6"/>
    <w:rsid w:val="009E68FB"/>
    <w:rsid w:val="00A3347C"/>
    <w:rsid w:val="00A34FDB"/>
    <w:rsid w:val="00A44C92"/>
    <w:rsid w:val="00A56941"/>
    <w:rsid w:val="00AA1DA2"/>
    <w:rsid w:val="00AA518C"/>
    <w:rsid w:val="00AB13C4"/>
    <w:rsid w:val="00AB1ECF"/>
    <w:rsid w:val="00AB7226"/>
    <w:rsid w:val="00AE3187"/>
    <w:rsid w:val="00AF320B"/>
    <w:rsid w:val="00AF683E"/>
    <w:rsid w:val="00B229FA"/>
    <w:rsid w:val="00B35832"/>
    <w:rsid w:val="00B4083D"/>
    <w:rsid w:val="00B50224"/>
    <w:rsid w:val="00B75943"/>
    <w:rsid w:val="00B90A8C"/>
    <w:rsid w:val="00B957E0"/>
    <w:rsid w:val="00BB2D61"/>
    <w:rsid w:val="00BB4588"/>
    <w:rsid w:val="00BD0F93"/>
    <w:rsid w:val="00BD6D42"/>
    <w:rsid w:val="00BE2DA2"/>
    <w:rsid w:val="00BE74FA"/>
    <w:rsid w:val="00C03C98"/>
    <w:rsid w:val="00C0408A"/>
    <w:rsid w:val="00C078A3"/>
    <w:rsid w:val="00C34733"/>
    <w:rsid w:val="00C65BD9"/>
    <w:rsid w:val="00C71370"/>
    <w:rsid w:val="00C858E0"/>
    <w:rsid w:val="00C8705B"/>
    <w:rsid w:val="00CB0E4A"/>
    <w:rsid w:val="00CE6E3B"/>
    <w:rsid w:val="00CF1470"/>
    <w:rsid w:val="00D00B5A"/>
    <w:rsid w:val="00D0682A"/>
    <w:rsid w:val="00D101DF"/>
    <w:rsid w:val="00D14D56"/>
    <w:rsid w:val="00D16D6D"/>
    <w:rsid w:val="00D704D1"/>
    <w:rsid w:val="00D73891"/>
    <w:rsid w:val="00D74B86"/>
    <w:rsid w:val="00DC5365"/>
    <w:rsid w:val="00DD0E9D"/>
    <w:rsid w:val="00DD4BBF"/>
    <w:rsid w:val="00E17C57"/>
    <w:rsid w:val="00E54957"/>
    <w:rsid w:val="00E7446F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2734"/>
    <w:rsid w:val="00F25970"/>
    <w:rsid w:val="00F32D47"/>
    <w:rsid w:val="00F66A30"/>
    <w:rsid w:val="00F84062"/>
    <w:rsid w:val="00F91C9F"/>
    <w:rsid w:val="00F97851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6C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rFonts w:eastAsiaTheme="minorEastAsia" w:cs="Times New Roman"/>
      <w:b/>
      <w:sz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qFormat/>
    <w:rsid w:val="001D1A6B"/>
    <w:pPr>
      <w:keepNext/>
      <w:outlineLvl w:val="3"/>
    </w:pPr>
    <w:rPr>
      <w:rFonts w:eastAsia="Times New Roman"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character" w:customStyle="1" w:styleId="Kop4Teken">
    <w:name w:val="Kop 4 Teken"/>
    <w:basedOn w:val="Standaardalinea-lettertype"/>
    <w:link w:val="Kop4"/>
    <w:rsid w:val="001D1A6B"/>
    <w:rPr>
      <w:rFonts w:eastAsia="Times New Roman"/>
      <w:b/>
      <w:bCs/>
      <w:sz w:val="28"/>
      <w:szCs w:val="24"/>
      <w:lang w:val="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1A6B"/>
    <w:rPr>
      <w:rFonts w:eastAsiaTheme="minorEastAsia" w:cs="Times New Roman"/>
      <w:b/>
      <w:sz w:val="24"/>
    </w:rPr>
  </w:style>
  <w:style w:type="paragraph" w:styleId="Kop1">
    <w:name w:val="heading 1"/>
    <w:basedOn w:val="Normaal"/>
    <w:next w:val="Normaal"/>
    <w:link w:val="Kop1Teken"/>
    <w:uiPriority w:val="9"/>
    <w:qFormat/>
    <w:rsid w:val="00FE1E98"/>
    <w:pPr>
      <w:keepNext/>
      <w:spacing w:before="240" w:after="60"/>
      <w:outlineLvl w:val="0"/>
    </w:pPr>
    <w:rPr>
      <w:rFonts w:eastAsiaTheme="majorEastAsia" w:cs="Tahoma"/>
      <w:b w:val="0"/>
      <w:bCs/>
      <w:kern w:val="32"/>
      <w:sz w:val="32"/>
      <w:szCs w:val="32"/>
    </w:rPr>
  </w:style>
  <w:style w:type="paragraph" w:styleId="Kop4">
    <w:name w:val="heading 4"/>
    <w:basedOn w:val="Normaal"/>
    <w:next w:val="Normaal"/>
    <w:link w:val="Kop4Teken"/>
    <w:qFormat/>
    <w:rsid w:val="001D1A6B"/>
    <w:pPr>
      <w:keepNext/>
      <w:outlineLvl w:val="3"/>
    </w:pPr>
    <w:rPr>
      <w:rFonts w:eastAsia="Times New Roman" w:cs="Tahoma"/>
      <w:b w:val="0"/>
      <w:bCs/>
      <w:sz w:val="28"/>
      <w:szCs w:val="24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E1E98"/>
    <w:rPr>
      <w:rFonts w:eastAsiaTheme="majorEastAsia"/>
      <w:b/>
      <w:bCs/>
      <w:kern w:val="32"/>
      <w:sz w:val="32"/>
      <w:szCs w:val="32"/>
    </w:rPr>
  </w:style>
  <w:style w:type="character" w:customStyle="1" w:styleId="Kop4Teken">
    <w:name w:val="Kop 4 Teken"/>
    <w:basedOn w:val="Standaardalinea-lettertype"/>
    <w:link w:val="Kop4"/>
    <w:rsid w:val="001D1A6B"/>
    <w:rPr>
      <w:rFonts w:eastAsia="Times New Roman"/>
      <w:b/>
      <w:bCs/>
      <w:sz w:val="28"/>
      <w:szCs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Clasien Lever-de Vries</cp:lastModifiedBy>
  <cp:revision>3</cp:revision>
  <dcterms:created xsi:type="dcterms:W3CDTF">2012-06-12T22:12:00Z</dcterms:created>
  <dcterms:modified xsi:type="dcterms:W3CDTF">2018-03-03T15:15:00Z</dcterms:modified>
</cp:coreProperties>
</file>