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D5" w:rsidRDefault="00A561D5" w:rsidP="00A561D5">
      <w:pPr>
        <w:spacing w:before="0" w:after="0" w:line="240" w:lineRule="auto"/>
        <w:rPr>
          <w:b/>
          <w:sz w:val="24"/>
          <w:szCs w:val="24"/>
        </w:rPr>
      </w:pPr>
      <w:r w:rsidRPr="00C93528">
        <w:rPr>
          <w:rFonts w:eastAsia="Times New Roman" w:cstheme="minorHAnsi"/>
          <w:b/>
          <w:sz w:val="28"/>
          <w:szCs w:val="28"/>
          <w:lang w:eastAsia="nl-NL"/>
        </w:rPr>
        <w:t>Leerling</w:t>
      </w:r>
      <w:r>
        <w:rPr>
          <w:rFonts w:eastAsia="Times New Roman" w:cstheme="minorHAnsi"/>
          <w:b/>
          <w:sz w:val="28"/>
          <w:szCs w:val="28"/>
          <w:lang w:eastAsia="nl-NL"/>
        </w:rPr>
        <w:t>en</w:t>
      </w:r>
      <w:r w:rsidRPr="00C93528">
        <w:rPr>
          <w:rFonts w:eastAsia="Times New Roman" w:cstheme="minorHAnsi"/>
          <w:b/>
          <w:sz w:val="28"/>
          <w:szCs w:val="28"/>
          <w:lang w:eastAsia="nl-NL"/>
        </w:rPr>
        <w:t>materiaal IV</w:t>
      </w:r>
      <w:r>
        <w:rPr>
          <w:rFonts w:eastAsia="Times New Roman" w:cstheme="minorHAnsi"/>
          <w:b/>
          <w:sz w:val="28"/>
          <w:szCs w:val="28"/>
          <w:lang w:eastAsia="nl-NL"/>
        </w:rPr>
        <w:t>:</w:t>
      </w:r>
      <w:r w:rsidRPr="00C93528">
        <w:rPr>
          <w:rFonts w:eastAsia="Times New Roman" w:cstheme="minorHAnsi"/>
          <w:b/>
          <w:sz w:val="28"/>
          <w:szCs w:val="28"/>
          <w:lang w:eastAsia="nl-N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nl-NL"/>
        </w:rPr>
        <w:t>B</w:t>
      </w:r>
      <w:r w:rsidRPr="00C93528">
        <w:rPr>
          <w:rFonts w:eastAsia="Times New Roman" w:cstheme="minorHAnsi"/>
          <w:b/>
          <w:sz w:val="24"/>
          <w:szCs w:val="24"/>
          <w:lang w:eastAsia="nl-NL"/>
        </w:rPr>
        <w:t>ewaarde antwoorden</w:t>
      </w:r>
      <w:r>
        <w:rPr>
          <w:b/>
          <w:sz w:val="24"/>
          <w:szCs w:val="24"/>
        </w:rPr>
        <w:t xml:space="preserve"> en examenvragen.</w:t>
      </w:r>
    </w:p>
    <w:p w:rsidR="00A561D5" w:rsidRDefault="00A561D5" w:rsidP="00A561D5">
      <w:pPr>
        <w:spacing w:before="0" w:after="0" w:line="240" w:lineRule="auto"/>
        <w:rPr>
          <w:b/>
          <w:sz w:val="24"/>
          <w:szCs w:val="24"/>
        </w:rPr>
      </w:pPr>
    </w:p>
    <w:p w:rsidR="00A561D5" w:rsidRPr="005815DF" w:rsidRDefault="00A561D5" w:rsidP="00A561D5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Leerlingenmateriaal 1: M</w:t>
      </w:r>
      <w:r w:rsidRPr="005815DF">
        <w:rPr>
          <w:b/>
          <w:sz w:val="24"/>
          <w:szCs w:val="24"/>
        </w:rPr>
        <w:t>oleculen en energie in een ecosysteem</w:t>
      </w:r>
      <w:r>
        <w:rPr>
          <w:b/>
          <w:sz w:val="24"/>
          <w:szCs w:val="24"/>
        </w:rPr>
        <w:t>, wat denk je nu</w:t>
      </w:r>
      <w:r w:rsidRPr="005815DF">
        <w:rPr>
          <w:b/>
          <w:sz w:val="24"/>
          <w:szCs w:val="24"/>
        </w:rPr>
        <w:t>?</w:t>
      </w:r>
    </w:p>
    <w:p w:rsidR="00A561D5" w:rsidRDefault="00A561D5" w:rsidP="00A561D5">
      <w:pPr>
        <w:spacing w:before="0"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Zoek  je antwoorden bij leerlingenmateriaal I op, verbeter je antwoorden en schrijf op wat je geleerd hebt.</w:t>
      </w:r>
    </w:p>
    <w:p w:rsidR="00A561D5" w:rsidRDefault="00A561D5" w:rsidP="00A561D5">
      <w:pPr>
        <w:spacing w:before="0"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A561D5" w:rsidRDefault="00A561D5" w:rsidP="00A561D5">
      <w:pPr>
        <w:spacing w:before="0"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097C45">
        <w:rPr>
          <w:rFonts w:eastAsia="Times New Roman" w:cstheme="minorHAnsi"/>
          <w:b/>
          <w:sz w:val="24"/>
          <w:szCs w:val="24"/>
          <w:lang w:eastAsia="nl-NL"/>
        </w:rPr>
        <w:t>Oefenen met</w:t>
      </w:r>
      <w:r>
        <w:rPr>
          <w:rFonts w:eastAsia="Times New Roman" w:cstheme="minorHAnsi"/>
          <w:b/>
          <w:sz w:val="24"/>
          <w:szCs w:val="24"/>
          <w:lang w:eastAsia="nl-NL"/>
        </w:rPr>
        <w:t xml:space="preserve"> </w:t>
      </w:r>
      <w:r w:rsidRPr="00097C45">
        <w:rPr>
          <w:rFonts w:eastAsia="Times New Roman" w:cstheme="minorHAnsi"/>
          <w:b/>
          <w:sz w:val="24"/>
          <w:szCs w:val="24"/>
          <w:lang w:eastAsia="nl-NL"/>
        </w:rPr>
        <w:t>examenvragen</w:t>
      </w:r>
    </w:p>
    <w:p w:rsidR="00A561D5" w:rsidRPr="00486287" w:rsidRDefault="00A561D5" w:rsidP="00A561D5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486287">
        <w:rPr>
          <w:rFonts w:eastAsia="Times New Roman" w:cstheme="minorHAnsi"/>
          <w:b/>
          <w:sz w:val="24"/>
          <w:szCs w:val="24"/>
          <w:lang w:eastAsia="nl-NL"/>
        </w:rPr>
        <w:t>HAVO</w:t>
      </w:r>
    </w:p>
    <w:p w:rsidR="00A561D5" w:rsidRDefault="00A561D5" w:rsidP="00A561D5">
      <w:pPr>
        <w:spacing w:before="0" w:after="0" w:line="240" w:lineRule="auto"/>
      </w:pPr>
      <w:r w:rsidRPr="009D1251">
        <w:rPr>
          <w:rFonts w:eastAsia="Times New Roman" w:cstheme="minorHAnsi"/>
          <w:lang w:eastAsia="nl-NL"/>
        </w:rPr>
        <w:t>13-I-25</w:t>
      </w:r>
      <w:r>
        <w:rPr>
          <w:rFonts w:eastAsia="Times New Roman" w:cstheme="minorHAnsi"/>
          <w:lang w:eastAsia="nl-NL"/>
        </w:rPr>
        <w:t xml:space="preserve">, </w:t>
      </w:r>
      <w:r w:rsidRPr="009D1251">
        <w:rPr>
          <w:rFonts w:eastAsia="Times New Roman" w:cstheme="minorHAnsi"/>
          <w:lang w:eastAsia="nl-NL"/>
        </w:rPr>
        <w:t>13-II-9</w:t>
      </w:r>
      <w:r>
        <w:rPr>
          <w:rFonts w:eastAsia="Times New Roman" w:cstheme="minorHAnsi"/>
          <w:lang w:eastAsia="nl-NL"/>
        </w:rPr>
        <w:t xml:space="preserve">, </w:t>
      </w:r>
      <w:r w:rsidRPr="009D1251">
        <w:rPr>
          <w:rFonts w:eastAsia="Times New Roman" w:cstheme="minorHAnsi"/>
          <w:lang w:eastAsia="nl-NL"/>
        </w:rPr>
        <w:t>14-II-16</w:t>
      </w:r>
      <w:r>
        <w:rPr>
          <w:rFonts w:eastAsia="Times New Roman" w:cstheme="minorHAnsi"/>
          <w:lang w:eastAsia="nl-NL"/>
        </w:rPr>
        <w:t xml:space="preserve">, </w:t>
      </w:r>
      <w:r w:rsidRPr="009D1251">
        <w:rPr>
          <w:rFonts w:eastAsia="Times New Roman" w:cstheme="minorHAnsi"/>
          <w:lang w:eastAsia="nl-NL"/>
        </w:rPr>
        <w:t>15-I-6</w:t>
      </w:r>
      <w:r>
        <w:t>, 16-II-34</w:t>
      </w:r>
    </w:p>
    <w:p w:rsidR="00A561D5" w:rsidRDefault="00A561D5" w:rsidP="00A561D5">
      <w:pPr>
        <w:spacing w:before="0" w:after="0" w:line="240" w:lineRule="auto"/>
      </w:pPr>
      <w:r>
        <w:t xml:space="preserve">De vragen over energiestromen in deze examens zijn vrijwel gelijk. In de tekst wordt een voedselweb uitgebreid beschreven. De vraag luidt daarna: </w:t>
      </w:r>
    </w:p>
    <w:p w:rsidR="00A561D5" w:rsidRPr="00A94E6A" w:rsidRDefault="00A561D5" w:rsidP="00A561D5">
      <w:pPr>
        <w:spacing w:before="0" w:after="0" w:line="240" w:lineRule="auto"/>
      </w:pPr>
      <w:r>
        <w:t>Teken dit voedselweb. Geef met pijlen de energiestroom aan.</w:t>
      </w:r>
    </w:p>
    <w:p w:rsidR="00A561D5" w:rsidRDefault="00A561D5" w:rsidP="00A561D5">
      <w:pPr>
        <w:spacing w:before="0" w:after="0" w:line="240" w:lineRule="auto"/>
      </w:pPr>
    </w:p>
    <w:p w:rsidR="00A561D5" w:rsidRPr="00486287" w:rsidRDefault="00A561D5" w:rsidP="00A561D5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486287">
        <w:rPr>
          <w:rFonts w:eastAsia="Times New Roman" w:cstheme="minorHAnsi"/>
          <w:b/>
          <w:sz w:val="24"/>
          <w:szCs w:val="24"/>
          <w:lang w:eastAsia="nl-NL"/>
        </w:rPr>
        <w:t>VWO</w:t>
      </w:r>
    </w:p>
    <w:p w:rsidR="00A561D5" w:rsidRDefault="00A561D5" w:rsidP="00A561D5">
      <w:pPr>
        <w:spacing w:before="0" w:after="0" w:line="240" w:lineRule="auto"/>
      </w:pPr>
      <w:r>
        <w:t>2001-I- 34 en 35, 2001-II-1 2 en 3, 2012-II-25</w:t>
      </w:r>
    </w:p>
    <w:p w:rsidR="00A561D5" w:rsidRDefault="00A561D5" w:rsidP="00A561D5">
      <w:pPr>
        <w:spacing w:before="0" w:after="0" w:line="240" w:lineRule="auto"/>
      </w:pPr>
      <w:r>
        <w:t>In de vragen wordt een model van een energiestroom(zoals in BINAS 93A2) getoond.</w:t>
      </w:r>
    </w:p>
    <w:p w:rsidR="00A561D5" w:rsidRDefault="00A561D5" w:rsidP="00A561D5">
      <w:pPr>
        <w:spacing w:before="0" w:after="0" w:line="240" w:lineRule="auto"/>
      </w:pPr>
      <w:r>
        <w:t>Bij dat model worden berekeningen gevraagd van één van de grootheden uit het model, verklaring van de (verschillen in) assimilatie-efficiëntie, de energieratio van een voedingsproduct of het tekenen van een model van de energiestroom bij een alternatieve productie van vlees.</w:t>
      </w:r>
    </w:p>
    <w:p w:rsidR="00A561D5" w:rsidRDefault="00A561D5" w:rsidP="00A561D5">
      <w:pPr>
        <w:spacing w:before="0" w:after="0" w:line="240" w:lineRule="auto"/>
      </w:pPr>
    </w:p>
    <w:p w:rsidR="00A561D5" w:rsidRPr="00A24115" w:rsidRDefault="00A561D5" w:rsidP="00A561D5">
      <w:pPr>
        <w:spacing w:before="0" w:after="0" w:line="240" w:lineRule="auto"/>
        <w:rPr>
          <w:b/>
        </w:rPr>
      </w:pPr>
      <w:r>
        <w:rPr>
          <w:b/>
        </w:rPr>
        <w:t>Een</w:t>
      </w:r>
      <w:r w:rsidRPr="00A24115">
        <w:rPr>
          <w:b/>
        </w:rPr>
        <w:t xml:space="preserve"> vraag die bij onderzoek naar begrip over energiestromen bij leerlingen</w:t>
      </w:r>
      <w:r>
        <w:rPr>
          <w:b/>
        </w:rPr>
        <w:t xml:space="preserve"> gebruikt werd</w:t>
      </w:r>
      <w:r w:rsidRPr="00A24115">
        <w:rPr>
          <w:b/>
        </w:rPr>
        <w:t xml:space="preserve"> (</w:t>
      </w:r>
      <w:r>
        <w:rPr>
          <w:b/>
        </w:rPr>
        <w:t xml:space="preserve">bron </w:t>
      </w:r>
      <w:r w:rsidRPr="006026ED">
        <w:rPr>
          <w:b/>
        </w:rPr>
        <w:t xml:space="preserve">CBE Life </w:t>
      </w:r>
      <w:proofErr w:type="spellStart"/>
      <w:r w:rsidRPr="006026ED">
        <w:rPr>
          <w:b/>
        </w:rPr>
        <w:t>Sci</w:t>
      </w:r>
      <w:proofErr w:type="spellEnd"/>
      <w:r w:rsidRPr="006026ED">
        <w:rPr>
          <w:b/>
        </w:rPr>
        <w:t xml:space="preserve"> </w:t>
      </w:r>
      <w:proofErr w:type="spellStart"/>
      <w:r w:rsidRPr="006026ED">
        <w:rPr>
          <w:b/>
        </w:rPr>
        <w:t>Educ</w:t>
      </w:r>
      <w:proofErr w:type="spellEnd"/>
      <w:r w:rsidRPr="006026ED">
        <w:rPr>
          <w:b/>
        </w:rPr>
        <w:t>. 2018 Spring; 17(1)</w:t>
      </w:r>
      <w:r w:rsidRPr="00A24115">
        <w:rPr>
          <w:b/>
        </w:rPr>
        <w:t>).</w:t>
      </w:r>
    </w:p>
    <w:p w:rsidR="00A561D5" w:rsidRDefault="00A561D5" w:rsidP="00A561D5">
      <w:pPr>
        <w:spacing w:before="0" w:after="0" w:line="240" w:lineRule="auto"/>
      </w:pPr>
      <w:r>
        <w:t>Anna vond onderstaand diagram in een tijdschrift van een milieuorganisatie. Ze is er niet zeker van dat ze het goed begrijpt. Ze vraagt daarom hulp aan haar bio-docent. De leraar ontdekt een fout in het diagram en omcirkelt de foute pijl..</w:t>
      </w:r>
    </w:p>
    <w:p w:rsidR="00A561D5" w:rsidRDefault="00A561D5" w:rsidP="00A561D5">
      <w:pPr>
        <w:spacing w:before="0" w:after="0" w:line="240" w:lineRule="auto"/>
      </w:pPr>
      <w:r>
        <w:t xml:space="preserve">-Verklaar de energiestroom door het bos op basis van het diagram. </w:t>
      </w:r>
    </w:p>
    <w:p w:rsidR="00A561D5" w:rsidRDefault="00A561D5" w:rsidP="00A561D5">
      <w:pPr>
        <w:spacing w:before="0" w:after="0" w:line="240" w:lineRule="auto"/>
      </w:pPr>
      <w:r>
        <w:t>-Geef redenen waarom het omcirkelde stukje fout is.</w:t>
      </w:r>
    </w:p>
    <w:p w:rsidR="00A561D5" w:rsidRDefault="00A561D5" w:rsidP="00A561D5">
      <w:pPr>
        <w:spacing w:before="0" w:after="0" w:line="240" w:lineRule="auto"/>
      </w:pPr>
      <w:r>
        <w:t>-Geef de typische kenmerken van de energiestroom die ook voor energiestromen in andere ecosystemen gelden.</w:t>
      </w:r>
    </w:p>
    <w:p w:rsidR="00A561D5" w:rsidRDefault="00A561D5" w:rsidP="00A561D5">
      <w:pPr>
        <w:spacing w:before="0" w:after="0" w:line="240" w:lineRule="auto"/>
      </w:pPr>
    </w:p>
    <w:p w:rsidR="00A561D5" w:rsidRDefault="00A561D5" w:rsidP="00A561D5">
      <w:pPr>
        <w:spacing w:before="0" w:after="0" w:line="240" w:lineRule="auto"/>
      </w:pPr>
      <w:r>
        <w:rPr>
          <w:noProof/>
        </w:rPr>
        <w:drawing>
          <wp:inline distT="0" distB="0" distL="0" distR="0" wp14:anchorId="766E2C44" wp14:editId="7BA53465">
            <wp:extent cx="5034370" cy="3524056"/>
            <wp:effectExtent l="0" t="0" r="0" b="63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325" cy="36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07" w:rsidRDefault="00E72207">
      <w:bookmarkStart w:id="0" w:name="_GoBack"/>
      <w:bookmarkEnd w:id="0"/>
    </w:p>
    <w:sectPr w:rsidR="00E72207" w:rsidSect="009F1D1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336745"/>
      <w:docPartObj>
        <w:docPartGallery w:val="Page Numbers (Bottom of Page)"/>
        <w:docPartUnique/>
      </w:docPartObj>
    </w:sdtPr>
    <w:sdtEndPr/>
    <w:sdtContent>
      <w:p w:rsidR="00CB471E" w:rsidRDefault="00A561D5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471E" w:rsidRDefault="00A561D5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D5"/>
    <w:rsid w:val="00583611"/>
    <w:rsid w:val="00A561D5"/>
    <w:rsid w:val="00E7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E867"/>
  <w15:chartTrackingRefBased/>
  <w15:docId w15:val="{1C80457F-E2AD-4CF8-8305-36251C0B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61D5"/>
  </w:style>
  <w:style w:type="paragraph" w:styleId="Kop1">
    <w:name w:val="heading 1"/>
    <w:basedOn w:val="Standaard"/>
    <w:next w:val="Standaard"/>
    <w:link w:val="Kop1Char"/>
    <w:uiPriority w:val="9"/>
    <w:qFormat/>
    <w:rsid w:val="0058361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8361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8361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8361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8361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8361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8361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8361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8361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361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83611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83611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83611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83611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83611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83611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83611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83611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83611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8361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8361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8361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3611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583611"/>
    <w:rPr>
      <w:b/>
      <w:bCs/>
    </w:rPr>
  </w:style>
  <w:style w:type="character" w:styleId="Nadruk">
    <w:name w:val="Emphasis"/>
    <w:uiPriority w:val="20"/>
    <w:qFormat/>
    <w:rsid w:val="00583611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583611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583611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583611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8361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83611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583611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583611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583611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583611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583611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83611"/>
    <w:pPr>
      <w:outlineLvl w:val="9"/>
    </w:pPr>
  </w:style>
  <w:style w:type="paragraph" w:styleId="Voettekst">
    <w:name w:val="footer"/>
    <w:basedOn w:val="Standaard"/>
    <w:link w:val="VoettekstChar"/>
    <w:uiPriority w:val="99"/>
    <w:unhideWhenUsed/>
    <w:rsid w:val="00A561D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Kapteijn</dc:creator>
  <cp:keywords/>
  <dc:description/>
  <cp:lastModifiedBy>Mieke Kapteijn</cp:lastModifiedBy>
  <cp:revision>1</cp:revision>
  <dcterms:created xsi:type="dcterms:W3CDTF">2018-11-15T10:21:00Z</dcterms:created>
  <dcterms:modified xsi:type="dcterms:W3CDTF">2018-11-15T10:22:00Z</dcterms:modified>
</cp:coreProperties>
</file>