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F9A" w:rsidRPr="00223E81" w:rsidRDefault="00D961C1" w:rsidP="00D961C1">
      <w:pPr>
        <w:pStyle w:val="Kop3"/>
        <w:numPr>
          <w:ilvl w:val="0"/>
          <w:numId w:val="0"/>
        </w:numPr>
        <w:ind w:left="720" w:hanging="720"/>
        <w:rPr>
          <w:color w:val="auto"/>
        </w:rPr>
      </w:pPr>
      <w:bookmarkStart w:id="0" w:name="_Toc435766479"/>
      <w:r w:rsidRPr="00223E81">
        <w:rPr>
          <w:color w:val="auto"/>
        </w:rPr>
        <w:t>Aantonen van amylase in natuurlijke</w:t>
      </w:r>
      <w:r w:rsidR="008B7F9A" w:rsidRPr="00223E81">
        <w:rPr>
          <w:color w:val="auto"/>
        </w:rPr>
        <w:t xml:space="preserve"> honing</w:t>
      </w:r>
      <w:bookmarkEnd w:id="0"/>
      <w:r w:rsidR="000F7811" w:rsidRPr="00223E81">
        <w:rPr>
          <w:color w:val="auto"/>
          <w:highlight w:val="yellow"/>
        </w:rPr>
        <w:fldChar w:fldCharType="begin"/>
      </w:r>
      <w:r w:rsidR="008B7F9A" w:rsidRPr="00223E81">
        <w:rPr>
          <w:color w:val="auto"/>
          <w:highlight w:val="yellow"/>
        </w:rPr>
        <w:instrText xml:space="preserve"> XE "honing" </w:instrText>
      </w:r>
      <w:r w:rsidR="000F7811" w:rsidRPr="00223E81">
        <w:rPr>
          <w:color w:val="auto"/>
          <w:highlight w:val="yellow"/>
        </w:rPr>
        <w:fldChar w:fldCharType="end"/>
      </w:r>
    </w:p>
    <w:p w:rsidR="008B7F9A" w:rsidRPr="001074CA" w:rsidRDefault="008B7F9A" w:rsidP="008B7F9A"/>
    <w:p w:rsidR="008B7F9A" w:rsidRPr="001074CA" w:rsidRDefault="008B7F9A" w:rsidP="008B7F9A">
      <w:r w:rsidRPr="001074CA">
        <w:rPr>
          <w:i/>
          <w:iCs/>
        </w:rPr>
        <w:t>Benodigdheden</w:t>
      </w:r>
      <w:r w:rsidRPr="001074CA">
        <w:t xml:space="preserve">: </w:t>
      </w:r>
    </w:p>
    <w:p w:rsidR="008B7F9A" w:rsidRPr="001074CA" w:rsidRDefault="008B7F9A" w:rsidP="008B7F9A">
      <w:r w:rsidRPr="001074CA">
        <w:t>Natuurhoning</w:t>
      </w:r>
      <w:r w:rsidR="000F7811">
        <w:fldChar w:fldCharType="begin"/>
      </w:r>
      <w:r>
        <w:instrText xml:space="preserve"> XE "</w:instrText>
      </w:r>
      <w:r w:rsidRPr="006774BB">
        <w:instrText>Natuurhoning</w:instrText>
      </w:r>
      <w:r>
        <w:instrText xml:space="preserve">" </w:instrText>
      </w:r>
      <w:r w:rsidR="000F7811">
        <w:fldChar w:fldCharType="end"/>
      </w:r>
      <w:r w:rsidRPr="001074CA">
        <w:t>, 25% oplossing in water</w:t>
      </w:r>
      <w:r w:rsidR="000F7811">
        <w:fldChar w:fldCharType="begin"/>
      </w:r>
      <w:r>
        <w:instrText xml:space="preserve"> XE "</w:instrText>
      </w:r>
      <w:r w:rsidRPr="00D46F9C">
        <w:instrText>water</w:instrText>
      </w:r>
      <w:r>
        <w:instrText xml:space="preserve">" </w:instrText>
      </w:r>
      <w:r w:rsidR="000F7811">
        <w:fldChar w:fldCharType="end"/>
      </w:r>
      <w:r w:rsidRPr="001074CA">
        <w:t xml:space="preserve">. </w:t>
      </w:r>
    </w:p>
    <w:p w:rsidR="008B7F9A" w:rsidRPr="001074CA" w:rsidRDefault="008B7F9A" w:rsidP="008B7F9A">
      <w:r w:rsidRPr="001074CA">
        <w:t>Kunsthoning</w:t>
      </w:r>
      <w:r w:rsidR="000F7811">
        <w:fldChar w:fldCharType="begin"/>
      </w:r>
      <w:r>
        <w:instrText xml:space="preserve"> XE "</w:instrText>
      </w:r>
      <w:r w:rsidRPr="006774BB">
        <w:instrText>Kunsthoning</w:instrText>
      </w:r>
      <w:r>
        <w:instrText xml:space="preserve">" </w:instrText>
      </w:r>
      <w:r w:rsidR="000F7811">
        <w:fldChar w:fldCharType="end"/>
      </w:r>
      <w:r w:rsidRPr="001074CA">
        <w:t>, 25% oplossing in water</w:t>
      </w:r>
      <w:r w:rsidR="000F7811">
        <w:fldChar w:fldCharType="begin"/>
      </w:r>
      <w:r>
        <w:instrText xml:space="preserve"> XE "</w:instrText>
      </w:r>
      <w:r w:rsidRPr="00D46F9C">
        <w:instrText>water</w:instrText>
      </w:r>
      <w:r>
        <w:instrText xml:space="preserve">" </w:instrText>
      </w:r>
      <w:r w:rsidR="000F7811">
        <w:fldChar w:fldCharType="end"/>
      </w:r>
      <w:r w:rsidRPr="001074CA">
        <w:t>.</w:t>
      </w:r>
    </w:p>
    <w:p w:rsidR="008B7F9A" w:rsidRPr="001074CA" w:rsidRDefault="008B7F9A" w:rsidP="008B7F9A">
      <w:r w:rsidRPr="001074CA">
        <w:t>Sacharose</w:t>
      </w:r>
      <w:r w:rsidR="000F7811">
        <w:fldChar w:fldCharType="begin"/>
      </w:r>
      <w:r>
        <w:instrText xml:space="preserve"> XE "</w:instrText>
      </w:r>
      <w:r w:rsidRPr="002319F4">
        <w:instrText>Sacharose</w:instrText>
      </w:r>
      <w:r>
        <w:instrText xml:space="preserve">" </w:instrText>
      </w:r>
      <w:r w:rsidR="000F7811">
        <w:fldChar w:fldCharType="end"/>
      </w:r>
      <w:r w:rsidRPr="001074CA">
        <w:t>, 25% oplossing in water</w:t>
      </w:r>
      <w:r w:rsidR="000F7811">
        <w:fldChar w:fldCharType="begin"/>
      </w:r>
      <w:r>
        <w:instrText xml:space="preserve"> XE "</w:instrText>
      </w:r>
      <w:r w:rsidRPr="00D46F9C">
        <w:instrText>water</w:instrText>
      </w:r>
      <w:r>
        <w:instrText xml:space="preserve">" </w:instrText>
      </w:r>
      <w:r w:rsidR="000F7811">
        <w:fldChar w:fldCharType="end"/>
      </w:r>
      <w:r w:rsidRPr="001074CA">
        <w:t>.</w:t>
      </w:r>
    </w:p>
    <w:p w:rsidR="008B7F9A" w:rsidRPr="001074CA" w:rsidRDefault="00D961C1" w:rsidP="008B7F9A">
      <w:r>
        <w:t>Nummer de verschillende oplossingen 1,</w:t>
      </w:r>
      <w:r w:rsidR="004878F6">
        <w:t xml:space="preserve"> </w:t>
      </w:r>
      <w:r>
        <w:t>2 en 3</w:t>
      </w:r>
      <w:r w:rsidR="008B7F9A" w:rsidRPr="001074CA">
        <w:t xml:space="preserve"> </w:t>
      </w:r>
    </w:p>
    <w:p w:rsidR="008B7F9A" w:rsidRPr="001074CA" w:rsidRDefault="008B7F9A" w:rsidP="008B7F9A">
      <w:r w:rsidRPr="001074CA">
        <w:t>Drie reageerbuizen</w:t>
      </w:r>
    </w:p>
    <w:p w:rsidR="008B7F9A" w:rsidRPr="001074CA" w:rsidRDefault="008B7F9A" w:rsidP="008B7F9A">
      <w:r w:rsidRPr="001074CA">
        <w:t>Waterbad</w:t>
      </w:r>
    </w:p>
    <w:p w:rsidR="008B7F9A" w:rsidRPr="001074CA" w:rsidRDefault="008B7F9A" w:rsidP="008B7F9A">
      <w:r w:rsidRPr="001074CA">
        <w:t>Jodiumkaliumjodide</w:t>
      </w:r>
      <w:r w:rsidR="000F7811">
        <w:fldChar w:fldCharType="begin"/>
      </w:r>
      <w:r>
        <w:instrText xml:space="preserve"> XE "</w:instrText>
      </w:r>
      <w:r w:rsidRPr="00B84E15">
        <w:instrText>Jodiumkaliumjodide</w:instrText>
      </w:r>
      <w:r>
        <w:instrText xml:space="preserve">" </w:instrText>
      </w:r>
      <w:r w:rsidR="000F7811">
        <w:fldChar w:fldCharType="end"/>
      </w:r>
      <w:r w:rsidRPr="001074CA">
        <w:t xml:space="preserve"> -oplossing</w:t>
      </w:r>
    </w:p>
    <w:p w:rsidR="008B7F9A" w:rsidRPr="001074CA" w:rsidRDefault="008B7F9A" w:rsidP="008B7F9A">
      <w:r w:rsidRPr="001074CA">
        <w:t>1% zetmeeloplossing</w:t>
      </w:r>
    </w:p>
    <w:p w:rsidR="00D961C1" w:rsidRDefault="00D961C1" w:rsidP="008B7F9A">
      <w:pPr>
        <w:rPr>
          <w:highlight w:val="yellow"/>
        </w:rPr>
      </w:pPr>
    </w:p>
    <w:p w:rsidR="008B7F9A" w:rsidRPr="001074CA" w:rsidRDefault="008B7F9A" w:rsidP="008B7F9A">
      <w:pPr>
        <w:rPr>
          <w:i/>
          <w:iCs/>
        </w:rPr>
      </w:pPr>
      <w:r w:rsidRPr="001074CA">
        <w:rPr>
          <w:i/>
          <w:iCs/>
        </w:rPr>
        <w:t>Werkwijze:</w:t>
      </w:r>
    </w:p>
    <w:p w:rsidR="008B7F9A" w:rsidRPr="001074CA" w:rsidRDefault="008B7F9A" w:rsidP="008B7F9A">
      <w:r w:rsidRPr="001074CA">
        <w:t xml:space="preserve">Vul </w:t>
      </w:r>
      <w:r w:rsidR="00D961C1">
        <w:t xml:space="preserve">de </w:t>
      </w:r>
      <w:r w:rsidRPr="001074CA">
        <w:t>drie reageerbuizen elk met een van de oplossingen. Voeg 1% zetmeeloplossing toe en enkele druppels van de jodiumoplossing</w:t>
      </w:r>
      <w:r w:rsidR="000F7811">
        <w:fldChar w:fldCharType="begin"/>
      </w:r>
      <w:r>
        <w:instrText xml:space="preserve"> XE "</w:instrText>
      </w:r>
      <w:r w:rsidRPr="00F046B0">
        <w:instrText>jodiumoplossing</w:instrText>
      </w:r>
      <w:r>
        <w:instrText xml:space="preserve">" </w:instrText>
      </w:r>
      <w:r w:rsidR="000F7811">
        <w:fldChar w:fldCharType="end"/>
      </w:r>
      <w:r w:rsidRPr="001074CA">
        <w:t>. Zet de buizen in een waterbad</w:t>
      </w:r>
      <w:r w:rsidR="000F7811">
        <w:fldChar w:fldCharType="begin"/>
      </w:r>
      <w:r>
        <w:instrText xml:space="preserve"> XE "</w:instrText>
      </w:r>
      <w:r w:rsidRPr="00D33210">
        <w:instrText>waterbad</w:instrText>
      </w:r>
      <w:r>
        <w:instrText xml:space="preserve">" </w:instrText>
      </w:r>
      <w:r w:rsidR="000F7811">
        <w:fldChar w:fldCharType="end"/>
      </w:r>
      <w:r w:rsidRPr="001074CA">
        <w:t xml:space="preserve"> van </w:t>
      </w:r>
      <w:r>
        <w:t>cir</w:t>
      </w:r>
      <w:r w:rsidRPr="001074CA">
        <w:t xml:space="preserve">ca 35 graden. Controleer regelmatig in welke </w:t>
      </w:r>
      <w:r w:rsidR="00D961C1">
        <w:t>buizen</w:t>
      </w:r>
      <w:r w:rsidRPr="001074CA">
        <w:t xml:space="preserve"> de blauwe kleur verdwijnt en trek een conclusie</w:t>
      </w:r>
      <w:r w:rsidR="00F17B30">
        <w:t xml:space="preserve"> uit de resultaten.</w:t>
      </w:r>
    </w:p>
    <w:p w:rsidR="008B7F9A" w:rsidRDefault="008B7F9A" w:rsidP="008B7F9A">
      <w:pPr>
        <w:rPr>
          <w:i/>
          <w:iCs/>
        </w:rPr>
      </w:pPr>
    </w:p>
    <w:p w:rsidR="004878F6" w:rsidRDefault="004878F6" w:rsidP="008B7F9A">
      <w:pPr>
        <w:rPr>
          <w:i/>
          <w:iCs/>
        </w:rPr>
      </w:pPr>
      <w:r>
        <w:rPr>
          <w:i/>
          <w:iCs/>
        </w:rPr>
        <w:t>Vragen</w:t>
      </w:r>
    </w:p>
    <w:p w:rsidR="004878F6" w:rsidRPr="001074CA" w:rsidRDefault="004878F6" w:rsidP="004878F6">
      <w:r>
        <w:t>1</w:t>
      </w:r>
      <w:r w:rsidRPr="001074CA">
        <w:t>. Waar komt de amylase</w:t>
      </w:r>
      <w:r>
        <w:fldChar w:fldCharType="begin"/>
      </w:r>
      <w:r>
        <w:instrText xml:space="preserve"> XE "</w:instrText>
      </w:r>
      <w:r w:rsidRPr="00F94E85">
        <w:instrText>amylase</w:instrText>
      </w:r>
      <w:r>
        <w:instrText xml:space="preserve">" </w:instrText>
      </w:r>
      <w:r>
        <w:fldChar w:fldCharType="end"/>
      </w:r>
      <w:r w:rsidRPr="001074CA">
        <w:t xml:space="preserve"> in </w:t>
      </w:r>
      <w:r>
        <w:t>natuur</w:t>
      </w:r>
      <w:r w:rsidRPr="001074CA">
        <w:t>honing</w:t>
      </w:r>
      <w:r>
        <w:fldChar w:fldCharType="begin"/>
      </w:r>
      <w:r>
        <w:instrText xml:space="preserve"> XE "</w:instrText>
      </w:r>
      <w:r w:rsidRPr="00E154EA">
        <w:instrText>honing</w:instrText>
      </w:r>
      <w:r>
        <w:instrText xml:space="preserve">" </w:instrText>
      </w:r>
      <w:r>
        <w:fldChar w:fldCharType="end"/>
      </w:r>
      <w:r w:rsidRPr="001074CA">
        <w:t xml:space="preserve"> vandaan?</w:t>
      </w:r>
    </w:p>
    <w:p w:rsidR="004878F6" w:rsidRPr="001074CA" w:rsidRDefault="004878F6" w:rsidP="004878F6">
      <w:r>
        <w:t>2</w:t>
      </w:r>
      <w:r w:rsidRPr="001074CA">
        <w:t>. Verklaar het verdwijnen van de blauwe kleur, als amylase</w:t>
      </w:r>
      <w:r>
        <w:fldChar w:fldCharType="begin"/>
      </w:r>
      <w:r>
        <w:instrText xml:space="preserve"> XE "</w:instrText>
      </w:r>
      <w:r w:rsidRPr="00F94E85">
        <w:instrText>amylase</w:instrText>
      </w:r>
      <w:r>
        <w:instrText xml:space="preserve">" </w:instrText>
      </w:r>
      <w:r>
        <w:fldChar w:fldCharType="end"/>
      </w:r>
      <w:r w:rsidRPr="001074CA">
        <w:t xml:space="preserve"> aanwezig is.</w:t>
      </w:r>
    </w:p>
    <w:p w:rsidR="004878F6" w:rsidRPr="001074CA" w:rsidRDefault="004878F6" w:rsidP="008B7F9A">
      <w:pPr>
        <w:rPr>
          <w:i/>
          <w:iCs/>
        </w:rPr>
      </w:pPr>
    </w:p>
    <w:p w:rsidR="008B7F9A" w:rsidRPr="00CE6783" w:rsidRDefault="004878F6" w:rsidP="008B7F9A">
      <w:pPr>
        <w:rPr>
          <w:i/>
          <w:iCs/>
        </w:rPr>
      </w:pPr>
      <w:r>
        <w:rPr>
          <w:i/>
          <w:iCs/>
        </w:rPr>
        <w:t>Extra v</w:t>
      </w:r>
      <w:r w:rsidR="008B7F9A" w:rsidRPr="00CE6783">
        <w:rPr>
          <w:i/>
          <w:iCs/>
        </w:rPr>
        <w:t>ragen</w:t>
      </w:r>
    </w:p>
    <w:p w:rsidR="008B7F9A" w:rsidRPr="001074CA" w:rsidRDefault="004878F6" w:rsidP="008B7F9A">
      <w:r>
        <w:t>3</w:t>
      </w:r>
      <w:r w:rsidR="008B7F9A" w:rsidRPr="001074CA">
        <w:t>. Wat is het verschil tussen nectar</w:t>
      </w:r>
      <w:r w:rsidR="000F7811">
        <w:fldChar w:fldCharType="begin"/>
      </w:r>
      <w:r w:rsidR="008B7F9A">
        <w:instrText xml:space="preserve"> XE "</w:instrText>
      </w:r>
      <w:r w:rsidR="008B7F9A" w:rsidRPr="00741252">
        <w:instrText>nectar</w:instrText>
      </w:r>
      <w:r w:rsidR="008B7F9A">
        <w:instrText xml:space="preserve">" </w:instrText>
      </w:r>
      <w:r w:rsidR="000F7811">
        <w:fldChar w:fldCharType="end"/>
      </w:r>
      <w:r w:rsidR="008B7F9A" w:rsidRPr="001074CA">
        <w:t xml:space="preserve"> en honing</w:t>
      </w:r>
      <w:r w:rsidR="000F7811">
        <w:fldChar w:fldCharType="begin"/>
      </w:r>
      <w:r w:rsidR="008B7F9A">
        <w:instrText xml:space="preserve"> XE "</w:instrText>
      </w:r>
      <w:r w:rsidR="008B7F9A" w:rsidRPr="00E154EA">
        <w:instrText>honing</w:instrText>
      </w:r>
      <w:r w:rsidR="008B7F9A">
        <w:instrText xml:space="preserve">" </w:instrText>
      </w:r>
      <w:r w:rsidR="000F7811">
        <w:fldChar w:fldCharType="end"/>
      </w:r>
      <w:r w:rsidR="008B7F9A" w:rsidRPr="001074CA">
        <w:t>?</w:t>
      </w:r>
    </w:p>
    <w:p w:rsidR="00D961C1" w:rsidRPr="001074CA" w:rsidRDefault="004878F6" w:rsidP="008B7F9A">
      <w:r>
        <w:t>4</w:t>
      </w:r>
      <w:r w:rsidR="008B7F9A" w:rsidRPr="001074CA">
        <w:t>. Wat doen imkers om het verwijderen van de honing</w:t>
      </w:r>
      <w:r w:rsidR="000F7811">
        <w:fldChar w:fldCharType="begin"/>
      </w:r>
      <w:r w:rsidR="008B7F9A">
        <w:instrText xml:space="preserve"> XE "</w:instrText>
      </w:r>
      <w:r w:rsidR="008B7F9A" w:rsidRPr="00E154EA">
        <w:instrText>honing</w:instrText>
      </w:r>
      <w:r w:rsidR="008B7F9A">
        <w:instrText xml:space="preserve">" </w:instrText>
      </w:r>
      <w:r w:rsidR="000F7811">
        <w:fldChar w:fldCharType="end"/>
      </w:r>
      <w:r w:rsidR="008B7F9A" w:rsidRPr="001074CA">
        <w:t xml:space="preserve"> voor de bijen te compenseren?</w:t>
      </w:r>
    </w:p>
    <w:p w:rsidR="00223E81" w:rsidRDefault="00223E81" w:rsidP="00223E81">
      <w:pPr>
        <w:keepNext/>
        <w:keepLines/>
        <w:spacing w:before="40"/>
        <w:ind w:left="720" w:hanging="720"/>
        <w:outlineLvl w:val="2"/>
      </w:pPr>
    </w:p>
    <w:p w:rsidR="003D6BA1" w:rsidRDefault="003D6BA1" w:rsidP="00223E81">
      <w:pPr>
        <w:keepNext/>
        <w:keepLines/>
        <w:spacing w:before="40"/>
        <w:ind w:left="720" w:hanging="720"/>
        <w:outlineLvl w:val="2"/>
      </w:pPr>
      <w:r>
        <w:t>Antwoorden:</w:t>
      </w:r>
    </w:p>
    <w:p w:rsidR="003D6BA1" w:rsidRDefault="003D6BA1" w:rsidP="003D6BA1">
      <w:pPr>
        <w:pStyle w:val="Lijstalinea"/>
        <w:keepNext/>
        <w:keepLines/>
        <w:numPr>
          <w:ilvl w:val="0"/>
          <w:numId w:val="2"/>
        </w:numPr>
        <w:spacing w:before="40"/>
        <w:outlineLvl w:val="2"/>
      </w:pPr>
      <w:r>
        <w:t>Amylase is afkomstig uit de speekselklieren van de honingbij</w:t>
      </w:r>
    </w:p>
    <w:p w:rsidR="003D6BA1" w:rsidRDefault="003D6BA1" w:rsidP="003D6BA1">
      <w:pPr>
        <w:pStyle w:val="Lijstalinea"/>
        <w:keepNext/>
        <w:keepLines/>
        <w:numPr>
          <w:ilvl w:val="0"/>
          <w:numId w:val="2"/>
        </w:numPr>
        <w:spacing w:before="40"/>
        <w:outlineLvl w:val="2"/>
      </w:pPr>
      <w:r>
        <w:t>Amylase stimuleert de afbraak van zetmeel. Door deze geleidelijke afbraak van zetmeel verdwijnt de blauwkleuring</w:t>
      </w:r>
    </w:p>
    <w:p w:rsidR="003D6BA1" w:rsidRPr="003D6BA1" w:rsidRDefault="003D6BA1" w:rsidP="003D6BA1">
      <w:pPr>
        <w:pStyle w:val="Lijstalinea"/>
        <w:numPr>
          <w:ilvl w:val="0"/>
          <w:numId w:val="2"/>
        </w:numPr>
        <w:rPr>
          <w:b/>
          <w:bCs/>
        </w:rPr>
      </w:pPr>
      <w:r w:rsidRPr="003D6BA1">
        <w:rPr>
          <w:color w:val="222222"/>
        </w:rPr>
        <w:t>Honing</w:t>
      </w:r>
      <w:r w:rsidRPr="003D6BA1">
        <w:rPr>
          <w:color w:val="222222"/>
          <w:shd w:val="clear" w:color="auto" w:fill="FFFFFF"/>
        </w:rPr>
        <w:t> is een natuurlijke vloeibare zoete substantie die ontstaat als honingbijen </w:t>
      </w:r>
      <w:r w:rsidRPr="003D6BA1">
        <w:rPr>
          <w:b/>
          <w:bCs/>
          <w:color w:val="222222"/>
        </w:rPr>
        <w:t>nectar</w:t>
      </w:r>
      <w:r w:rsidRPr="003D6BA1">
        <w:rPr>
          <w:b/>
          <w:bCs/>
          <w:color w:val="222222"/>
          <w:shd w:val="clear" w:color="auto" w:fill="FFFFFF"/>
        </w:rPr>
        <w:t> uit bloemen verzamelen</w:t>
      </w:r>
      <w:r w:rsidRPr="003D6BA1">
        <w:rPr>
          <w:color w:val="222222"/>
          <w:shd w:val="clear" w:color="auto" w:fill="FFFFFF"/>
        </w:rPr>
        <w:t xml:space="preserve"> en deze vervolgens omzetten. De </w:t>
      </w:r>
      <w:r w:rsidRPr="003D6BA1">
        <w:rPr>
          <w:color w:val="222222"/>
        </w:rPr>
        <w:t>nectar</w:t>
      </w:r>
      <w:r w:rsidRPr="003D6BA1">
        <w:rPr>
          <w:color w:val="222222"/>
          <w:shd w:val="clear" w:color="auto" w:fill="FFFFFF"/>
        </w:rPr>
        <w:t xml:space="preserve"> wordt zowel door </w:t>
      </w:r>
      <w:r w:rsidRPr="003D6BA1">
        <w:rPr>
          <w:b/>
          <w:bCs/>
          <w:color w:val="222222"/>
          <w:shd w:val="clear" w:color="auto" w:fill="FFFFFF"/>
        </w:rPr>
        <w:t>toevoegen van enzymen als door indikking door verdamping omgezet naar </w:t>
      </w:r>
      <w:r w:rsidRPr="003D6BA1">
        <w:rPr>
          <w:b/>
          <w:bCs/>
          <w:color w:val="222222"/>
        </w:rPr>
        <w:t>honing</w:t>
      </w:r>
      <w:r w:rsidRPr="003D6BA1">
        <w:rPr>
          <w:b/>
          <w:bCs/>
          <w:color w:val="222222"/>
          <w:shd w:val="clear" w:color="auto" w:fill="FFFFFF"/>
        </w:rPr>
        <w:t>.</w:t>
      </w:r>
    </w:p>
    <w:p w:rsidR="003D6BA1" w:rsidRDefault="003D6BA1" w:rsidP="003D6BA1">
      <w:pPr>
        <w:pStyle w:val="Lijstalinea"/>
        <w:keepNext/>
        <w:keepLines/>
        <w:numPr>
          <w:ilvl w:val="0"/>
          <w:numId w:val="2"/>
        </w:numPr>
        <w:spacing w:before="40"/>
        <w:outlineLvl w:val="2"/>
      </w:pPr>
      <w:r>
        <w:t>De bijen worden gevoerd met suikerwater</w:t>
      </w:r>
    </w:p>
    <w:sectPr w:rsidR="003D6BA1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5D0219"/>
    <w:multiLevelType w:val="hybridMultilevel"/>
    <w:tmpl w:val="4A204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9A"/>
    <w:rsid w:val="000F7811"/>
    <w:rsid w:val="0019719F"/>
    <w:rsid w:val="00223E81"/>
    <w:rsid w:val="003D6BA1"/>
    <w:rsid w:val="004878F6"/>
    <w:rsid w:val="008B7F9A"/>
    <w:rsid w:val="009F02C4"/>
    <w:rsid w:val="00B42802"/>
    <w:rsid w:val="00D961C1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E4872"/>
  <w15:docId w15:val="{B6A6C85C-C712-5647-B3AE-0DAB3D0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7F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B7F9A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B7F9A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8B7F9A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8B7F9A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8B7F9A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8B7F9A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8B7F9A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8B7F9A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8B7F9A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B7F9A"/>
    <w:rPr>
      <w:rFonts w:ascii="Cambria" w:eastAsia="Cambria" w:hAnsi="Cambria" w:cs="Times New Roman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8B7F9A"/>
    <w:rPr>
      <w:rFonts w:ascii="Cambria" w:eastAsia="Cambria" w:hAnsi="Cambria" w:cs="Times New Roman"/>
      <w:color w:val="365F9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8B7F9A"/>
    <w:rPr>
      <w:rFonts w:ascii="Cambria" w:eastAsia="Cambria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8B7F9A"/>
    <w:rPr>
      <w:rFonts w:ascii="Cambria" w:eastAsia="Cambria" w:hAnsi="Cambria" w:cs="Times New Roman"/>
      <w:i/>
      <w:iCs/>
      <w:color w:val="365F9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9"/>
    <w:rsid w:val="008B7F9A"/>
    <w:rPr>
      <w:rFonts w:ascii="Cambria" w:eastAsia="Cambria" w:hAnsi="Cambria" w:cs="Times New Roman"/>
      <w:color w:val="365F91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9"/>
    <w:rsid w:val="008B7F9A"/>
    <w:rPr>
      <w:rFonts w:ascii="Cambria" w:eastAsia="Cambria" w:hAnsi="Cambria" w:cs="Times New Roman"/>
      <w:color w:val="243F6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9"/>
    <w:rsid w:val="008B7F9A"/>
    <w:rPr>
      <w:rFonts w:ascii="Cambria" w:eastAsia="Cambria" w:hAnsi="Cambria" w:cs="Times New Roman"/>
      <w:i/>
      <w:iCs/>
      <w:color w:val="243F6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rsid w:val="008B7F9A"/>
    <w:rPr>
      <w:rFonts w:ascii="Cambria" w:eastAsia="Cambria" w:hAnsi="Cambria" w:cs="Times New Roman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9"/>
    <w:rsid w:val="008B7F9A"/>
    <w:rPr>
      <w:rFonts w:ascii="Cambria" w:eastAsia="Cambria" w:hAnsi="Cambria" w:cs="Times New Roman"/>
      <w:i/>
      <w:iCs/>
      <w:color w:val="272727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1C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1C1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961C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D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2019-04-09T13:37:00Z</dcterms:created>
  <dcterms:modified xsi:type="dcterms:W3CDTF">2020-05-29T11:51:00Z</dcterms:modified>
</cp:coreProperties>
</file>