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48360" w14:textId="77777777" w:rsidR="002C53E1" w:rsidRPr="00841D4E" w:rsidRDefault="002C53E1" w:rsidP="002C53E1">
      <w:pPr>
        <w:pStyle w:val="Kop3"/>
        <w:numPr>
          <w:ilvl w:val="0"/>
          <w:numId w:val="0"/>
        </w:numPr>
        <w:ind w:left="720" w:hanging="720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Toc435766480"/>
      <w:r w:rsidRPr="00841D4E">
        <w:rPr>
          <w:rFonts w:ascii="Times New Roman" w:hAnsi="Times New Roman"/>
          <w:b/>
          <w:bCs/>
          <w:color w:val="auto"/>
          <w:sz w:val="28"/>
          <w:szCs w:val="28"/>
        </w:rPr>
        <w:t>Stuifmeel in de honing</w:t>
      </w:r>
      <w:bookmarkEnd w:id="0"/>
      <w:r w:rsidRPr="00841D4E">
        <w:rPr>
          <w:rFonts w:ascii="Times New Roman" w:hAnsi="Times New Roman"/>
          <w:b/>
          <w:bCs/>
          <w:color w:val="auto"/>
          <w:sz w:val="28"/>
          <w:szCs w:val="28"/>
        </w:rPr>
        <w:fldChar w:fldCharType="begin"/>
      </w:r>
      <w:r w:rsidRPr="00841D4E">
        <w:rPr>
          <w:rFonts w:ascii="Times New Roman" w:hAnsi="Times New Roman"/>
          <w:b/>
          <w:bCs/>
          <w:color w:val="auto"/>
          <w:sz w:val="28"/>
          <w:szCs w:val="28"/>
        </w:rPr>
        <w:instrText xml:space="preserve"> XE "honing" </w:instrText>
      </w:r>
      <w:r w:rsidRPr="00841D4E">
        <w:rPr>
          <w:rFonts w:ascii="Times New Roman" w:hAnsi="Times New Roman"/>
          <w:b/>
          <w:bCs/>
          <w:color w:val="auto"/>
          <w:sz w:val="28"/>
          <w:szCs w:val="28"/>
        </w:rPr>
        <w:fldChar w:fldCharType="end"/>
      </w:r>
      <w:r w:rsidRPr="00841D4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14:paraId="07909C6C" w14:textId="77777777" w:rsidR="002C53E1" w:rsidRPr="00841D4E" w:rsidRDefault="002C53E1" w:rsidP="002C53E1"/>
    <w:p w14:paraId="51CD8498" w14:textId="38E632EB" w:rsidR="002C53E1" w:rsidRPr="00841D4E" w:rsidRDefault="002C53E1" w:rsidP="002C53E1">
      <w:r w:rsidRPr="00841D4E">
        <w:t>Natuurzuivere honing</w:t>
      </w:r>
      <w:r w:rsidRPr="00841D4E">
        <w:fldChar w:fldCharType="begin"/>
      </w:r>
      <w:r w:rsidRPr="00841D4E">
        <w:instrText xml:space="preserve"> XE "honing" </w:instrText>
      </w:r>
      <w:r w:rsidRPr="00841D4E">
        <w:fldChar w:fldCharType="end"/>
      </w:r>
      <w:r w:rsidRPr="00841D4E">
        <w:t xml:space="preserve"> wordt door bijen geproduceerd. Tijdens het verzamelen van nectar</w:t>
      </w:r>
      <w:r w:rsidRPr="00841D4E">
        <w:fldChar w:fldCharType="begin"/>
      </w:r>
      <w:r w:rsidRPr="00841D4E">
        <w:instrText xml:space="preserve"> XE "nectar" </w:instrText>
      </w:r>
      <w:r w:rsidRPr="00841D4E">
        <w:fldChar w:fldCharType="end"/>
      </w:r>
      <w:r w:rsidRPr="00841D4E">
        <w:t xml:space="preserve"> worden de bijen ook onder stuifmeelkorrels</w:t>
      </w:r>
      <w:r w:rsidRPr="00841D4E">
        <w:fldChar w:fldCharType="begin"/>
      </w:r>
      <w:r w:rsidRPr="00841D4E">
        <w:instrText xml:space="preserve"> XE "stuifmeelkorrels" </w:instrText>
      </w:r>
      <w:r w:rsidRPr="00841D4E">
        <w:fldChar w:fldCharType="end"/>
      </w:r>
      <w:r w:rsidRPr="00841D4E">
        <w:t xml:space="preserve"> bedolven. </w:t>
      </w:r>
    </w:p>
    <w:p w14:paraId="54649F3F" w14:textId="76A085D5" w:rsidR="002C53E1" w:rsidRPr="00841D4E" w:rsidRDefault="002C53E1" w:rsidP="002C53E1">
      <w:r w:rsidRPr="00841D4E">
        <w:t>De stuifmeelkorrels kunnen uiteindelijk ook in de honing terecht komen. Kunsthoning</w:t>
      </w:r>
      <w:r w:rsidRPr="00841D4E">
        <w:fldChar w:fldCharType="begin"/>
      </w:r>
      <w:r w:rsidRPr="00841D4E">
        <w:instrText xml:space="preserve"> XE "Kunsthoning" </w:instrText>
      </w:r>
      <w:r w:rsidRPr="00841D4E">
        <w:fldChar w:fldCharType="end"/>
      </w:r>
      <w:r w:rsidRPr="00841D4E">
        <w:t xml:space="preserve"> bevat geen stuifmeelkorrels en dat kun je </w:t>
      </w:r>
      <w:r w:rsidR="00574D6A">
        <w:t xml:space="preserve">door middel van een onderzoekje </w:t>
      </w:r>
      <w:r w:rsidRPr="00841D4E">
        <w:t>vaststellen.</w:t>
      </w:r>
    </w:p>
    <w:p w14:paraId="333E2089" w14:textId="77777777" w:rsidR="002C53E1" w:rsidRPr="00841D4E" w:rsidRDefault="002C53E1" w:rsidP="002C53E1"/>
    <w:p w14:paraId="7172E9C7" w14:textId="77777777" w:rsidR="002C53E1" w:rsidRPr="00841D4E" w:rsidRDefault="002C53E1" w:rsidP="002C53E1">
      <w:pPr>
        <w:rPr>
          <w:i/>
          <w:iCs/>
        </w:rPr>
      </w:pPr>
      <w:r w:rsidRPr="00841D4E">
        <w:rPr>
          <w:i/>
          <w:iCs/>
        </w:rPr>
        <w:t>Benodigdheden:</w:t>
      </w:r>
    </w:p>
    <w:p w14:paraId="607F7878" w14:textId="4D9909DD" w:rsidR="002C53E1" w:rsidRPr="00841D4E" w:rsidRDefault="002C53E1" w:rsidP="002C53E1">
      <w:r w:rsidRPr="00841D4E">
        <w:t xml:space="preserve">Enkele soorten </w:t>
      </w:r>
      <w:r w:rsidR="00574D6A">
        <w:t>natuur</w:t>
      </w:r>
      <w:r w:rsidRPr="00841D4E">
        <w:t>honing</w:t>
      </w:r>
      <w:r w:rsidRPr="00841D4E">
        <w:fldChar w:fldCharType="begin"/>
      </w:r>
      <w:r w:rsidRPr="00841D4E">
        <w:instrText xml:space="preserve"> XE "honing" </w:instrText>
      </w:r>
      <w:r w:rsidRPr="00841D4E">
        <w:fldChar w:fldCharType="end"/>
      </w:r>
      <w:r w:rsidR="00574D6A">
        <w:t xml:space="preserve"> en kunsthoning.</w:t>
      </w:r>
      <w:r w:rsidRPr="00841D4E">
        <w:t xml:space="preserve"> </w:t>
      </w:r>
    </w:p>
    <w:p w14:paraId="153D7321" w14:textId="77777777" w:rsidR="002C53E1" w:rsidRPr="00841D4E" w:rsidRDefault="002C53E1" w:rsidP="002C53E1">
      <w:r w:rsidRPr="00841D4E">
        <w:t>Centrifuge + bijbehorende buizen (conisch).</w:t>
      </w:r>
    </w:p>
    <w:p w14:paraId="7176832A" w14:textId="77777777" w:rsidR="002C53E1" w:rsidRPr="00841D4E" w:rsidRDefault="002C53E1" w:rsidP="002C53E1">
      <w:proofErr w:type="spellStart"/>
      <w:r w:rsidRPr="00841D4E">
        <w:t>Pasteurse</w:t>
      </w:r>
      <w:proofErr w:type="spellEnd"/>
      <w:r w:rsidRPr="00841D4E">
        <w:t xml:space="preserve"> pipet</w:t>
      </w:r>
      <w:r w:rsidRPr="00841D4E">
        <w:fldChar w:fldCharType="begin"/>
      </w:r>
      <w:r w:rsidRPr="00841D4E">
        <w:instrText xml:space="preserve"> XE "Pasteurse pipet" </w:instrText>
      </w:r>
      <w:r w:rsidRPr="00841D4E">
        <w:fldChar w:fldCharType="end"/>
      </w:r>
      <w:r w:rsidRPr="00841D4E">
        <w:t>.</w:t>
      </w:r>
    </w:p>
    <w:p w14:paraId="6A92DBB7" w14:textId="77777777" w:rsidR="002C53E1" w:rsidRPr="00841D4E" w:rsidRDefault="002C53E1" w:rsidP="002C53E1">
      <w:r w:rsidRPr="00841D4E">
        <w:t xml:space="preserve">Verzadigde oplossing van </w:t>
      </w:r>
      <w:proofErr w:type="spellStart"/>
      <w:r w:rsidRPr="00841D4E">
        <w:t>safranine</w:t>
      </w:r>
      <w:proofErr w:type="spellEnd"/>
      <w:r w:rsidRPr="00841D4E">
        <w:fldChar w:fldCharType="begin"/>
      </w:r>
      <w:r w:rsidRPr="00841D4E">
        <w:instrText xml:space="preserve"> XE "safranine" </w:instrText>
      </w:r>
      <w:r w:rsidRPr="00841D4E">
        <w:fldChar w:fldCharType="end"/>
      </w:r>
      <w:r w:rsidRPr="00841D4E">
        <w:t xml:space="preserve"> in alcohol</w:t>
      </w:r>
      <w:r w:rsidRPr="00841D4E">
        <w:fldChar w:fldCharType="begin"/>
      </w:r>
      <w:r w:rsidRPr="00841D4E">
        <w:instrText xml:space="preserve"> XE "alcohol" </w:instrText>
      </w:r>
      <w:r w:rsidRPr="00841D4E">
        <w:fldChar w:fldCharType="end"/>
      </w:r>
      <w:r w:rsidRPr="00841D4E">
        <w:t xml:space="preserve"> (kleurstof). </w:t>
      </w:r>
    </w:p>
    <w:p w14:paraId="1F03E641" w14:textId="77777777" w:rsidR="002C53E1" w:rsidRPr="00841D4E" w:rsidRDefault="002C53E1" w:rsidP="002C53E1">
      <w:r w:rsidRPr="00841D4E">
        <w:t>Glycerine.</w:t>
      </w:r>
    </w:p>
    <w:p w14:paraId="73A51F3B" w14:textId="77777777" w:rsidR="002C53E1" w:rsidRPr="00841D4E" w:rsidRDefault="002C53E1" w:rsidP="002C53E1">
      <w:r w:rsidRPr="00841D4E">
        <w:t>Microscoop met toebehoren.</w:t>
      </w:r>
    </w:p>
    <w:p w14:paraId="20AC0F8C" w14:textId="77777777" w:rsidR="002C53E1" w:rsidRPr="00841D4E" w:rsidRDefault="002C53E1" w:rsidP="002C53E1"/>
    <w:p w14:paraId="03DD441B" w14:textId="77777777" w:rsidR="002C53E1" w:rsidRPr="00841D4E" w:rsidRDefault="002C53E1" w:rsidP="002C53E1">
      <w:pPr>
        <w:rPr>
          <w:i/>
          <w:iCs/>
        </w:rPr>
      </w:pPr>
      <w:r w:rsidRPr="00841D4E">
        <w:rPr>
          <w:i/>
          <w:iCs/>
        </w:rPr>
        <w:t>Werkwijze</w:t>
      </w:r>
    </w:p>
    <w:p w14:paraId="5A8A75E8" w14:textId="1CD5367C" w:rsidR="002C53E1" w:rsidRPr="00841D4E" w:rsidRDefault="002C53E1" w:rsidP="002C53E1">
      <w:r w:rsidRPr="00841D4E">
        <w:t xml:space="preserve">Maak van de </w:t>
      </w:r>
      <w:r w:rsidR="00574D6A">
        <w:t xml:space="preserve">verschillende </w:t>
      </w:r>
      <w:r w:rsidRPr="00841D4E">
        <w:t>honingsoorten een 10% oplossing in water</w:t>
      </w:r>
      <w:r w:rsidRPr="00841D4E">
        <w:fldChar w:fldCharType="begin"/>
      </w:r>
      <w:r w:rsidRPr="00841D4E">
        <w:instrText xml:space="preserve"> XE "water" </w:instrText>
      </w:r>
      <w:r w:rsidRPr="00841D4E">
        <w:fldChar w:fldCharType="end"/>
      </w:r>
      <w:r w:rsidRPr="00841D4E">
        <w:t>.</w:t>
      </w:r>
    </w:p>
    <w:p w14:paraId="0CDA24AB" w14:textId="6D26D139" w:rsidR="002C53E1" w:rsidRPr="00841D4E" w:rsidRDefault="002C53E1" w:rsidP="002C53E1">
      <w:r w:rsidRPr="00841D4E">
        <w:t xml:space="preserve">Breng de oplossingen in </w:t>
      </w:r>
      <w:r w:rsidR="00574D6A">
        <w:t>verschillende</w:t>
      </w:r>
      <w:r w:rsidRPr="00841D4E">
        <w:t xml:space="preserve"> buizen en voeg een paar druppels van de verzadigde oplossing </w:t>
      </w:r>
      <w:proofErr w:type="spellStart"/>
      <w:r w:rsidRPr="00841D4E">
        <w:t>safranine</w:t>
      </w:r>
      <w:proofErr w:type="spellEnd"/>
      <w:r w:rsidRPr="00841D4E">
        <w:fldChar w:fldCharType="begin"/>
      </w:r>
      <w:r w:rsidRPr="00841D4E">
        <w:instrText xml:space="preserve"> XE "safranine" </w:instrText>
      </w:r>
      <w:r w:rsidRPr="00841D4E">
        <w:fldChar w:fldCharType="end"/>
      </w:r>
      <w:r w:rsidRPr="00841D4E">
        <w:t xml:space="preserve"> in alcohol</w:t>
      </w:r>
      <w:r w:rsidRPr="00841D4E">
        <w:fldChar w:fldCharType="begin"/>
      </w:r>
      <w:r w:rsidRPr="00841D4E">
        <w:instrText xml:space="preserve"> XE "alcohol" </w:instrText>
      </w:r>
      <w:r w:rsidRPr="00841D4E">
        <w:fldChar w:fldCharType="end"/>
      </w:r>
      <w:r w:rsidRPr="00841D4E">
        <w:t xml:space="preserve"> toe.</w:t>
      </w:r>
    </w:p>
    <w:p w14:paraId="27BD705E" w14:textId="77777777" w:rsidR="002C53E1" w:rsidRPr="00841D4E" w:rsidRDefault="002C53E1" w:rsidP="002C53E1">
      <w:r w:rsidRPr="00841D4E">
        <w:t xml:space="preserve">Centrifugeer gedurende minimaal 15 minuten (meer dan 1200 omwentelingen. </w:t>
      </w:r>
      <w:proofErr w:type="gramStart"/>
      <w:r w:rsidRPr="00841D4E">
        <w:t>per</w:t>
      </w:r>
      <w:proofErr w:type="gramEnd"/>
      <w:r w:rsidRPr="00841D4E">
        <w:t xml:space="preserve"> minuut).</w:t>
      </w:r>
    </w:p>
    <w:p w14:paraId="298C7B20" w14:textId="77777777" w:rsidR="002C53E1" w:rsidRPr="00841D4E" w:rsidRDefault="002C53E1" w:rsidP="002C53E1">
      <w:pPr>
        <w:rPr>
          <w:i/>
          <w:iCs/>
        </w:rPr>
      </w:pPr>
    </w:p>
    <w:p w14:paraId="0D5C3E37" w14:textId="50507C46" w:rsidR="002C53E1" w:rsidRPr="00841D4E" w:rsidRDefault="002C53E1" w:rsidP="002C53E1">
      <w:r w:rsidRPr="00841D4E">
        <w:t>Giet na centrifugeren</w:t>
      </w:r>
      <w:r w:rsidRPr="00841D4E">
        <w:fldChar w:fldCharType="begin"/>
      </w:r>
      <w:r w:rsidRPr="00841D4E">
        <w:instrText xml:space="preserve"> XE "centrifugeren" </w:instrText>
      </w:r>
      <w:r w:rsidRPr="00841D4E">
        <w:fldChar w:fldCharType="end"/>
      </w:r>
      <w:r w:rsidRPr="00841D4E">
        <w:t xml:space="preserve"> voorzichtig zoveel mogelijk van de vloeistof af, voeg enkele druppels glycerine</w:t>
      </w:r>
      <w:r w:rsidRPr="00841D4E">
        <w:fldChar w:fldCharType="begin"/>
      </w:r>
      <w:r w:rsidRPr="00841D4E">
        <w:instrText xml:space="preserve"> XE "glycerine" </w:instrText>
      </w:r>
      <w:r w:rsidRPr="00841D4E">
        <w:fldChar w:fldCharType="end"/>
      </w:r>
      <w:r w:rsidRPr="00841D4E">
        <w:t xml:space="preserve"> toe aan het neerslag</w:t>
      </w:r>
      <w:r w:rsidRPr="00841D4E">
        <w:fldChar w:fldCharType="begin"/>
      </w:r>
      <w:r w:rsidRPr="00841D4E">
        <w:instrText xml:space="preserve"> XE "neerslag" </w:instrText>
      </w:r>
      <w:r w:rsidRPr="00841D4E">
        <w:fldChar w:fldCharType="end"/>
      </w:r>
      <w:r w:rsidRPr="00841D4E">
        <w:t xml:space="preserve"> (even goed mengen) en pipetteer een beetje van het neerslag op een voorwerpglas</w:t>
      </w:r>
      <w:r w:rsidRPr="00841D4E">
        <w:fldChar w:fldCharType="begin"/>
      </w:r>
      <w:r w:rsidRPr="00841D4E">
        <w:instrText xml:space="preserve"> XE "voorwerpglas" </w:instrText>
      </w:r>
      <w:r w:rsidRPr="00841D4E">
        <w:fldChar w:fldCharType="end"/>
      </w:r>
      <w:r w:rsidRPr="00841D4E">
        <w:t>. Vergelijk gevonden stuifmeelkorrels</w:t>
      </w:r>
      <w:r w:rsidRPr="00841D4E">
        <w:fldChar w:fldCharType="begin"/>
      </w:r>
      <w:r w:rsidRPr="00841D4E">
        <w:instrText xml:space="preserve"> XE "stuifmeelkorrels" </w:instrText>
      </w:r>
      <w:r w:rsidRPr="00841D4E">
        <w:fldChar w:fldCharType="end"/>
      </w:r>
      <w:r w:rsidRPr="00841D4E">
        <w:t xml:space="preserve"> met afbeeldingen van stuifmeelkorrels en probeer te achterhalen van welk plant(en) de honing afkomstig is  </w:t>
      </w:r>
    </w:p>
    <w:p w14:paraId="26CB7150" w14:textId="77FE3D03" w:rsidR="002C53E1" w:rsidRPr="00841D4E" w:rsidRDefault="002C53E1" w:rsidP="002C53E1">
      <w:r w:rsidRPr="00841D4E">
        <w:t>Maak nog een preparaat</w:t>
      </w:r>
      <w:r w:rsidRPr="00841D4E">
        <w:fldChar w:fldCharType="begin"/>
      </w:r>
      <w:r w:rsidRPr="00841D4E">
        <w:instrText xml:space="preserve"> XE "preparaat" </w:instrText>
      </w:r>
      <w:r w:rsidRPr="00841D4E">
        <w:fldChar w:fldCharType="end"/>
      </w:r>
      <w:r w:rsidRPr="00841D4E">
        <w:t xml:space="preserve"> van dezelfde honing als er </w:t>
      </w:r>
      <w:r w:rsidR="00574D6A">
        <w:t>geen stuifmeelkorrels</w:t>
      </w:r>
      <w:r w:rsidRPr="00841D4E">
        <w:t xml:space="preserve"> te vinden </w:t>
      </w:r>
      <w:r w:rsidR="00574D6A">
        <w:t>zijn</w:t>
      </w:r>
      <w:r w:rsidRPr="00841D4E">
        <w:t xml:space="preserve"> om er zeker van te zijn, dat er </w:t>
      </w:r>
      <w:r w:rsidR="00574D6A">
        <w:t xml:space="preserve">in dat geval </w:t>
      </w:r>
      <w:r w:rsidRPr="00841D4E">
        <w:t>sprake is kunsthoning.</w:t>
      </w:r>
    </w:p>
    <w:p w14:paraId="2B1BEBF6" w14:textId="77777777" w:rsidR="002C53E1" w:rsidRPr="00841D4E" w:rsidRDefault="002C53E1" w:rsidP="002C53E1"/>
    <w:p w14:paraId="69380A11" w14:textId="149DF956" w:rsidR="002C53E1" w:rsidRPr="00841D4E" w:rsidRDefault="002C53E1" w:rsidP="002C53E1">
      <w:r w:rsidRPr="00841D4E">
        <w:rPr>
          <w:i/>
          <w:iCs/>
        </w:rPr>
        <w:t xml:space="preserve">Vragen </w:t>
      </w:r>
    </w:p>
    <w:p w14:paraId="2D3F1B33" w14:textId="1B9A5702" w:rsidR="002C53E1" w:rsidRDefault="002C53E1" w:rsidP="002C53E1">
      <w:r w:rsidRPr="00841D4E">
        <w:t xml:space="preserve">1. Bijen zijn </w:t>
      </w:r>
      <w:proofErr w:type="spellStart"/>
      <w:r w:rsidRPr="00841D4E">
        <w:t>bloemvast</w:t>
      </w:r>
      <w:proofErr w:type="spellEnd"/>
      <w:r w:rsidRPr="00841D4E">
        <w:t xml:space="preserve">. Leg uit </w:t>
      </w:r>
      <w:r w:rsidR="00432F62">
        <w:t xml:space="preserve">wat dat is en </w:t>
      </w:r>
      <w:r w:rsidRPr="00841D4E">
        <w:t>waarom d</w:t>
      </w:r>
      <w:r w:rsidR="00432F62">
        <w:t>i</w:t>
      </w:r>
      <w:r w:rsidRPr="00841D4E">
        <w:t xml:space="preserve">t voor </w:t>
      </w:r>
      <w:r w:rsidR="00432F62">
        <w:t>een</w:t>
      </w:r>
      <w:r w:rsidRPr="00841D4E">
        <w:t xml:space="preserve"> plant</w:t>
      </w:r>
      <w:r w:rsidR="00432F62">
        <w:t>ensoort</w:t>
      </w:r>
      <w:r w:rsidRPr="00841D4E">
        <w:t xml:space="preserve"> belangrijk is?</w:t>
      </w:r>
    </w:p>
    <w:p w14:paraId="13FFB9E9" w14:textId="68615B95" w:rsidR="00BA4965" w:rsidRPr="00841D4E" w:rsidRDefault="00BA4965" w:rsidP="00BA4965">
      <w:r>
        <w:t>2</w:t>
      </w:r>
      <w:r w:rsidRPr="00841D4E">
        <w:t xml:space="preserve">. </w:t>
      </w:r>
      <w:r>
        <w:t>Om welke reden</w:t>
      </w:r>
      <w:r w:rsidRPr="00841D4E">
        <w:t xml:space="preserve"> word</w:t>
      </w:r>
      <w:r>
        <w:t>t</w:t>
      </w:r>
      <w:r w:rsidRPr="00841D4E">
        <w:t xml:space="preserve"> de kleurstof </w:t>
      </w:r>
      <w:proofErr w:type="spellStart"/>
      <w:r w:rsidRPr="00841D4E">
        <w:t>safranine</w:t>
      </w:r>
      <w:proofErr w:type="spellEnd"/>
      <w:r w:rsidRPr="00841D4E">
        <w:fldChar w:fldCharType="begin"/>
      </w:r>
      <w:r w:rsidRPr="00841D4E">
        <w:instrText xml:space="preserve"> XE "safranine" </w:instrText>
      </w:r>
      <w:r w:rsidRPr="00841D4E">
        <w:fldChar w:fldCharType="end"/>
      </w:r>
      <w:r w:rsidRPr="00841D4E">
        <w:t xml:space="preserve"> toegevoegd?</w:t>
      </w:r>
    </w:p>
    <w:p w14:paraId="690351C9" w14:textId="6A0D1ED7" w:rsidR="002C53E1" w:rsidRPr="00841D4E" w:rsidRDefault="00BA4965" w:rsidP="002C53E1">
      <w:r>
        <w:t>3</w:t>
      </w:r>
      <w:r w:rsidR="002C53E1" w:rsidRPr="00841D4E">
        <w:t>. Welk type stuifmeelkorrels</w:t>
      </w:r>
      <w:r w:rsidR="002C53E1" w:rsidRPr="00841D4E">
        <w:fldChar w:fldCharType="begin"/>
      </w:r>
      <w:r w:rsidR="002C53E1" w:rsidRPr="00841D4E">
        <w:instrText xml:space="preserve"> XE "stuifmeelkorrels" </w:instrText>
      </w:r>
      <w:r w:rsidR="002C53E1" w:rsidRPr="00841D4E">
        <w:fldChar w:fldCharType="end"/>
      </w:r>
      <w:r w:rsidR="002C53E1" w:rsidRPr="00841D4E">
        <w:t xml:space="preserve"> heb je gevonden en komt die waarneming</w:t>
      </w:r>
      <w:r w:rsidR="002C53E1" w:rsidRPr="00841D4E">
        <w:fldChar w:fldCharType="begin"/>
      </w:r>
      <w:r w:rsidR="002C53E1" w:rsidRPr="00841D4E">
        <w:instrText xml:space="preserve"> XE "</w:instrText>
      </w:r>
      <w:r w:rsidR="002C53E1" w:rsidRPr="00841D4E">
        <w:rPr>
          <w:b/>
          <w:bCs/>
        </w:rPr>
        <w:instrText>waarneming</w:instrText>
      </w:r>
      <w:r w:rsidR="002C53E1" w:rsidRPr="00841D4E">
        <w:instrText xml:space="preserve">" </w:instrText>
      </w:r>
      <w:r w:rsidR="002C53E1" w:rsidRPr="00841D4E">
        <w:fldChar w:fldCharType="end"/>
      </w:r>
      <w:r w:rsidR="002C53E1" w:rsidRPr="00841D4E">
        <w:t xml:space="preserve"> overeen met wat </w:t>
      </w:r>
      <w:r w:rsidR="00432F62" w:rsidRPr="00841D4E">
        <w:t>je op</w:t>
      </w:r>
      <w:r w:rsidR="002C53E1" w:rsidRPr="00841D4E">
        <w:t xml:space="preserve"> het etiket van het potje honing</w:t>
      </w:r>
      <w:r w:rsidR="002C53E1" w:rsidRPr="00841D4E">
        <w:fldChar w:fldCharType="begin"/>
      </w:r>
      <w:r w:rsidR="002C53E1" w:rsidRPr="00841D4E">
        <w:instrText xml:space="preserve"> XE "honing" </w:instrText>
      </w:r>
      <w:r w:rsidR="002C53E1" w:rsidRPr="00841D4E">
        <w:fldChar w:fldCharType="end"/>
      </w:r>
      <w:r w:rsidR="002C53E1" w:rsidRPr="00841D4E">
        <w:t xml:space="preserve"> kunt lezen?</w:t>
      </w:r>
    </w:p>
    <w:p w14:paraId="32E7193B" w14:textId="77777777" w:rsidR="002C53E1" w:rsidRPr="00841D4E" w:rsidRDefault="002C53E1" w:rsidP="002C53E1"/>
    <w:p w14:paraId="66BFAA66" w14:textId="77777777" w:rsidR="002252DC" w:rsidRPr="00841D4E" w:rsidRDefault="002252DC"/>
    <w:p w14:paraId="1DD5DFFF" w14:textId="40D24C93" w:rsidR="005C3DF4" w:rsidRDefault="005C3DF4">
      <w:r>
        <w:t>Uitgebreid stuk over pollen:</w:t>
      </w:r>
    </w:p>
    <w:p w14:paraId="30FEFA3A" w14:textId="05468D90" w:rsidR="005C3DF4" w:rsidRDefault="005C3DF4">
      <w:r>
        <w:t xml:space="preserve">Zie </w:t>
      </w:r>
      <w:hyperlink r:id="rId5" w:history="1">
        <w:r w:rsidRPr="003E6705">
          <w:rPr>
            <w:rStyle w:val="Hyperlink"/>
          </w:rPr>
          <w:t>https://www.wur.nl/upload_mm/3/0/a/8cea5bbd-40cc-4900-99db-2aec2765a951_PollenanalyseCompleet%2Bdoorzoekbaar.pdf</w:t>
        </w:r>
      </w:hyperlink>
    </w:p>
    <w:p w14:paraId="0EF60584" w14:textId="75E2442A" w:rsidR="005C3DF4" w:rsidRDefault="005C3DF4"/>
    <w:p w14:paraId="045DEA09" w14:textId="18E056B7" w:rsidR="00BA4965" w:rsidRDefault="00BA4965">
      <w:r>
        <w:t>Antwoorden:</w:t>
      </w:r>
    </w:p>
    <w:p w14:paraId="228DDF59" w14:textId="77777777" w:rsidR="00BA4965" w:rsidRDefault="00BA4965" w:rsidP="00BA4965">
      <w:pPr>
        <w:pStyle w:val="Lijstalinea"/>
        <w:numPr>
          <w:ilvl w:val="0"/>
          <w:numId w:val="2"/>
        </w:numPr>
      </w:pPr>
      <w:proofErr w:type="spellStart"/>
      <w:r w:rsidRPr="00BA4965">
        <w:rPr>
          <w:b/>
          <w:bCs/>
        </w:rPr>
        <w:t>Bloemvast</w:t>
      </w:r>
      <w:proofErr w:type="spellEnd"/>
      <w:r>
        <w:t xml:space="preserve"> wil zeggen dat de bij steeds </w:t>
      </w:r>
      <w:r w:rsidRPr="00BA4965">
        <w:rPr>
          <w:b/>
          <w:bCs/>
        </w:rPr>
        <w:t xml:space="preserve">dezelfde </w:t>
      </w:r>
      <w:r>
        <w:rPr>
          <w:b/>
          <w:bCs/>
        </w:rPr>
        <w:t>planten</w:t>
      </w:r>
      <w:r w:rsidRPr="00BA4965">
        <w:rPr>
          <w:b/>
          <w:bCs/>
        </w:rPr>
        <w:t>soort</w:t>
      </w:r>
      <w:r>
        <w:t xml:space="preserve"> bezoekt. Een plant kan na bestuiving alleen bevrucht worden door stuifmeelkorrels van de eigen soort (.</w:t>
      </w:r>
    </w:p>
    <w:p w14:paraId="716B740F" w14:textId="13A4945A" w:rsidR="00BA4965" w:rsidRDefault="00BA4965" w:rsidP="00BA4965">
      <w:pPr>
        <w:pStyle w:val="Lijstalinea"/>
      </w:pPr>
      <w:proofErr w:type="gramStart"/>
      <w:r>
        <w:t>en</w:t>
      </w:r>
      <w:proofErr w:type="gramEnd"/>
      <w:r>
        <w:t xml:space="preserve"> daar zorgt de bij dus voor wanneer hij telkens dezelfde plantensoort bezoekt en geen ‘uitstapjes’ maakt naar andere soorten).</w:t>
      </w:r>
    </w:p>
    <w:p w14:paraId="2BDC0C99" w14:textId="76D79AA1" w:rsidR="00BA4965" w:rsidRDefault="00BA4965" w:rsidP="00BA4965">
      <w:pPr>
        <w:pStyle w:val="Lijstalinea"/>
        <w:numPr>
          <w:ilvl w:val="0"/>
          <w:numId w:val="2"/>
        </w:numPr>
      </w:pPr>
      <w:proofErr w:type="spellStart"/>
      <w:r>
        <w:t>Safranine</w:t>
      </w:r>
      <w:proofErr w:type="spellEnd"/>
      <w:r>
        <w:t xml:space="preserve"> is een kleurstof die de stuifmeelkorrels beter zichtbaar maakt (</w:t>
      </w:r>
      <w:r w:rsidR="00C314B4">
        <w:t xml:space="preserve">dat is handig </w:t>
      </w:r>
      <w:r>
        <w:t xml:space="preserve">wanneer deze met behulp van de microscoop bestudeerd </w:t>
      </w:r>
      <w:r w:rsidR="00C314B4">
        <w:t xml:space="preserve"> moeten </w:t>
      </w:r>
      <w:r>
        <w:t>worden</w:t>
      </w:r>
      <w:r w:rsidR="00C314B4">
        <w:t>)</w:t>
      </w:r>
    </w:p>
    <w:sectPr w:rsidR="00BA4965" w:rsidSect="0019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340E4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96A6378"/>
    <w:multiLevelType w:val="hybridMultilevel"/>
    <w:tmpl w:val="67B63E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3E1"/>
    <w:rsid w:val="001D747D"/>
    <w:rsid w:val="002252DC"/>
    <w:rsid w:val="002C53E1"/>
    <w:rsid w:val="00432F62"/>
    <w:rsid w:val="00574D6A"/>
    <w:rsid w:val="005C3DF4"/>
    <w:rsid w:val="00841D4E"/>
    <w:rsid w:val="00BA4965"/>
    <w:rsid w:val="00C314B4"/>
    <w:rsid w:val="00CF43E3"/>
    <w:rsid w:val="00F5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B10883"/>
  <w14:defaultImageDpi w14:val="300"/>
  <w15:docId w15:val="{5E9814D2-7FE1-6047-ABCB-E11CFE26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3E1"/>
    <w:rPr>
      <w:rFonts w:ascii="Times New Roman" w:eastAsia="Times New Roman" w:hAnsi="Times New Roman" w:cs="Times New Roman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2C53E1"/>
    <w:pPr>
      <w:keepNext/>
      <w:keepLines/>
      <w:numPr>
        <w:numId w:val="1"/>
      </w:numPr>
      <w:spacing w:before="240"/>
      <w:outlineLvl w:val="0"/>
    </w:pPr>
    <w:rPr>
      <w:rFonts w:ascii="Cambria" w:eastAsia="Cambria" w:hAnsi="Cambria"/>
      <w:color w:val="365F9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2C53E1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Cambria" w:hAnsi="Cambria"/>
      <w:color w:val="365F9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2C53E1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Cambria" w:hAnsi="Cambria"/>
      <w:color w:val="243F60"/>
    </w:rPr>
  </w:style>
  <w:style w:type="paragraph" w:styleId="Kop4">
    <w:name w:val="heading 4"/>
    <w:basedOn w:val="Standaard"/>
    <w:next w:val="Standaard"/>
    <w:link w:val="Kop4Char"/>
    <w:uiPriority w:val="99"/>
    <w:qFormat/>
    <w:rsid w:val="002C53E1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Cambria" w:hAnsi="Cambria"/>
      <w:i/>
      <w:iCs/>
      <w:color w:val="365F91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9"/>
    <w:qFormat/>
    <w:rsid w:val="002C53E1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Cambria" w:hAnsi="Cambria"/>
      <w:color w:val="365F91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2C53E1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Cambria" w:hAnsi="Cambria"/>
      <w:color w:val="243F60"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9"/>
    <w:qFormat/>
    <w:rsid w:val="002C53E1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Cambria" w:hAnsi="Cambria"/>
      <w:i/>
      <w:iCs/>
      <w:color w:val="243F60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9"/>
    <w:qFormat/>
    <w:rsid w:val="002C53E1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Cambria" w:hAnsi="Cambria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9"/>
    <w:qFormat/>
    <w:rsid w:val="002C53E1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Cambria" w:hAnsi="Cambria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C53E1"/>
    <w:rPr>
      <w:rFonts w:ascii="Cambria" w:eastAsia="Cambria" w:hAnsi="Cambria" w:cs="Times New Roman"/>
      <w:color w:val="365F91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9"/>
    <w:rsid w:val="002C53E1"/>
    <w:rPr>
      <w:rFonts w:ascii="Cambria" w:eastAsia="Cambria" w:hAnsi="Cambria" w:cs="Times New Roman"/>
      <w:color w:val="365F91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9"/>
    <w:rsid w:val="002C53E1"/>
    <w:rPr>
      <w:rFonts w:ascii="Cambria" w:eastAsia="Cambria" w:hAnsi="Cambria" w:cs="Times New Roman"/>
      <w:color w:val="243F60"/>
      <w:lang w:val="nl-NL"/>
    </w:rPr>
  </w:style>
  <w:style w:type="character" w:customStyle="1" w:styleId="Kop4Char">
    <w:name w:val="Kop 4 Char"/>
    <w:basedOn w:val="Standaardalinea-lettertype"/>
    <w:link w:val="Kop4"/>
    <w:uiPriority w:val="99"/>
    <w:rsid w:val="002C53E1"/>
    <w:rPr>
      <w:rFonts w:ascii="Cambria" w:eastAsia="Cambria" w:hAnsi="Cambria" w:cs="Times New Roman"/>
      <w:i/>
      <w:iCs/>
      <w:color w:val="365F91"/>
      <w:sz w:val="20"/>
      <w:szCs w:val="20"/>
      <w:lang w:val="nl-NL"/>
    </w:rPr>
  </w:style>
  <w:style w:type="character" w:customStyle="1" w:styleId="Kop5Char">
    <w:name w:val="Kop 5 Char"/>
    <w:basedOn w:val="Standaardalinea-lettertype"/>
    <w:link w:val="Kop5"/>
    <w:uiPriority w:val="99"/>
    <w:rsid w:val="002C53E1"/>
    <w:rPr>
      <w:rFonts w:ascii="Cambria" w:eastAsia="Cambria" w:hAnsi="Cambria" w:cs="Times New Roman"/>
      <w:color w:val="365F91"/>
      <w:sz w:val="20"/>
      <w:szCs w:val="20"/>
      <w:lang w:val="nl-NL"/>
    </w:rPr>
  </w:style>
  <w:style w:type="character" w:customStyle="1" w:styleId="Kop6Char">
    <w:name w:val="Kop 6 Char"/>
    <w:basedOn w:val="Standaardalinea-lettertype"/>
    <w:link w:val="Kop6"/>
    <w:uiPriority w:val="99"/>
    <w:rsid w:val="002C53E1"/>
    <w:rPr>
      <w:rFonts w:ascii="Cambria" w:eastAsia="Cambria" w:hAnsi="Cambria" w:cs="Times New Roman"/>
      <w:color w:val="243F60"/>
      <w:sz w:val="20"/>
      <w:szCs w:val="20"/>
      <w:lang w:val="nl-NL"/>
    </w:rPr>
  </w:style>
  <w:style w:type="character" w:customStyle="1" w:styleId="Kop7Char">
    <w:name w:val="Kop 7 Char"/>
    <w:basedOn w:val="Standaardalinea-lettertype"/>
    <w:link w:val="Kop7"/>
    <w:uiPriority w:val="99"/>
    <w:rsid w:val="002C53E1"/>
    <w:rPr>
      <w:rFonts w:ascii="Cambria" w:eastAsia="Cambria" w:hAnsi="Cambria" w:cs="Times New Roman"/>
      <w:i/>
      <w:iCs/>
      <w:color w:val="243F60"/>
      <w:sz w:val="20"/>
      <w:szCs w:val="20"/>
      <w:lang w:val="nl-NL"/>
    </w:rPr>
  </w:style>
  <w:style w:type="character" w:customStyle="1" w:styleId="Kop8Char">
    <w:name w:val="Kop 8 Char"/>
    <w:basedOn w:val="Standaardalinea-lettertype"/>
    <w:link w:val="Kop8"/>
    <w:uiPriority w:val="99"/>
    <w:rsid w:val="002C53E1"/>
    <w:rPr>
      <w:rFonts w:ascii="Cambria" w:eastAsia="Cambria" w:hAnsi="Cambria" w:cs="Times New Roman"/>
      <w:color w:val="272727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9"/>
    <w:rsid w:val="002C53E1"/>
    <w:rPr>
      <w:rFonts w:ascii="Cambria" w:eastAsia="Cambria" w:hAnsi="Cambria" w:cs="Times New Roman"/>
      <w:i/>
      <w:iCs/>
      <w:color w:val="272727"/>
      <w:sz w:val="21"/>
      <w:szCs w:val="21"/>
      <w:lang w:val="nl-NL"/>
    </w:rPr>
  </w:style>
  <w:style w:type="character" w:styleId="Hyperlink">
    <w:name w:val="Hyperlink"/>
    <w:basedOn w:val="Standaardalinea-lettertype"/>
    <w:uiPriority w:val="99"/>
    <w:unhideWhenUsed/>
    <w:rsid w:val="005C3DF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3DF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3DF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3DF4"/>
    <w:rPr>
      <w:rFonts w:ascii="Times New Roman" w:eastAsia="Times New Roman" w:hAnsi="Times New Roman" w:cs="Times New Roman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3DF4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3DF4"/>
    <w:rPr>
      <w:rFonts w:ascii="Times New Roman" w:eastAsia="Times New Roman" w:hAnsi="Times New Roman" w:cs="Times New Roman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3DF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3DF4"/>
    <w:rPr>
      <w:rFonts w:ascii="Lucida Grande" w:eastAsia="Times New Roman" w:hAnsi="Lucida Grande" w:cs="Lucida Grande"/>
      <w:sz w:val="18"/>
      <w:szCs w:val="18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43E3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A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r.nl/upload_mm/3/0/a/8cea5bbd-40cc-4900-99db-2aec2765a951_PollenanalyseCompleet%2Bdoorzoekbaa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Clasien Lever-de Vries</dc:creator>
  <cp:keywords/>
  <dc:description/>
  <cp:lastModifiedBy>Clasien Lever-de Vries</cp:lastModifiedBy>
  <cp:revision>9</cp:revision>
  <dcterms:created xsi:type="dcterms:W3CDTF">2019-04-01T18:31:00Z</dcterms:created>
  <dcterms:modified xsi:type="dcterms:W3CDTF">2020-05-29T12:05:00Z</dcterms:modified>
</cp:coreProperties>
</file>