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47B" w:rsidRPr="005F6B84" w:rsidRDefault="00AB347B" w:rsidP="005F6B84">
      <w:pPr>
        <w:pStyle w:val="Kop2"/>
        <w:numPr>
          <w:ilvl w:val="0"/>
          <w:numId w:val="0"/>
        </w:numPr>
        <w:spacing w:line="360" w:lineRule="auto"/>
        <w:ind w:left="576" w:hanging="576"/>
        <w:rPr>
          <w:rFonts w:ascii="Arial" w:hAnsi="Arial" w:cs="Arial"/>
          <w:color w:val="auto"/>
          <w:sz w:val="24"/>
          <w:szCs w:val="24"/>
        </w:rPr>
      </w:pPr>
      <w:bookmarkStart w:id="0" w:name="_Toc435766530"/>
      <w:r w:rsidRPr="005F6B84">
        <w:rPr>
          <w:rFonts w:ascii="Arial" w:hAnsi="Arial" w:cs="Arial"/>
          <w:color w:val="auto"/>
          <w:sz w:val="24"/>
          <w:szCs w:val="24"/>
        </w:rPr>
        <w:t>Verdamping bij planten</w:t>
      </w:r>
      <w:bookmarkEnd w:id="0"/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</w:p>
    <w:p w:rsidR="001334F3" w:rsidRPr="005F6B84" w:rsidRDefault="00AB347B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Het water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"water"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dat </w:t>
      </w:r>
      <w:r w:rsidR="005F6B84">
        <w:rPr>
          <w:rFonts w:ascii="Arial" w:hAnsi="Arial" w:cs="Arial"/>
        </w:rPr>
        <w:t xml:space="preserve">door </w:t>
      </w:r>
      <w:r w:rsidRPr="005F6B84">
        <w:rPr>
          <w:rFonts w:ascii="Arial" w:hAnsi="Arial" w:cs="Arial"/>
        </w:rPr>
        <w:t>plante</w:t>
      </w:r>
      <w:r w:rsidR="001334F3" w:rsidRPr="005F6B84">
        <w:rPr>
          <w:rFonts w:ascii="Arial" w:hAnsi="Arial" w:cs="Arial"/>
        </w:rPr>
        <w:t>n</w:t>
      </w:r>
      <w:r w:rsidRPr="005F6B84">
        <w:rPr>
          <w:rFonts w:ascii="Arial" w:hAnsi="Arial" w:cs="Arial"/>
        </w:rPr>
        <w:t xml:space="preserve"> uit de bodem</w:t>
      </w:r>
      <w:r w:rsidR="001334F3" w:rsidRPr="005F6B84">
        <w:rPr>
          <w:rFonts w:ascii="Arial" w:hAnsi="Arial" w:cs="Arial"/>
        </w:rPr>
        <w:t xml:space="preserve"> </w:t>
      </w:r>
      <w:r w:rsidR="005F6B84">
        <w:rPr>
          <w:rFonts w:ascii="Arial" w:hAnsi="Arial" w:cs="Arial"/>
        </w:rPr>
        <w:t xml:space="preserve">wordt </w:t>
      </w:r>
      <w:r w:rsidR="001334F3" w:rsidRPr="005F6B84">
        <w:rPr>
          <w:rFonts w:ascii="Arial" w:hAnsi="Arial" w:cs="Arial"/>
        </w:rPr>
        <w:t>op</w:t>
      </w:r>
      <w:r w:rsidR="005F6B84">
        <w:rPr>
          <w:rFonts w:ascii="Arial" w:hAnsi="Arial" w:cs="Arial"/>
        </w:rPr>
        <w:t>ge</w:t>
      </w:r>
      <w:r w:rsidR="001334F3" w:rsidRPr="005F6B84">
        <w:rPr>
          <w:rFonts w:ascii="Arial" w:hAnsi="Arial" w:cs="Arial"/>
        </w:rPr>
        <w:t>n</w:t>
      </w:r>
      <w:r w:rsidR="005F6B84">
        <w:rPr>
          <w:rFonts w:ascii="Arial" w:hAnsi="Arial" w:cs="Arial"/>
        </w:rPr>
        <w:t>o</w:t>
      </w:r>
      <w:r w:rsidR="001334F3" w:rsidRPr="005F6B84">
        <w:rPr>
          <w:rFonts w:ascii="Arial" w:hAnsi="Arial" w:cs="Arial"/>
        </w:rPr>
        <w:t>men</w:t>
      </w:r>
      <w:r w:rsidRPr="005F6B84">
        <w:rPr>
          <w:rFonts w:ascii="Arial" w:hAnsi="Arial" w:cs="Arial"/>
        </w:rPr>
        <w:t>, bevat bodemzouten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"bodemzouten"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. Om deze noodzakelijke </w:t>
      </w:r>
      <w:r w:rsidR="001334F3" w:rsidRPr="005F6B84">
        <w:rPr>
          <w:rFonts w:ascii="Arial" w:hAnsi="Arial" w:cs="Arial"/>
        </w:rPr>
        <w:t>voedings</w:t>
      </w:r>
      <w:r w:rsidRPr="005F6B84">
        <w:rPr>
          <w:rFonts w:ascii="Arial" w:hAnsi="Arial" w:cs="Arial"/>
        </w:rPr>
        <w:t xml:space="preserve">stoffen naar de cellen te kunnen transporteren, moeten ze in water opgelost zijn. </w:t>
      </w:r>
      <w:r w:rsidR="001334F3" w:rsidRPr="005F6B84">
        <w:rPr>
          <w:rFonts w:ascii="Arial" w:hAnsi="Arial" w:cs="Arial"/>
        </w:rPr>
        <w:t>Het vervoer vindt via</w:t>
      </w:r>
      <w:r w:rsidRPr="005F6B84">
        <w:rPr>
          <w:rFonts w:ascii="Arial" w:hAnsi="Arial" w:cs="Arial"/>
        </w:rPr>
        <w:t xml:space="preserve"> de houtvaten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"houtvaten" </w:instrText>
      </w:r>
      <w:r w:rsidR="00132DDC" w:rsidRPr="005F6B84">
        <w:rPr>
          <w:rFonts w:ascii="Arial" w:hAnsi="Arial" w:cs="Arial"/>
        </w:rPr>
        <w:fldChar w:fldCharType="end"/>
      </w:r>
      <w:r w:rsidR="00553276" w:rsidRPr="005F6B84">
        <w:rPr>
          <w:rFonts w:ascii="Arial" w:hAnsi="Arial" w:cs="Arial"/>
        </w:rPr>
        <w:t xml:space="preserve"> /</w:t>
      </w:r>
      <w:r w:rsidRPr="005F6B84">
        <w:rPr>
          <w:rFonts w:ascii="Arial" w:hAnsi="Arial" w:cs="Arial"/>
        </w:rPr>
        <w:t>celwanden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"celwanden"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</w:t>
      </w:r>
      <w:r w:rsidR="001334F3" w:rsidRPr="005F6B84">
        <w:rPr>
          <w:rFonts w:ascii="Arial" w:hAnsi="Arial" w:cs="Arial"/>
        </w:rPr>
        <w:t>plaats</w:t>
      </w:r>
      <w:r w:rsidRPr="005F6B84">
        <w:rPr>
          <w:rFonts w:ascii="Arial" w:hAnsi="Arial" w:cs="Arial"/>
        </w:rPr>
        <w:t>. Er zijn diverse krachten nodig om het water met de bodemzouten tegen de zwaartekracht in naar boven te verplaatsen. Krachten, zoals worteldruk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"worteldruk"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>, capillaire werking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"capillaire werking"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>, cohesie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"cohesie"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en adhesie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"adhesie"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helpen daarbij. Dat lijkt allemaal op ‘duwen’, maar er is ook sprake van een zuigkracht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"zuigkracht"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aan de andere kant van de vaatbundels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"vaatbundels"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>. D</w:t>
      </w:r>
      <w:r w:rsidR="001334F3" w:rsidRPr="005F6B84">
        <w:rPr>
          <w:rFonts w:ascii="Arial" w:hAnsi="Arial" w:cs="Arial"/>
        </w:rPr>
        <w:t>eze kracht</w:t>
      </w:r>
      <w:r w:rsidRPr="005F6B84">
        <w:rPr>
          <w:rFonts w:ascii="Arial" w:hAnsi="Arial" w:cs="Arial"/>
        </w:rPr>
        <w:t xml:space="preserve"> wordt g</w:t>
      </w:r>
      <w:r w:rsidR="001334F3" w:rsidRPr="005F6B84">
        <w:rPr>
          <w:rFonts w:ascii="Arial" w:hAnsi="Arial" w:cs="Arial"/>
        </w:rPr>
        <w:t>eleverd wanneer</w:t>
      </w:r>
      <w:r w:rsidRPr="005F6B84">
        <w:rPr>
          <w:rFonts w:ascii="Arial" w:hAnsi="Arial" w:cs="Arial"/>
        </w:rPr>
        <w:t xml:space="preserve"> de bladeren water verdampen</w:t>
      </w:r>
      <w:r w:rsidR="001334F3" w:rsidRPr="005F6B84">
        <w:rPr>
          <w:rFonts w:ascii="Arial" w:hAnsi="Arial" w:cs="Arial"/>
        </w:rPr>
        <w:t xml:space="preserve"> en deze waterdamp v</w:t>
      </w:r>
      <w:r w:rsidRPr="005F6B84">
        <w:rPr>
          <w:rFonts w:ascii="Arial" w:hAnsi="Arial" w:cs="Arial"/>
        </w:rPr>
        <w:t>ia de huidmondjes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"huidmondjes"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naar buiten</w:t>
      </w:r>
      <w:r w:rsidR="001334F3" w:rsidRPr="005F6B84">
        <w:rPr>
          <w:rFonts w:ascii="Arial" w:hAnsi="Arial" w:cs="Arial"/>
        </w:rPr>
        <w:t xml:space="preserve"> wordt afgegeven</w:t>
      </w:r>
      <w:r w:rsidRPr="005F6B84">
        <w:rPr>
          <w:rFonts w:ascii="Arial" w:hAnsi="Arial" w:cs="Arial"/>
        </w:rPr>
        <w:t xml:space="preserve">. </w:t>
      </w:r>
    </w:p>
    <w:p w:rsidR="00AB347B" w:rsidRPr="005F6B84" w:rsidRDefault="00444320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Het verdampings</w:t>
      </w:r>
      <w:r w:rsidR="001334F3" w:rsidRPr="005F6B84">
        <w:rPr>
          <w:rFonts w:ascii="Arial" w:hAnsi="Arial" w:cs="Arial"/>
        </w:rPr>
        <w:t xml:space="preserve">proces kan </w:t>
      </w:r>
      <w:r w:rsidR="00AB347B" w:rsidRPr="005F6B84">
        <w:rPr>
          <w:rFonts w:ascii="Arial" w:hAnsi="Arial" w:cs="Arial"/>
        </w:rPr>
        <w:t xml:space="preserve">is </w:t>
      </w:r>
      <w:r w:rsidR="001334F3" w:rsidRPr="005F6B84">
        <w:rPr>
          <w:rFonts w:ascii="Arial" w:hAnsi="Arial" w:cs="Arial"/>
        </w:rPr>
        <w:t xml:space="preserve">door middel van </w:t>
      </w:r>
      <w:r w:rsidR="00AB347B" w:rsidRPr="005F6B84">
        <w:rPr>
          <w:rFonts w:ascii="Arial" w:hAnsi="Arial" w:cs="Arial"/>
        </w:rPr>
        <w:t>een demonstratieproef</w:t>
      </w:r>
      <w:r w:rsidR="001334F3" w:rsidRPr="005F6B84">
        <w:rPr>
          <w:rFonts w:ascii="Arial" w:hAnsi="Arial" w:cs="Arial"/>
        </w:rPr>
        <w:t xml:space="preserve"> zichtbaar gemaakt worden. L</w:t>
      </w:r>
      <w:r w:rsidR="00AB347B" w:rsidRPr="005F6B84">
        <w:rPr>
          <w:rFonts w:ascii="Arial" w:hAnsi="Arial" w:cs="Arial"/>
        </w:rPr>
        <w:t xml:space="preserve">eerlingen kunnen de proef </w:t>
      </w:r>
      <w:r w:rsidR="007C2248" w:rsidRPr="005F6B84">
        <w:rPr>
          <w:rFonts w:ascii="Arial" w:hAnsi="Arial" w:cs="Arial"/>
        </w:rPr>
        <w:t xml:space="preserve">ook </w:t>
      </w:r>
      <w:r w:rsidR="00AB347B" w:rsidRPr="005F6B84">
        <w:rPr>
          <w:rFonts w:ascii="Arial" w:hAnsi="Arial" w:cs="Arial"/>
        </w:rPr>
        <w:t xml:space="preserve">zelf uitvoeren </w:t>
      </w:r>
      <w:r w:rsidR="001334F3" w:rsidRPr="005F6B84">
        <w:rPr>
          <w:rFonts w:ascii="Arial" w:hAnsi="Arial" w:cs="Arial"/>
        </w:rPr>
        <w:t xml:space="preserve">(en </w:t>
      </w:r>
      <w:r w:rsidRPr="005F6B84">
        <w:rPr>
          <w:rFonts w:ascii="Arial" w:hAnsi="Arial" w:cs="Arial"/>
        </w:rPr>
        <w:t xml:space="preserve">dan </w:t>
      </w:r>
      <w:r w:rsidR="00AB347B" w:rsidRPr="005F6B84">
        <w:rPr>
          <w:rFonts w:ascii="Arial" w:hAnsi="Arial" w:cs="Arial"/>
        </w:rPr>
        <w:t>met verschillende plantensoorten.</w:t>
      </w:r>
      <w:r w:rsidR="001334F3" w:rsidRPr="005F6B84">
        <w:rPr>
          <w:rFonts w:ascii="Arial" w:hAnsi="Arial" w:cs="Arial"/>
        </w:rPr>
        <w:t>)</w:t>
      </w:r>
      <w:r w:rsidR="00AB347B" w:rsidRPr="005F6B84">
        <w:rPr>
          <w:rFonts w:ascii="Arial" w:hAnsi="Arial" w:cs="Arial"/>
        </w:rPr>
        <w:t xml:space="preserve"> 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</w:p>
    <w:p w:rsidR="00AB347B" w:rsidRPr="005F6B84" w:rsidRDefault="00AB347B" w:rsidP="005F6B84">
      <w:pPr>
        <w:spacing w:line="360" w:lineRule="auto"/>
        <w:rPr>
          <w:rFonts w:ascii="Arial" w:hAnsi="Arial" w:cs="Arial"/>
          <w:i/>
          <w:iCs/>
        </w:rPr>
      </w:pPr>
      <w:r w:rsidRPr="005F6B84">
        <w:rPr>
          <w:rFonts w:ascii="Arial" w:hAnsi="Arial" w:cs="Arial"/>
          <w:i/>
          <w:iCs/>
        </w:rPr>
        <w:t>Benodigdheden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 xml:space="preserve">Flink </w:t>
      </w:r>
      <w:proofErr w:type="spellStart"/>
      <w:r w:rsidRPr="005F6B84">
        <w:rPr>
          <w:rFonts w:ascii="Arial" w:hAnsi="Arial" w:cs="Arial"/>
        </w:rPr>
        <w:t>bewortelde</w:t>
      </w:r>
      <w:proofErr w:type="spellEnd"/>
      <w:r w:rsidRPr="005F6B84">
        <w:rPr>
          <w:rFonts w:ascii="Arial" w:hAnsi="Arial" w:cs="Arial"/>
        </w:rPr>
        <w:t xml:space="preserve"> stekken met bladeren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 xml:space="preserve">Maatbeker 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Glazen stolp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Vaseline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Slaolie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Glasplaat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</w:p>
    <w:p w:rsidR="00AB347B" w:rsidRPr="005F6B84" w:rsidRDefault="00AB347B" w:rsidP="005F6B84">
      <w:pPr>
        <w:spacing w:line="360" w:lineRule="auto"/>
        <w:rPr>
          <w:rFonts w:ascii="Arial" w:hAnsi="Arial" w:cs="Arial"/>
          <w:i/>
          <w:iCs/>
        </w:rPr>
      </w:pPr>
      <w:r w:rsidRPr="005F6B84">
        <w:rPr>
          <w:rFonts w:ascii="Arial" w:hAnsi="Arial" w:cs="Arial"/>
          <w:i/>
          <w:iCs/>
        </w:rPr>
        <w:t>Werkwijze</w:t>
      </w:r>
    </w:p>
    <w:p w:rsidR="00AB347B" w:rsidRPr="005F6B84" w:rsidRDefault="00AB347B" w:rsidP="005F6B84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Plaats de stekken in de maatbeker.</w:t>
      </w:r>
    </w:p>
    <w:p w:rsidR="00AB347B" w:rsidRPr="005F6B84" w:rsidRDefault="00AB347B" w:rsidP="005F6B84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Voeg water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"water"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toe tot op het grensvlak tussen stengel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"stengel"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en wortels.</w:t>
      </w:r>
    </w:p>
    <w:p w:rsidR="00AB347B" w:rsidRPr="005F6B84" w:rsidRDefault="00AB347B" w:rsidP="005F6B84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Breng een laagje olie aan op het water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"water"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>.</w:t>
      </w:r>
    </w:p>
    <w:p w:rsidR="00AB347B" w:rsidRPr="005F6B84" w:rsidRDefault="00AB347B" w:rsidP="005F6B84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Zet de maatbeker op de glasplaat.</w:t>
      </w:r>
    </w:p>
    <w:p w:rsidR="00AB347B" w:rsidRPr="005F6B84" w:rsidRDefault="00AB347B" w:rsidP="005F6B84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Zet de glazen stolp eroverheen, de randen ingesmeerd met vaseline.</w:t>
      </w:r>
    </w:p>
    <w:p w:rsidR="00AB347B" w:rsidRPr="005F6B84" w:rsidRDefault="00AB347B" w:rsidP="005F6B84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Zet het geheel in de buurt van een warmtebron.</w:t>
      </w:r>
    </w:p>
    <w:p w:rsidR="00AB347B" w:rsidRPr="005F6B84" w:rsidRDefault="00AB347B" w:rsidP="005F6B84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 xml:space="preserve">Kijk </w:t>
      </w:r>
      <w:r w:rsidR="001334F3" w:rsidRPr="005F6B84">
        <w:rPr>
          <w:rFonts w:ascii="Arial" w:hAnsi="Arial" w:cs="Arial"/>
        </w:rPr>
        <w:t>de eerstvolgende les (liefst de dag erna)</w:t>
      </w:r>
      <w:r w:rsidRPr="005F6B84">
        <w:rPr>
          <w:rFonts w:ascii="Arial" w:hAnsi="Arial" w:cs="Arial"/>
        </w:rPr>
        <w:t xml:space="preserve"> naar het resultaat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lastRenderedPageBreak/>
        <w:t>N.B. Het is aan te bevelen om aan het water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"water"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een kleurstof toe te voegen, zoals eosine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"eosine"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 xml:space="preserve"> of methyleenblauw</w:t>
      </w:r>
      <w:r w:rsidR="00132DDC" w:rsidRPr="005F6B84">
        <w:rPr>
          <w:rFonts w:ascii="Arial" w:hAnsi="Arial" w:cs="Arial"/>
        </w:rPr>
        <w:fldChar w:fldCharType="begin"/>
      </w:r>
      <w:r w:rsidRPr="005F6B84">
        <w:rPr>
          <w:rFonts w:ascii="Arial" w:hAnsi="Arial" w:cs="Arial"/>
        </w:rPr>
        <w:instrText xml:space="preserve"> XE "methyleenblauw" </w:instrText>
      </w:r>
      <w:r w:rsidR="00132DDC" w:rsidRPr="005F6B84">
        <w:rPr>
          <w:rFonts w:ascii="Arial" w:hAnsi="Arial" w:cs="Arial"/>
        </w:rPr>
        <w:fldChar w:fldCharType="end"/>
      </w:r>
      <w:r w:rsidRPr="005F6B84">
        <w:rPr>
          <w:rFonts w:ascii="Arial" w:hAnsi="Arial" w:cs="Arial"/>
        </w:rPr>
        <w:t>. Het transport wordt daarmee beter zichtbaar.</w:t>
      </w:r>
    </w:p>
    <w:p w:rsidR="00AB347B" w:rsidRPr="005F6B84" w:rsidRDefault="00AB347B" w:rsidP="005F6B84">
      <w:pPr>
        <w:spacing w:line="360" w:lineRule="auto"/>
        <w:rPr>
          <w:rFonts w:ascii="Arial" w:hAnsi="Arial" w:cs="Arial"/>
        </w:rPr>
      </w:pPr>
    </w:p>
    <w:p w:rsidR="00444320" w:rsidRPr="005F6B84" w:rsidRDefault="00444320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 xml:space="preserve">Beschrijf en verklaar het resultaat. </w:t>
      </w:r>
    </w:p>
    <w:p w:rsidR="00AB347B" w:rsidRPr="005F6B84" w:rsidRDefault="00444320" w:rsidP="005F6B84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Waaruit blijkt dat de wateropname (ook) een gevolg is van verdamping door de bladeren?</w:t>
      </w:r>
    </w:p>
    <w:p w:rsidR="00444320" w:rsidRPr="005F6B84" w:rsidRDefault="00444320" w:rsidP="005F6B84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Waarom werd een laagje olie op het water aangebracht?</w:t>
      </w:r>
    </w:p>
    <w:p w:rsidR="00444320" w:rsidRPr="005F6B84" w:rsidRDefault="00444320" w:rsidP="005F6B84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Waarom is de glazen stolp min of meer vastgeplakt aan de glasplaat?</w:t>
      </w:r>
    </w:p>
    <w:p w:rsidR="00444320" w:rsidRPr="005F6B84" w:rsidRDefault="00444320" w:rsidP="005F6B84">
      <w:pPr>
        <w:pStyle w:val="Lijstalinea"/>
        <w:spacing w:line="360" w:lineRule="auto"/>
        <w:rPr>
          <w:rFonts w:ascii="Arial" w:hAnsi="Arial" w:cs="Arial"/>
        </w:rPr>
      </w:pPr>
    </w:p>
    <w:p w:rsidR="00444320" w:rsidRPr="005F6B84" w:rsidRDefault="00444320" w:rsidP="005F6B84">
      <w:pPr>
        <w:spacing w:line="360" w:lineRule="auto"/>
        <w:rPr>
          <w:rFonts w:ascii="Arial" w:hAnsi="Arial" w:cs="Arial"/>
        </w:rPr>
      </w:pPr>
    </w:p>
    <w:p w:rsidR="00444320" w:rsidRPr="005F6B84" w:rsidRDefault="00444320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>Extra:</w:t>
      </w:r>
    </w:p>
    <w:p w:rsidR="00444320" w:rsidRPr="005F6B84" w:rsidRDefault="00444320" w:rsidP="005F6B84">
      <w:pPr>
        <w:spacing w:line="360" w:lineRule="auto"/>
        <w:rPr>
          <w:rFonts w:ascii="Arial" w:hAnsi="Arial" w:cs="Arial"/>
        </w:rPr>
      </w:pPr>
      <w:r w:rsidRPr="005F6B84">
        <w:rPr>
          <w:rFonts w:ascii="Arial" w:hAnsi="Arial" w:cs="Arial"/>
        </w:rPr>
        <w:t xml:space="preserve">Wanneer preparaten met stengeldoorsnedes gemaakt worden, kan met behulp van een microscoop het watertransport zichtbaar gemaakt worden, tenminste wanneer er kleurstof aan het water was toegevoegd. </w:t>
      </w:r>
    </w:p>
    <w:p w:rsidR="00444320" w:rsidRPr="005F6B84" w:rsidRDefault="00444320" w:rsidP="005F6B84">
      <w:pPr>
        <w:spacing w:line="360" w:lineRule="auto"/>
        <w:rPr>
          <w:rFonts w:ascii="Arial" w:hAnsi="Arial" w:cs="Arial"/>
        </w:rPr>
      </w:pPr>
    </w:p>
    <w:p w:rsidR="00444320" w:rsidRPr="005F6B84" w:rsidRDefault="00444320" w:rsidP="005F6B84">
      <w:pPr>
        <w:spacing w:line="360" w:lineRule="auto"/>
        <w:rPr>
          <w:rFonts w:ascii="Arial" w:hAnsi="Arial" w:cs="Arial"/>
        </w:rPr>
      </w:pPr>
    </w:p>
    <w:p w:rsidR="005643ED" w:rsidRPr="005F6B84" w:rsidRDefault="00AB347B" w:rsidP="005F6B84">
      <w:pPr>
        <w:spacing w:line="360" w:lineRule="auto"/>
        <w:rPr>
          <w:rFonts w:ascii="Arial" w:hAnsi="Arial" w:cs="Arial"/>
          <w:i/>
          <w:iCs/>
        </w:rPr>
      </w:pPr>
      <w:r w:rsidRPr="005F6B84">
        <w:rPr>
          <w:rFonts w:ascii="Arial" w:hAnsi="Arial" w:cs="Arial"/>
          <w:i/>
          <w:iCs/>
        </w:rPr>
        <w:t xml:space="preserve"> </w:t>
      </w:r>
    </w:p>
    <w:sectPr w:rsidR="005643ED" w:rsidRPr="005F6B84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40E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C30E2B"/>
    <w:multiLevelType w:val="hybridMultilevel"/>
    <w:tmpl w:val="6B5E5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D7DF8"/>
    <w:multiLevelType w:val="hybridMultilevel"/>
    <w:tmpl w:val="C326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47B"/>
    <w:rsid w:val="000A2531"/>
    <w:rsid w:val="00132DDC"/>
    <w:rsid w:val="001334F3"/>
    <w:rsid w:val="0019719F"/>
    <w:rsid w:val="00346E8E"/>
    <w:rsid w:val="00444320"/>
    <w:rsid w:val="004B080F"/>
    <w:rsid w:val="00553276"/>
    <w:rsid w:val="005643ED"/>
    <w:rsid w:val="005F6B84"/>
    <w:rsid w:val="007C2248"/>
    <w:rsid w:val="009B328B"/>
    <w:rsid w:val="00AB347B"/>
    <w:rsid w:val="00B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46935"/>
  <w15:docId w15:val="{F2CC1317-4126-EA4E-8DAE-5852A32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47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AB347B"/>
    <w:pPr>
      <w:keepNext/>
      <w:keepLines/>
      <w:numPr>
        <w:numId w:val="1"/>
      </w:numPr>
      <w:spacing w:before="24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AB347B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AB347B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Cambria" w:hAnsi="Cambria"/>
      <w:color w:val="243F60"/>
    </w:rPr>
  </w:style>
  <w:style w:type="paragraph" w:styleId="Kop4">
    <w:name w:val="heading 4"/>
    <w:basedOn w:val="Standaard"/>
    <w:next w:val="Standaard"/>
    <w:link w:val="Kop4Char"/>
    <w:uiPriority w:val="99"/>
    <w:qFormat/>
    <w:rsid w:val="00AB347B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Cambria" w:hAnsi="Cambria"/>
      <w:i/>
      <w:iCs/>
      <w:color w:val="365F9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AB347B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Cambria" w:hAnsi="Cambria"/>
      <w:color w:val="365F91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AB347B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Cambria" w:hAnsi="Cambria"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AB347B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Cambria" w:hAnsi="Cambria"/>
      <w:i/>
      <w:iCs/>
      <w:color w:val="243F6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AB347B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Cambria" w:hAnsi="Cambria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qFormat/>
    <w:rsid w:val="00AB347B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Cambria" w:hAnsi="Cambria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B347B"/>
    <w:rPr>
      <w:rFonts w:ascii="Cambria" w:eastAsia="Cambria" w:hAnsi="Cambria" w:cs="Times New Roman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AB347B"/>
    <w:rPr>
      <w:rFonts w:ascii="Cambria" w:eastAsia="Cambria" w:hAnsi="Cambria" w:cs="Times New Roman"/>
      <w:color w:val="365F9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AB347B"/>
    <w:rPr>
      <w:rFonts w:ascii="Cambria" w:eastAsia="Cambria" w:hAnsi="Cambria" w:cs="Times New Roman"/>
      <w:color w:val="243F6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9"/>
    <w:rsid w:val="00AB347B"/>
    <w:rPr>
      <w:rFonts w:ascii="Cambria" w:eastAsia="Cambria" w:hAnsi="Cambria" w:cs="Times New Roman"/>
      <w:i/>
      <w:iCs/>
      <w:color w:val="365F9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9"/>
    <w:rsid w:val="00AB347B"/>
    <w:rPr>
      <w:rFonts w:ascii="Cambria" w:eastAsia="Cambria" w:hAnsi="Cambria" w:cs="Times New Roman"/>
      <w:color w:val="365F91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9"/>
    <w:rsid w:val="00AB347B"/>
    <w:rPr>
      <w:rFonts w:ascii="Cambria" w:eastAsia="Cambria" w:hAnsi="Cambria" w:cs="Times New Roman"/>
      <w:color w:val="243F60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9"/>
    <w:rsid w:val="00AB347B"/>
    <w:rPr>
      <w:rFonts w:ascii="Cambria" w:eastAsia="Cambria" w:hAnsi="Cambria" w:cs="Times New Roman"/>
      <w:i/>
      <w:iCs/>
      <w:color w:val="243F60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9"/>
    <w:rsid w:val="00AB347B"/>
    <w:rPr>
      <w:rFonts w:ascii="Cambria" w:eastAsia="Cambria" w:hAnsi="Cambria" w:cs="Times New Roman"/>
      <w:color w:val="272727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9"/>
    <w:rsid w:val="00AB347B"/>
    <w:rPr>
      <w:rFonts w:ascii="Cambria" w:eastAsia="Cambria" w:hAnsi="Cambria" w:cs="Times New Roman"/>
      <w:i/>
      <w:iCs/>
      <w:color w:val="272727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5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516"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22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22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224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22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224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3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5</cp:revision>
  <dcterms:created xsi:type="dcterms:W3CDTF">2020-02-25T15:40:00Z</dcterms:created>
  <dcterms:modified xsi:type="dcterms:W3CDTF">2020-06-15T12:31:00Z</dcterms:modified>
</cp:coreProperties>
</file>