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9DE" w:rsidRDefault="000E199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20670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-86360</wp:posOffset>
            </wp:positionV>
            <wp:extent cx="2407285" cy="2252980"/>
            <wp:effectExtent l="19050" t="0" r="0" b="0"/>
            <wp:wrapSquare wrapText="bothSides"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42" t="5882" r="6579" b="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B81" w:rsidRPr="00120670">
        <w:rPr>
          <w:rFonts w:ascii="Arial" w:hAnsi="Arial" w:cs="Arial"/>
          <w:b/>
          <w:bCs/>
          <w:color w:val="000000" w:themeColor="text1"/>
          <w:sz w:val="24"/>
          <w:szCs w:val="24"/>
        </w:rPr>
        <w:t>Zetmeel in aardappels aantonen</w:t>
      </w:r>
    </w:p>
    <w:p w:rsidR="00120670" w:rsidRPr="00120670" w:rsidRDefault="0012067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53B81" w:rsidRPr="000E1992" w:rsidRDefault="00153B81">
      <w:pPr>
        <w:rPr>
          <w:rFonts w:ascii="Arial" w:hAnsi="Arial" w:cs="Arial"/>
          <w:sz w:val="24"/>
          <w:szCs w:val="24"/>
        </w:rPr>
      </w:pPr>
      <w:r w:rsidRPr="000E1992">
        <w:rPr>
          <w:rFonts w:ascii="Arial" w:hAnsi="Arial" w:cs="Arial"/>
          <w:sz w:val="24"/>
          <w:szCs w:val="24"/>
        </w:rPr>
        <w:t>In d</w:t>
      </w:r>
      <w:r w:rsidR="009C3F73">
        <w:rPr>
          <w:rFonts w:ascii="Arial" w:hAnsi="Arial" w:cs="Arial"/>
          <w:sz w:val="24"/>
          <w:szCs w:val="24"/>
        </w:rPr>
        <w:t>e</w:t>
      </w:r>
      <w:r w:rsidRPr="000E1992">
        <w:rPr>
          <w:rFonts w:ascii="Arial" w:hAnsi="Arial" w:cs="Arial"/>
          <w:sz w:val="24"/>
          <w:szCs w:val="24"/>
        </w:rPr>
        <w:t xml:space="preserve"> cellen van de aardappelknol bevinden zich zetmeelkorrels.</w:t>
      </w:r>
    </w:p>
    <w:p w:rsidR="00153B81" w:rsidRPr="000E1992" w:rsidRDefault="00153B81">
      <w:pPr>
        <w:rPr>
          <w:rFonts w:ascii="Arial" w:hAnsi="Arial" w:cs="Arial"/>
          <w:sz w:val="24"/>
          <w:szCs w:val="24"/>
        </w:rPr>
      </w:pPr>
      <w:r w:rsidRPr="000E1992">
        <w:rPr>
          <w:rFonts w:ascii="Arial" w:hAnsi="Arial" w:cs="Arial"/>
          <w:sz w:val="24"/>
          <w:szCs w:val="24"/>
        </w:rPr>
        <w:t>Het zetmeel is door de aardappelplant in de knollen van de aardappelplant</w:t>
      </w:r>
      <w:r w:rsidR="009C3F73">
        <w:rPr>
          <w:rFonts w:ascii="Arial" w:hAnsi="Arial" w:cs="Arial"/>
          <w:sz w:val="24"/>
          <w:szCs w:val="24"/>
        </w:rPr>
        <w:t xml:space="preserve"> opgeslagen</w:t>
      </w:r>
      <w:r w:rsidRPr="000E1992">
        <w:rPr>
          <w:rFonts w:ascii="Arial" w:hAnsi="Arial" w:cs="Arial"/>
          <w:sz w:val="24"/>
          <w:szCs w:val="24"/>
        </w:rPr>
        <w:t>. Het is een reservevoedselvoorraad.</w:t>
      </w:r>
    </w:p>
    <w:p w:rsidR="00153B81" w:rsidRDefault="00153B81">
      <w:pPr>
        <w:rPr>
          <w:rFonts w:ascii="Arial" w:hAnsi="Arial" w:cs="Arial"/>
          <w:sz w:val="24"/>
          <w:szCs w:val="24"/>
        </w:rPr>
      </w:pPr>
      <w:r w:rsidRPr="000E1992">
        <w:rPr>
          <w:rFonts w:ascii="Arial" w:hAnsi="Arial" w:cs="Arial"/>
          <w:sz w:val="24"/>
          <w:szCs w:val="24"/>
        </w:rPr>
        <w:t>Het zetmeel is gevormd uit de glucose die tijdens de fotosynthese gevormd is in de bladeren.</w:t>
      </w:r>
    </w:p>
    <w:p w:rsidR="000E1992" w:rsidRDefault="000E1992">
      <w:pPr>
        <w:rPr>
          <w:rFonts w:ascii="Arial" w:hAnsi="Arial" w:cs="Arial"/>
          <w:sz w:val="24"/>
          <w:szCs w:val="24"/>
        </w:rPr>
      </w:pPr>
    </w:p>
    <w:p w:rsidR="000E1992" w:rsidRPr="000E1992" w:rsidRDefault="000E1992" w:rsidP="000E1992">
      <w:pPr>
        <w:rPr>
          <w:rFonts w:ascii="Arial" w:hAnsi="Arial" w:cs="Arial"/>
          <w:color w:val="000000"/>
          <w:sz w:val="24"/>
          <w:szCs w:val="24"/>
        </w:rPr>
      </w:pPr>
      <w:r w:rsidRPr="000E1992">
        <w:rPr>
          <w:rFonts w:ascii="Arial" w:hAnsi="Arial" w:cs="Arial"/>
          <w:color w:val="000000"/>
          <w:sz w:val="24"/>
          <w:szCs w:val="24"/>
        </w:rPr>
        <w:t>Foto van zetmeelkorrels</w:t>
      </w:r>
    </w:p>
    <w:p w:rsidR="000E1992" w:rsidRPr="000E1992" w:rsidRDefault="000E1992" w:rsidP="000E1992">
      <w:pPr>
        <w:rPr>
          <w:rFonts w:ascii="Arial" w:hAnsi="Arial" w:cs="Arial"/>
          <w:color w:val="000000"/>
          <w:sz w:val="24"/>
          <w:szCs w:val="24"/>
        </w:rPr>
      </w:pPr>
      <w:r w:rsidRPr="000E1992">
        <w:rPr>
          <w:rFonts w:ascii="Arial" w:hAnsi="Arial" w:cs="Arial"/>
          <w:color w:val="000000"/>
          <w:sz w:val="24"/>
          <w:szCs w:val="24"/>
        </w:rPr>
        <w:t>(</w:t>
      </w:r>
      <w:hyperlink r:id="rId6" w:history="1">
        <w:r w:rsidRPr="000E1992">
          <w:rPr>
            <w:rStyle w:val="Hyperlink"/>
            <w:rFonts w:ascii="Arial" w:hAnsi="Arial" w:cs="Arial"/>
            <w:sz w:val="24"/>
            <w:szCs w:val="24"/>
          </w:rPr>
          <w:t>http://nl.wikipedia.org/wiki/Afbeelding:Potato_-_Amyloplasts.jpg</w:t>
        </w:r>
      </w:hyperlink>
      <w:r w:rsidRPr="000E1992">
        <w:rPr>
          <w:rFonts w:ascii="Arial" w:hAnsi="Arial" w:cs="Arial"/>
          <w:color w:val="000000"/>
          <w:sz w:val="24"/>
          <w:szCs w:val="24"/>
        </w:rPr>
        <w:t>)</w:t>
      </w:r>
    </w:p>
    <w:p w:rsidR="000E1992" w:rsidRPr="000E1992" w:rsidRDefault="000E1992">
      <w:pPr>
        <w:rPr>
          <w:rFonts w:ascii="Arial" w:hAnsi="Arial" w:cs="Arial"/>
          <w:sz w:val="24"/>
          <w:szCs w:val="24"/>
        </w:rPr>
      </w:pPr>
    </w:p>
    <w:p w:rsidR="00153B81" w:rsidRPr="000E1992" w:rsidRDefault="00153B81">
      <w:pPr>
        <w:rPr>
          <w:rFonts w:ascii="Arial" w:hAnsi="Arial" w:cs="Arial"/>
          <w:sz w:val="24"/>
          <w:szCs w:val="24"/>
        </w:rPr>
      </w:pPr>
      <w:r w:rsidRPr="000E1992">
        <w:rPr>
          <w:rFonts w:ascii="Arial" w:hAnsi="Arial" w:cs="Arial"/>
          <w:sz w:val="24"/>
          <w:szCs w:val="24"/>
        </w:rPr>
        <w:t>Nodig</w:t>
      </w:r>
      <w:r w:rsidR="000E1992" w:rsidRPr="000E1992">
        <w:rPr>
          <w:rFonts w:ascii="Arial" w:hAnsi="Arial" w:cs="Arial"/>
          <w:sz w:val="24"/>
          <w:szCs w:val="24"/>
        </w:rPr>
        <w:t>:</w:t>
      </w:r>
    </w:p>
    <w:p w:rsidR="000E1992" w:rsidRPr="009C3F73" w:rsidRDefault="000E1992" w:rsidP="009C3F7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3F73">
        <w:rPr>
          <w:rFonts w:ascii="Arial" w:hAnsi="Arial" w:cs="Arial"/>
          <w:sz w:val="24"/>
          <w:szCs w:val="24"/>
        </w:rPr>
        <w:t>Microscoop</w:t>
      </w:r>
    </w:p>
    <w:p w:rsidR="000E1992" w:rsidRPr="009C3F73" w:rsidRDefault="00E20606" w:rsidP="009C3F73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,Bold" w:hAnsi="Arial" w:cs="Arial"/>
          <w:color w:val="000000"/>
          <w:sz w:val="24"/>
          <w:szCs w:val="24"/>
        </w:rPr>
        <w:t>Prepareerbenodigdheden</w:t>
      </w:r>
      <w:r w:rsidR="00153B81" w:rsidRPr="009C3F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992" w:rsidRPr="009C3F73" w:rsidRDefault="000E1992" w:rsidP="009C3F73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C3F73">
        <w:rPr>
          <w:rFonts w:ascii="Arial" w:hAnsi="Arial" w:cs="Arial"/>
          <w:color w:val="000000"/>
          <w:sz w:val="24"/>
          <w:szCs w:val="24"/>
        </w:rPr>
        <w:t>Jodiumoplossing (JJK)</w:t>
      </w:r>
    </w:p>
    <w:p w:rsidR="000E1992" w:rsidRDefault="000E1992" w:rsidP="00153B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20670" w:rsidRPr="00120670" w:rsidRDefault="00120670" w:rsidP="0012067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</w:t>
      </w:r>
      <w:r w:rsidRPr="00120670">
        <w:rPr>
          <w:rFonts w:ascii="Arial" w:hAnsi="Arial" w:cs="Arial"/>
          <w:color w:val="000000"/>
          <w:sz w:val="24"/>
          <w:szCs w:val="24"/>
        </w:rPr>
        <w:t>Maak eerst een tekening van de hele aardappelknol. Geef aan waar de aardappel aan de plant vastzat en maak een detailtekening van een van de ogen van de knol.</w:t>
      </w:r>
    </w:p>
    <w:p w:rsidR="00120670" w:rsidRPr="00120670" w:rsidRDefault="00120670" w:rsidP="0012067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 Snijd de aardappel dwars door, maak een tekening van het dwarsvlak en geef aan waar de vaatbundels liggen.</w:t>
      </w:r>
    </w:p>
    <w:p w:rsidR="00153B81" w:rsidRPr="000E1992" w:rsidRDefault="00120670" w:rsidP="00153B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 </w:t>
      </w:r>
      <w:r w:rsidR="00153B81" w:rsidRPr="000E1992">
        <w:rPr>
          <w:rFonts w:ascii="Arial" w:hAnsi="Arial" w:cs="Arial"/>
          <w:color w:val="000000"/>
          <w:sz w:val="24"/>
          <w:szCs w:val="24"/>
        </w:rPr>
        <w:t>Maak een zo dun mogelijk preparaat van een stukje aardappel</w:t>
      </w:r>
      <w:r>
        <w:rPr>
          <w:rFonts w:ascii="Arial" w:hAnsi="Arial" w:cs="Arial"/>
          <w:color w:val="000000"/>
          <w:sz w:val="24"/>
          <w:szCs w:val="24"/>
        </w:rPr>
        <w:t xml:space="preserve"> of schraap hiertoe wat weefsel van het aardappeloppervlak. </w:t>
      </w:r>
      <w:r w:rsidR="00153B81" w:rsidRPr="000E1992">
        <w:rPr>
          <w:rFonts w:ascii="Arial" w:hAnsi="Arial" w:cs="Arial"/>
          <w:color w:val="000000"/>
          <w:sz w:val="24"/>
          <w:szCs w:val="24"/>
        </w:rPr>
        <w:t xml:space="preserve">Bekijk het </w:t>
      </w:r>
      <w:r w:rsidR="000E1992">
        <w:rPr>
          <w:rFonts w:ascii="Arial" w:hAnsi="Arial" w:cs="Arial"/>
          <w:color w:val="000000"/>
          <w:sz w:val="24"/>
          <w:szCs w:val="24"/>
        </w:rPr>
        <w:t xml:space="preserve">prepraat </w:t>
      </w:r>
      <w:r w:rsidR="00153B81" w:rsidRPr="000E1992">
        <w:rPr>
          <w:rFonts w:ascii="Arial" w:hAnsi="Arial" w:cs="Arial"/>
          <w:color w:val="000000"/>
          <w:sz w:val="24"/>
          <w:szCs w:val="24"/>
        </w:rPr>
        <w:t xml:space="preserve">bij 400x </w:t>
      </w:r>
      <w:r>
        <w:rPr>
          <w:rFonts w:ascii="Arial" w:hAnsi="Arial" w:cs="Arial"/>
          <w:color w:val="000000"/>
          <w:sz w:val="24"/>
          <w:szCs w:val="24"/>
        </w:rPr>
        <w:t xml:space="preserve">vergroting </w:t>
      </w:r>
      <w:r w:rsidR="00153B81" w:rsidRPr="000E1992">
        <w:rPr>
          <w:rFonts w:ascii="Arial" w:hAnsi="Arial" w:cs="Arial"/>
          <w:color w:val="000000"/>
          <w:sz w:val="24"/>
          <w:szCs w:val="24"/>
        </w:rPr>
        <w:t>en maak een tekening</w:t>
      </w:r>
      <w:r>
        <w:rPr>
          <w:rFonts w:ascii="Arial" w:hAnsi="Arial" w:cs="Arial"/>
          <w:color w:val="000000"/>
          <w:sz w:val="24"/>
          <w:szCs w:val="24"/>
        </w:rPr>
        <w:t xml:space="preserve"> van een aantal zetmeelkorrels (kijk goed of je de gelaagdheid ziet)</w:t>
      </w:r>
    </w:p>
    <w:p w:rsidR="000E1992" w:rsidRDefault="000E1992" w:rsidP="00153B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1992" w:rsidRDefault="00114FAB" w:rsidP="000E199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344170</wp:posOffset>
            </wp:positionV>
            <wp:extent cx="3787775" cy="2166620"/>
            <wp:effectExtent l="1905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63" t="5357" r="4411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B81" w:rsidRPr="000E1992">
        <w:rPr>
          <w:rFonts w:ascii="Arial" w:hAnsi="Arial" w:cs="Arial"/>
          <w:color w:val="000000"/>
          <w:sz w:val="24"/>
          <w:szCs w:val="24"/>
        </w:rPr>
        <w:t>Nadat je de tekening hebt gemaakt, zuig je een jodiumoplossing door je preparaat met behulp van</w:t>
      </w:r>
      <w:r w:rsidR="000E1992">
        <w:rPr>
          <w:rFonts w:ascii="Arial" w:hAnsi="Arial" w:cs="Arial"/>
          <w:color w:val="000000"/>
          <w:sz w:val="24"/>
          <w:szCs w:val="24"/>
        </w:rPr>
        <w:t xml:space="preserve"> </w:t>
      </w:r>
      <w:r w:rsidR="00153B81" w:rsidRPr="000E1992">
        <w:rPr>
          <w:rFonts w:ascii="Arial" w:hAnsi="Arial" w:cs="Arial"/>
          <w:color w:val="000000"/>
          <w:sz w:val="24"/>
          <w:szCs w:val="24"/>
        </w:rPr>
        <w:t xml:space="preserve">een keukentissue </w:t>
      </w:r>
      <w:r w:rsidR="000E1992">
        <w:rPr>
          <w:rFonts w:ascii="Arial" w:hAnsi="Arial" w:cs="Arial"/>
          <w:color w:val="000000"/>
          <w:sz w:val="24"/>
          <w:szCs w:val="24"/>
        </w:rPr>
        <w:t xml:space="preserve">(of stukje </w:t>
      </w:r>
      <w:r w:rsidR="009C3F73">
        <w:rPr>
          <w:rFonts w:ascii="Arial" w:hAnsi="Arial" w:cs="Arial"/>
          <w:color w:val="000000"/>
          <w:sz w:val="24"/>
          <w:szCs w:val="24"/>
        </w:rPr>
        <w:t>filtreerpapier (</w:t>
      </w:r>
      <w:r w:rsidR="000E1992">
        <w:rPr>
          <w:rFonts w:ascii="Arial" w:hAnsi="Arial" w:cs="Arial"/>
          <w:color w:val="000000"/>
          <w:sz w:val="24"/>
          <w:szCs w:val="24"/>
        </w:rPr>
        <w:t xml:space="preserve"> </w:t>
      </w:r>
      <w:r w:rsidR="00153B81" w:rsidRPr="000E1992">
        <w:rPr>
          <w:rFonts w:ascii="Arial" w:hAnsi="Arial" w:cs="Arial"/>
          <w:color w:val="000000"/>
          <w:sz w:val="24"/>
          <w:szCs w:val="24"/>
        </w:rPr>
        <w:t xml:space="preserve">zie </w:t>
      </w:r>
      <w:r w:rsidR="000E1992">
        <w:rPr>
          <w:rFonts w:ascii="Arial" w:hAnsi="Arial" w:cs="Arial"/>
          <w:color w:val="000000"/>
          <w:sz w:val="24"/>
          <w:szCs w:val="24"/>
        </w:rPr>
        <w:t xml:space="preserve">de </w:t>
      </w:r>
      <w:r w:rsidR="00153B81" w:rsidRPr="000E1992">
        <w:rPr>
          <w:rFonts w:ascii="Arial" w:hAnsi="Arial" w:cs="Arial"/>
          <w:color w:val="000000"/>
          <w:sz w:val="24"/>
          <w:szCs w:val="24"/>
        </w:rPr>
        <w:t>afb</w:t>
      </w:r>
      <w:r w:rsidR="000E1992">
        <w:rPr>
          <w:rFonts w:ascii="Arial" w:hAnsi="Arial" w:cs="Arial"/>
          <w:color w:val="000000"/>
          <w:sz w:val="24"/>
          <w:szCs w:val="24"/>
        </w:rPr>
        <w:t>eelding</w:t>
      </w:r>
      <w:r w:rsidR="00153B81" w:rsidRPr="000E1992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153B81" w:rsidRPr="000E1992" w:rsidRDefault="00153B81" w:rsidP="000E199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E1992">
        <w:rPr>
          <w:rFonts w:ascii="Arial" w:hAnsi="Arial" w:cs="Arial"/>
          <w:color w:val="000000"/>
          <w:sz w:val="24"/>
          <w:szCs w:val="24"/>
        </w:rPr>
        <w:t>Noteer je waarneming.</w:t>
      </w:r>
    </w:p>
    <w:p w:rsidR="00153B81" w:rsidRPr="000E1992" w:rsidRDefault="00153B81" w:rsidP="00153B81">
      <w:pPr>
        <w:rPr>
          <w:rFonts w:ascii="Arial" w:hAnsi="Arial" w:cs="Arial"/>
          <w:color w:val="000000"/>
          <w:sz w:val="24"/>
          <w:szCs w:val="24"/>
        </w:rPr>
      </w:pPr>
    </w:p>
    <w:p w:rsidR="00153B81" w:rsidRPr="000E1992" w:rsidRDefault="00153B81" w:rsidP="00153B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E1992">
        <w:rPr>
          <w:rFonts w:ascii="Arial" w:hAnsi="Arial" w:cs="Arial"/>
          <w:color w:val="000000"/>
          <w:sz w:val="24"/>
          <w:szCs w:val="24"/>
        </w:rPr>
        <w:t xml:space="preserve">Als je het preparaat onder de microscoop laat liggen en </w:t>
      </w:r>
      <w:r w:rsidR="009C3F73" w:rsidRPr="000E1992">
        <w:rPr>
          <w:rFonts w:ascii="Arial" w:hAnsi="Arial" w:cs="Arial"/>
          <w:color w:val="000000"/>
          <w:sz w:val="24"/>
          <w:szCs w:val="24"/>
        </w:rPr>
        <w:t>erdoor</w:t>
      </w:r>
      <w:r w:rsidRPr="000E1992">
        <w:rPr>
          <w:rFonts w:ascii="Arial" w:hAnsi="Arial" w:cs="Arial"/>
          <w:color w:val="000000"/>
          <w:sz w:val="24"/>
          <w:szCs w:val="24"/>
        </w:rPr>
        <w:t xml:space="preserve"> kijkt tijdens de kleuring met jodium,</w:t>
      </w:r>
      <w:r w:rsidR="00114F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1992">
        <w:rPr>
          <w:rFonts w:ascii="Arial" w:hAnsi="Arial" w:cs="Arial"/>
          <w:color w:val="000000"/>
          <w:sz w:val="24"/>
          <w:szCs w:val="24"/>
        </w:rPr>
        <w:t xml:space="preserve">kun je de kleuring in de </w:t>
      </w:r>
      <w:r w:rsidR="00114FAB">
        <w:rPr>
          <w:rFonts w:ascii="Arial" w:hAnsi="Arial" w:cs="Arial"/>
          <w:color w:val="000000"/>
          <w:sz w:val="24"/>
          <w:szCs w:val="24"/>
        </w:rPr>
        <w:t>z</w:t>
      </w:r>
      <w:r w:rsidR="00120670">
        <w:rPr>
          <w:rFonts w:ascii="Arial" w:hAnsi="Arial" w:cs="Arial"/>
          <w:color w:val="000000"/>
          <w:sz w:val="24"/>
          <w:szCs w:val="24"/>
        </w:rPr>
        <w:t>e</w:t>
      </w:r>
      <w:r w:rsidR="00114FAB">
        <w:rPr>
          <w:rFonts w:ascii="Arial" w:hAnsi="Arial" w:cs="Arial"/>
          <w:color w:val="000000"/>
          <w:sz w:val="24"/>
          <w:szCs w:val="24"/>
        </w:rPr>
        <w:t>tmeelkorrels</w:t>
      </w:r>
      <w:r w:rsidRPr="000E1992">
        <w:rPr>
          <w:rFonts w:ascii="Arial" w:hAnsi="Arial" w:cs="Arial"/>
          <w:color w:val="000000"/>
          <w:sz w:val="24"/>
          <w:szCs w:val="24"/>
        </w:rPr>
        <w:t xml:space="preserve"> tot stand zien komen.</w:t>
      </w:r>
    </w:p>
    <w:p w:rsidR="00114FAB" w:rsidRDefault="00114FAB" w:rsidP="00153B81">
      <w:pPr>
        <w:rPr>
          <w:rFonts w:ascii="Arial" w:hAnsi="Arial" w:cs="Arial"/>
          <w:color w:val="000000"/>
          <w:sz w:val="24"/>
          <w:szCs w:val="24"/>
        </w:rPr>
      </w:pPr>
    </w:p>
    <w:p w:rsidR="00114FAB" w:rsidRDefault="00114FAB" w:rsidP="00153B81">
      <w:pPr>
        <w:rPr>
          <w:rFonts w:ascii="Arial" w:hAnsi="Arial" w:cs="Arial"/>
          <w:color w:val="000000"/>
          <w:sz w:val="24"/>
          <w:szCs w:val="24"/>
        </w:rPr>
      </w:pPr>
    </w:p>
    <w:p w:rsidR="00153B81" w:rsidRPr="000E1992" w:rsidRDefault="00153B81">
      <w:pPr>
        <w:rPr>
          <w:rFonts w:ascii="Arial" w:hAnsi="Arial" w:cs="Arial"/>
          <w:sz w:val="24"/>
          <w:szCs w:val="24"/>
        </w:rPr>
      </w:pPr>
    </w:p>
    <w:sectPr w:rsidR="00153B81" w:rsidRPr="000E1992" w:rsidSect="0044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3E83"/>
    <w:multiLevelType w:val="hybridMultilevel"/>
    <w:tmpl w:val="F2B22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711"/>
    <w:multiLevelType w:val="hybridMultilevel"/>
    <w:tmpl w:val="4F96BF2E"/>
    <w:lvl w:ilvl="0" w:tplc="B19E7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708"/>
    <w:multiLevelType w:val="hybridMultilevel"/>
    <w:tmpl w:val="646CF832"/>
    <w:lvl w:ilvl="0" w:tplc="B19E7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81E2F"/>
    <w:multiLevelType w:val="hybridMultilevel"/>
    <w:tmpl w:val="FD96F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4500"/>
    <w:multiLevelType w:val="hybridMultilevel"/>
    <w:tmpl w:val="86805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B81"/>
    <w:rsid w:val="000E1992"/>
    <w:rsid w:val="00114FAB"/>
    <w:rsid w:val="00120670"/>
    <w:rsid w:val="00153B81"/>
    <w:rsid w:val="004459DE"/>
    <w:rsid w:val="009C3F73"/>
    <w:rsid w:val="00E2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7D03"/>
  <w15:docId w15:val="{E04AD574-CB8A-2C48-8DCD-01C8A5C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59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3B8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53B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19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19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20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.wikipedia.org/wiki/Afbeelding:Potato_-_Amyloplasts.jp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4</cp:revision>
  <dcterms:created xsi:type="dcterms:W3CDTF">2020-02-19T20:44:00Z</dcterms:created>
  <dcterms:modified xsi:type="dcterms:W3CDTF">2020-06-16T14:27:00Z</dcterms:modified>
</cp:coreProperties>
</file>