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3FBE" w14:textId="77777777" w:rsidR="005E13EC" w:rsidRPr="00523F84" w:rsidRDefault="005E13EC" w:rsidP="00523F84">
      <w:pPr>
        <w:pStyle w:val="Kop3"/>
        <w:numPr>
          <w:ilvl w:val="0"/>
          <w:numId w:val="0"/>
        </w:numPr>
        <w:spacing w:line="360" w:lineRule="auto"/>
        <w:rPr>
          <w:rFonts w:ascii="Verdana" w:hAnsi="Verdana"/>
          <w:bCs/>
          <w:sz w:val="20"/>
          <w:szCs w:val="20"/>
        </w:rPr>
      </w:pPr>
      <w:bookmarkStart w:id="0" w:name="_Toc427391268"/>
      <w:r w:rsidRPr="00523F84">
        <w:rPr>
          <w:rFonts w:ascii="Verdana" w:hAnsi="Verdana"/>
          <w:sz w:val="20"/>
          <w:szCs w:val="20"/>
        </w:rPr>
        <w:t>Zand- of stofbadgedrag bij kippen</w:t>
      </w:r>
      <w:bookmarkEnd w:id="0"/>
    </w:p>
    <w:p w14:paraId="3D17496B" w14:textId="7003D799" w:rsidR="005E13EC" w:rsidRPr="00523F84" w:rsidRDefault="002A07B3" w:rsidP="00523F84">
      <w:pPr>
        <w:spacing w:line="360" w:lineRule="auto"/>
        <w:rPr>
          <w:rFonts w:ascii="Verdana" w:hAnsi="Verdana"/>
          <w:sz w:val="20"/>
          <w:szCs w:val="20"/>
        </w:rPr>
      </w:pPr>
      <w:r w:rsidRPr="00523F84">
        <w:rPr>
          <w:rFonts w:ascii="Verdana" w:hAnsi="Verdana"/>
          <w:sz w:val="20"/>
          <w:szCs w:val="20"/>
        </w:rPr>
        <w:t>Je gaat</w:t>
      </w:r>
      <w:r w:rsidR="005E13EC" w:rsidRPr="00523F84">
        <w:rPr>
          <w:rFonts w:ascii="Verdana" w:hAnsi="Verdana"/>
          <w:sz w:val="20"/>
          <w:szCs w:val="20"/>
        </w:rPr>
        <w:t xml:space="preserve"> met behulp van afbeeldingen </w:t>
      </w:r>
      <w:r w:rsidRPr="00523F84">
        <w:rPr>
          <w:rFonts w:ascii="Verdana" w:hAnsi="Verdana"/>
          <w:sz w:val="20"/>
          <w:szCs w:val="20"/>
        </w:rPr>
        <w:t xml:space="preserve">onderzoeken </w:t>
      </w:r>
      <w:r w:rsidR="005E13EC" w:rsidRPr="00523F84">
        <w:rPr>
          <w:rFonts w:ascii="Verdana" w:hAnsi="Verdana"/>
          <w:sz w:val="20"/>
          <w:szCs w:val="20"/>
        </w:rPr>
        <w:t>of het voor kippen uitmaakt of ze gehinderd worden in hun pogingen een zand</w:t>
      </w:r>
      <w:r w:rsidRPr="00523F84">
        <w:rPr>
          <w:rFonts w:ascii="Verdana" w:hAnsi="Verdana"/>
          <w:sz w:val="20"/>
          <w:szCs w:val="20"/>
        </w:rPr>
        <w:t>-</w:t>
      </w:r>
      <w:r w:rsidR="006C6C91" w:rsidRPr="00523F84">
        <w:rPr>
          <w:rFonts w:ascii="Verdana" w:hAnsi="Verdana"/>
          <w:sz w:val="20"/>
          <w:szCs w:val="20"/>
        </w:rPr>
        <w:t xml:space="preserve">, </w:t>
      </w:r>
      <w:r w:rsidRPr="00523F84">
        <w:rPr>
          <w:rFonts w:ascii="Verdana" w:hAnsi="Verdana"/>
          <w:sz w:val="20"/>
          <w:szCs w:val="20"/>
        </w:rPr>
        <w:t>dan</w:t>
      </w:r>
      <w:r w:rsidR="005E13EC" w:rsidRPr="00523F84">
        <w:rPr>
          <w:rFonts w:ascii="Verdana" w:hAnsi="Verdana"/>
          <w:sz w:val="20"/>
          <w:szCs w:val="20"/>
        </w:rPr>
        <w:t xml:space="preserve"> wel stofbad te nemen.</w:t>
      </w:r>
    </w:p>
    <w:p w14:paraId="7B0EC66E" w14:textId="77777777" w:rsidR="005E13EC" w:rsidRPr="00523F84" w:rsidRDefault="005E13EC" w:rsidP="00523F84">
      <w:pPr>
        <w:spacing w:line="360" w:lineRule="auto"/>
        <w:rPr>
          <w:rFonts w:ascii="Verdana" w:hAnsi="Verdana"/>
          <w:sz w:val="20"/>
          <w:szCs w:val="20"/>
        </w:rPr>
      </w:pPr>
    </w:p>
    <w:p w14:paraId="00DF5530" w14:textId="77777777" w:rsidR="005E13EC" w:rsidRPr="00523F84" w:rsidRDefault="005E13EC" w:rsidP="00523F84">
      <w:pPr>
        <w:spacing w:line="360" w:lineRule="auto"/>
        <w:rPr>
          <w:rFonts w:ascii="Verdana" w:hAnsi="Verdana"/>
          <w:sz w:val="20"/>
          <w:szCs w:val="20"/>
        </w:rPr>
      </w:pPr>
      <w:r w:rsidRPr="00523F84">
        <w:rPr>
          <w:rFonts w:ascii="Verdana" w:hAnsi="Verdana"/>
          <w:i/>
          <w:sz w:val="20"/>
          <w:szCs w:val="20"/>
        </w:rPr>
        <w:t>Materiaal</w:t>
      </w:r>
    </w:p>
    <w:p w14:paraId="12D3C338" w14:textId="6C4DE5F3" w:rsidR="005E13EC" w:rsidRPr="00523F84" w:rsidRDefault="00523F84" w:rsidP="00523F84">
      <w:pPr>
        <w:spacing w:line="360" w:lineRule="auto"/>
        <w:rPr>
          <w:rFonts w:ascii="Verdana" w:hAnsi="Verdana"/>
          <w:sz w:val="20"/>
          <w:szCs w:val="20"/>
        </w:rPr>
      </w:pPr>
      <w:r w:rsidRPr="00523F84">
        <w:rPr>
          <w:rFonts w:ascii="Verdana" w:hAnsi="Verdana"/>
          <w:color w:val="000000" w:themeColor="text1"/>
          <w:sz w:val="20"/>
          <w:szCs w:val="20"/>
        </w:rPr>
        <w:t xml:space="preserve">Afb. </w:t>
      </w:r>
      <w:r w:rsidRPr="00523F84">
        <w:rPr>
          <w:rFonts w:ascii="Verdana" w:hAnsi="Verdana"/>
          <w:i/>
          <w:color w:val="000000" w:themeColor="text1"/>
          <w:sz w:val="20"/>
          <w:szCs w:val="20"/>
        </w:rPr>
        <w:t>Reactie van het onthouden van een stofbad door kippen</w:t>
      </w:r>
      <w:r w:rsidRPr="00523F84">
        <w:rPr>
          <w:rFonts w:ascii="Verdana" w:hAnsi="Verdana"/>
          <w:sz w:val="20"/>
          <w:szCs w:val="20"/>
        </w:rPr>
        <w:t xml:space="preserve"> </w:t>
      </w:r>
      <w:r w:rsidR="005E13EC" w:rsidRPr="00523F84">
        <w:rPr>
          <w:rFonts w:ascii="Verdana" w:hAnsi="Verdana"/>
          <w:sz w:val="20"/>
          <w:szCs w:val="20"/>
        </w:rPr>
        <w:t>Diagrammen A, B, C en D.</w:t>
      </w:r>
    </w:p>
    <w:p w14:paraId="60F4F856" w14:textId="77777777" w:rsidR="005E13EC" w:rsidRPr="00523F84" w:rsidRDefault="005E13EC" w:rsidP="00523F84">
      <w:pPr>
        <w:spacing w:line="360" w:lineRule="auto"/>
        <w:rPr>
          <w:rFonts w:ascii="Verdana" w:hAnsi="Verdana"/>
          <w:sz w:val="20"/>
          <w:szCs w:val="20"/>
        </w:rPr>
      </w:pPr>
    </w:p>
    <w:p w14:paraId="30E7DB0A" w14:textId="06C7F068" w:rsidR="005E13EC" w:rsidRPr="00523F84" w:rsidRDefault="00C85339" w:rsidP="00523F84">
      <w:pPr>
        <w:spacing w:line="360" w:lineRule="auto"/>
        <w:rPr>
          <w:rFonts w:ascii="Verdana" w:hAnsi="Verdana"/>
          <w:i/>
          <w:sz w:val="20"/>
          <w:szCs w:val="20"/>
        </w:rPr>
      </w:pPr>
      <w:r w:rsidRPr="00523F84">
        <w:rPr>
          <w:rFonts w:ascii="Verdana" w:hAnsi="Verdana"/>
          <w:i/>
          <w:sz w:val="20"/>
          <w:szCs w:val="20"/>
        </w:rPr>
        <w:t>Opdracht</w:t>
      </w:r>
    </w:p>
    <w:p w14:paraId="49CADE0E"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Bek</w:t>
      </w:r>
      <w:r w:rsidR="002A07B3" w:rsidRPr="00523F84">
        <w:rPr>
          <w:rFonts w:ascii="Verdana" w:hAnsi="Verdana"/>
          <w:sz w:val="20"/>
          <w:szCs w:val="20"/>
        </w:rPr>
        <w:t>ijk de diagrammen en beantwoord</w:t>
      </w:r>
      <w:r w:rsidRPr="00523F84">
        <w:rPr>
          <w:rFonts w:ascii="Verdana" w:hAnsi="Verdana"/>
          <w:sz w:val="20"/>
          <w:szCs w:val="20"/>
        </w:rPr>
        <w:t xml:space="preserve"> de vragen.</w:t>
      </w:r>
    </w:p>
    <w:p w14:paraId="06B5AD9C" w14:textId="77777777" w:rsidR="005E13EC" w:rsidRPr="00523F84" w:rsidRDefault="005E13EC" w:rsidP="00523F84">
      <w:pPr>
        <w:spacing w:line="360" w:lineRule="auto"/>
        <w:rPr>
          <w:rFonts w:ascii="Verdana" w:hAnsi="Verdana"/>
          <w:sz w:val="20"/>
          <w:szCs w:val="20"/>
        </w:rPr>
      </w:pPr>
    </w:p>
    <w:p w14:paraId="02D1EA14" w14:textId="77777777" w:rsidR="005E13EC" w:rsidRPr="00523F84" w:rsidRDefault="005E13EC" w:rsidP="00523F84">
      <w:pPr>
        <w:spacing w:line="360" w:lineRule="auto"/>
        <w:rPr>
          <w:rFonts w:ascii="Verdana" w:hAnsi="Verdana"/>
          <w:i/>
          <w:sz w:val="20"/>
          <w:szCs w:val="20"/>
        </w:rPr>
      </w:pPr>
      <w:r w:rsidRPr="00523F84">
        <w:rPr>
          <w:rFonts w:ascii="Verdana" w:hAnsi="Verdana"/>
          <w:i/>
          <w:sz w:val="20"/>
          <w:szCs w:val="20"/>
        </w:rPr>
        <w:t>Vragen en opdrachten</w:t>
      </w:r>
    </w:p>
    <w:p w14:paraId="4A0DC1C7" w14:textId="7594B05D" w:rsidR="005E13EC" w:rsidRPr="00523F84" w:rsidRDefault="005E13EC" w:rsidP="00523F84">
      <w:pPr>
        <w:spacing w:line="360" w:lineRule="auto"/>
        <w:rPr>
          <w:rFonts w:ascii="Verdana" w:hAnsi="Verdana"/>
          <w:sz w:val="20"/>
          <w:szCs w:val="20"/>
        </w:rPr>
      </w:pPr>
      <w:r w:rsidRPr="00523F84">
        <w:rPr>
          <w:rFonts w:ascii="Verdana" w:hAnsi="Verdana"/>
          <w:sz w:val="20"/>
          <w:szCs w:val="20"/>
        </w:rPr>
        <w:t>1. Geef weer wat er per diagram wordt aangegeven.</w:t>
      </w:r>
    </w:p>
    <w:p w14:paraId="0CCFD833"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2. Wat is de vermoedelijke functie van het zand- of stofbadgedrag?</w:t>
      </w:r>
    </w:p>
    <w:p w14:paraId="1CA5CC09" w14:textId="4B37A28D" w:rsidR="005E13EC" w:rsidRPr="00523F84" w:rsidRDefault="005E13EC" w:rsidP="00523F84">
      <w:pPr>
        <w:spacing w:line="360" w:lineRule="auto"/>
        <w:rPr>
          <w:rFonts w:ascii="Verdana" w:hAnsi="Verdana"/>
          <w:sz w:val="20"/>
          <w:szCs w:val="20"/>
        </w:rPr>
      </w:pPr>
      <w:r w:rsidRPr="00523F84">
        <w:rPr>
          <w:rFonts w:ascii="Verdana" w:hAnsi="Verdana"/>
          <w:sz w:val="20"/>
          <w:szCs w:val="20"/>
        </w:rPr>
        <w:t>3. Geef aan hoe uit de diagrammen is af te lezen, dat er sprake is van een inhaaleffect</w:t>
      </w:r>
      <w:r w:rsidR="00C85339" w:rsidRPr="00523F84">
        <w:rPr>
          <w:rFonts w:ascii="Verdana" w:hAnsi="Verdana"/>
          <w:sz w:val="20"/>
          <w:szCs w:val="20"/>
        </w:rPr>
        <w:t xml:space="preserve"> na deprivatie</w:t>
      </w:r>
      <w:r w:rsidRPr="00523F84">
        <w:rPr>
          <w:rFonts w:ascii="Verdana" w:hAnsi="Verdana"/>
          <w:sz w:val="20"/>
          <w:szCs w:val="20"/>
        </w:rPr>
        <w:t xml:space="preserve">. </w:t>
      </w:r>
    </w:p>
    <w:p w14:paraId="1F912EE4" w14:textId="571EACF4" w:rsidR="005E13EC" w:rsidRPr="00523F84" w:rsidRDefault="005E13EC" w:rsidP="00523F84">
      <w:pPr>
        <w:spacing w:line="360" w:lineRule="auto"/>
        <w:rPr>
          <w:rFonts w:ascii="Verdana" w:hAnsi="Verdana"/>
          <w:sz w:val="20"/>
          <w:szCs w:val="20"/>
        </w:rPr>
      </w:pPr>
      <w:r w:rsidRPr="00523F84">
        <w:rPr>
          <w:rFonts w:ascii="Verdana" w:hAnsi="Verdana"/>
          <w:sz w:val="20"/>
          <w:szCs w:val="20"/>
        </w:rPr>
        <w:t>4. Gee</w:t>
      </w:r>
      <w:r w:rsidR="002A07B3" w:rsidRPr="00523F84">
        <w:rPr>
          <w:rFonts w:ascii="Verdana" w:hAnsi="Verdana"/>
          <w:sz w:val="20"/>
          <w:szCs w:val="20"/>
        </w:rPr>
        <w:t>f aan in hoeverre het niet aanbieden</w:t>
      </w:r>
      <w:r w:rsidRPr="00523F84">
        <w:rPr>
          <w:rFonts w:ascii="Verdana" w:hAnsi="Verdana"/>
          <w:sz w:val="20"/>
          <w:szCs w:val="20"/>
        </w:rPr>
        <w:t xml:space="preserve"> van </w:t>
      </w:r>
      <w:r w:rsidR="002A07B3" w:rsidRPr="00523F84">
        <w:rPr>
          <w:rFonts w:ascii="Verdana" w:hAnsi="Verdana"/>
          <w:sz w:val="20"/>
          <w:szCs w:val="20"/>
        </w:rPr>
        <w:t xml:space="preserve">de mogelijkheid tot </w:t>
      </w:r>
      <w:r w:rsidRPr="00523F84">
        <w:rPr>
          <w:rFonts w:ascii="Verdana" w:hAnsi="Verdana"/>
          <w:sz w:val="20"/>
          <w:szCs w:val="20"/>
        </w:rPr>
        <w:t>zand- of stofbaden een meer of mindere aantasting van het welzijn van kippen is.</w:t>
      </w:r>
    </w:p>
    <w:p w14:paraId="1FC0AE75" w14:textId="77777777" w:rsidR="005E13EC" w:rsidRPr="00523F84" w:rsidRDefault="005E13EC" w:rsidP="00523F84">
      <w:pPr>
        <w:spacing w:line="360" w:lineRule="auto"/>
        <w:rPr>
          <w:rFonts w:ascii="Verdana" w:hAnsi="Verdana"/>
          <w:sz w:val="20"/>
          <w:szCs w:val="20"/>
        </w:rPr>
      </w:pPr>
    </w:p>
    <w:p w14:paraId="3DF178E0" w14:textId="77777777" w:rsidR="005E13EC" w:rsidRPr="00523F84" w:rsidRDefault="005E13EC" w:rsidP="00523F84">
      <w:pPr>
        <w:spacing w:line="360" w:lineRule="auto"/>
        <w:rPr>
          <w:rFonts w:ascii="Verdana" w:hAnsi="Verdana"/>
          <w:i/>
          <w:sz w:val="20"/>
          <w:szCs w:val="20"/>
        </w:rPr>
      </w:pPr>
      <w:r w:rsidRPr="00523F84">
        <w:rPr>
          <w:rFonts w:ascii="Verdana" w:hAnsi="Verdana"/>
          <w:i/>
          <w:sz w:val="20"/>
          <w:szCs w:val="20"/>
        </w:rPr>
        <w:t xml:space="preserve">Antwoorden </w:t>
      </w:r>
    </w:p>
    <w:p w14:paraId="73B6EFF4"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 xml:space="preserve">1. </w:t>
      </w:r>
    </w:p>
    <w:p w14:paraId="4C2067E3"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Diagram A: de frequentie van het aantal stofbaden per uur en dag.</w:t>
      </w:r>
    </w:p>
    <w:p w14:paraId="123E603C" w14:textId="3F5E75F6" w:rsidR="005E13EC" w:rsidRPr="00523F84" w:rsidRDefault="005E13EC" w:rsidP="00523F84">
      <w:pPr>
        <w:spacing w:line="360" w:lineRule="auto"/>
        <w:rPr>
          <w:rFonts w:ascii="Verdana" w:hAnsi="Verdana"/>
          <w:sz w:val="20"/>
          <w:szCs w:val="20"/>
        </w:rPr>
      </w:pPr>
      <w:r w:rsidRPr="00523F84">
        <w:rPr>
          <w:rFonts w:ascii="Verdana" w:hAnsi="Verdana"/>
          <w:sz w:val="20"/>
          <w:szCs w:val="20"/>
        </w:rPr>
        <w:t>Diagram B: de latentietijd</w:t>
      </w:r>
      <w:r w:rsidR="002324AB" w:rsidRPr="00523F84">
        <w:rPr>
          <w:rFonts w:ascii="Verdana" w:hAnsi="Verdana"/>
          <w:sz w:val="20"/>
          <w:szCs w:val="20"/>
        </w:rPr>
        <w:t xml:space="preserve"> (wachttijd)</w:t>
      </w:r>
      <w:r w:rsidRPr="00523F84">
        <w:rPr>
          <w:rFonts w:ascii="Verdana" w:hAnsi="Verdana"/>
          <w:sz w:val="20"/>
          <w:szCs w:val="20"/>
        </w:rPr>
        <w:t xml:space="preserve"> in relatie tot de duur van de onthouding. </w:t>
      </w:r>
    </w:p>
    <w:p w14:paraId="7DFE9F6E"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Diagram C: de lengte van het stofbad na een variabele lengte van de onthouding.</w:t>
      </w:r>
    </w:p>
    <w:p w14:paraId="2C3743A9"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Diagram D: het percentage stofbadende dieren binnen 1 uur na verstrekking.</w:t>
      </w:r>
    </w:p>
    <w:p w14:paraId="5F2B783E" w14:textId="77777777" w:rsidR="005E13EC" w:rsidRPr="00523F84" w:rsidRDefault="005E13EC" w:rsidP="00523F84">
      <w:pPr>
        <w:spacing w:line="360" w:lineRule="auto"/>
        <w:rPr>
          <w:rFonts w:ascii="Verdana" w:hAnsi="Verdana"/>
          <w:sz w:val="20"/>
          <w:szCs w:val="20"/>
        </w:rPr>
      </w:pPr>
      <w:r w:rsidRPr="00523F84">
        <w:rPr>
          <w:rFonts w:ascii="Verdana" w:hAnsi="Verdana"/>
          <w:sz w:val="20"/>
          <w:szCs w:val="20"/>
        </w:rPr>
        <w:t xml:space="preserve">2. Vermoedelijk het verwijderen van parasieten tussen de veren. Na uitschudden van het verenpak zouden parasieten daardoor ook kunnen verdwijnen. </w:t>
      </w:r>
    </w:p>
    <w:p w14:paraId="21B0D82A" w14:textId="272943CC" w:rsidR="005E13EC" w:rsidRPr="00523F84" w:rsidRDefault="005E13EC" w:rsidP="00523F84">
      <w:pPr>
        <w:spacing w:line="360" w:lineRule="auto"/>
        <w:rPr>
          <w:rFonts w:ascii="Verdana" w:hAnsi="Verdana"/>
          <w:sz w:val="20"/>
          <w:szCs w:val="20"/>
        </w:rPr>
      </w:pPr>
      <w:r w:rsidRPr="00523F84">
        <w:rPr>
          <w:rFonts w:ascii="Verdana" w:hAnsi="Verdana"/>
          <w:sz w:val="20"/>
          <w:szCs w:val="20"/>
        </w:rPr>
        <w:t>3. Hoe langer de deprivatie</w:t>
      </w:r>
      <w:r w:rsidR="002324AB" w:rsidRPr="00523F84">
        <w:rPr>
          <w:rFonts w:ascii="Verdana" w:hAnsi="Verdana"/>
          <w:sz w:val="20"/>
          <w:szCs w:val="20"/>
        </w:rPr>
        <w:t xml:space="preserve"> (= een stofbad onmogelijk maken)</w:t>
      </w:r>
      <w:r w:rsidRPr="00523F84">
        <w:rPr>
          <w:rFonts w:ascii="Verdana" w:hAnsi="Verdana"/>
          <w:sz w:val="20"/>
          <w:szCs w:val="20"/>
        </w:rPr>
        <w:t>, hoe langer het stofbad daarna duurt. De latentietijd neemt snel af, als de deprivatietijd langer duurt: de kippen nemen vrijwel meteen een stofbad. Het aantal dieren dat vrijwel meteen een stofbad neemt na verstrekking neemt vooral rond het middaguur heel snel toe. Er is dus zeker sprake van een inhaaleffect.</w:t>
      </w:r>
    </w:p>
    <w:p w14:paraId="18617D7B" w14:textId="7267EA25" w:rsidR="005E13EC" w:rsidRPr="00523F84" w:rsidRDefault="005E13EC" w:rsidP="00523F84">
      <w:pPr>
        <w:spacing w:line="360" w:lineRule="auto"/>
        <w:rPr>
          <w:rFonts w:ascii="Verdana" w:hAnsi="Verdana"/>
          <w:sz w:val="20"/>
          <w:szCs w:val="20"/>
        </w:rPr>
      </w:pPr>
      <w:r w:rsidRPr="00523F84">
        <w:rPr>
          <w:rFonts w:ascii="Verdana" w:hAnsi="Verdana"/>
          <w:sz w:val="20"/>
          <w:szCs w:val="20"/>
        </w:rPr>
        <w:t xml:space="preserve">4. </w:t>
      </w:r>
      <w:r w:rsidR="00C85339" w:rsidRPr="00523F84">
        <w:rPr>
          <w:rFonts w:ascii="Verdana" w:hAnsi="Verdana"/>
          <w:sz w:val="20"/>
          <w:szCs w:val="20"/>
        </w:rPr>
        <w:t xml:space="preserve">Uit </w:t>
      </w:r>
      <w:r w:rsidRPr="00523F84">
        <w:rPr>
          <w:rFonts w:ascii="Verdana" w:hAnsi="Verdana"/>
          <w:sz w:val="20"/>
          <w:szCs w:val="20"/>
        </w:rPr>
        <w:t>het optreden van het inhaaleffect mag geconcludeerd worden, dat het nemen van een stofbad als comfortgedrag van groot belang is.</w:t>
      </w:r>
    </w:p>
    <w:p w14:paraId="6F179054" w14:textId="77777777" w:rsidR="0019719F" w:rsidRPr="00523F84" w:rsidRDefault="0019719F" w:rsidP="00523F84">
      <w:pPr>
        <w:spacing w:line="360" w:lineRule="auto"/>
        <w:rPr>
          <w:rFonts w:ascii="Verdana" w:hAnsi="Verdana"/>
          <w:sz w:val="20"/>
          <w:szCs w:val="20"/>
        </w:rPr>
      </w:pPr>
    </w:p>
    <w:sectPr w:rsidR="0019719F" w:rsidRPr="00523F84" w:rsidSect="0019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E6954"/>
    <w:multiLevelType w:val="multilevel"/>
    <w:tmpl w:val="EE50312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3EC"/>
    <w:rsid w:val="000A7564"/>
    <w:rsid w:val="0019719F"/>
    <w:rsid w:val="002324AB"/>
    <w:rsid w:val="002A07B3"/>
    <w:rsid w:val="00523F84"/>
    <w:rsid w:val="005E13EC"/>
    <w:rsid w:val="006C6C91"/>
    <w:rsid w:val="00C853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2E17A"/>
  <w15:docId w15:val="{1D5B365A-1B5C-4902-AC74-E0E019B0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3EC"/>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5E13EC"/>
    <w:pPr>
      <w:keepNext/>
      <w:numPr>
        <w:numId w:val="1"/>
      </w:numPr>
      <w:outlineLvl w:val="0"/>
    </w:pPr>
    <w:rPr>
      <w:b/>
      <w:bCs/>
      <w:sz w:val="28"/>
      <w:szCs w:val="28"/>
    </w:rPr>
  </w:style>
  <w:style w:type="paragraph" w:styleId="Kop2">
    <w:name w:val="heading 2"/>
    <w:basedOn w:val="Standaard"/>
    <w:next w:val="Standaard"/>
    <w:link w:val="Kop2Char"/>
    <w:uiPriority w:val="99"/>
    <w:qFormat/>
    <w:rsid w:val="005E13EC"/>
    <w:pPr>
      <w:keepNext/>
      <w:numPr>
        <w:ilvl w:val="1"/>
        <w:numId w:val="1"/>
      </w:numPr>
      <w:outlineLvl w:val="1"/>
    </w:pPr>
    <w:rPr>
      <w:sz w:val="28"/>
      <w:szCs w:val="28"/>
    </w:rPr>
  </w:style>
  <w:style w:type="paragraph" w:styleId="Kop3">
    <w:name w:val="heading 3"/>
    <w:basedOn w:val="Standaard"/>
    <w:next w:val="Standaard"/>
    <w:link w:val="Kop3Char"/>
    <w:uiPriority w:val="99"/>
    <w:qFormat/>
    <w:rsid w:val="005E13EC"/>
    <w:pPr>
      <w:keepNext/>
      <w:numPr>
        <w:ilvl w:val="2"/>
        <w:numId w:val="1"/>
      </w:numPr>
      <w:ind w:left="1004"/>
      <w:outlineLvl w:val="2"/>
    </w:pPr>
    <w:rPr>
      <w:b/>
    </w:rPr>
  </w:style>
  <w:style w:type="paragraph" w:styleId="Kop4">
    <w:name w:val="heading 4"/>
    <w:basedOn w:val="Standaard"/>
    <w:next w:val="Standaard"/>
    <w:link w:val="Kop4Char"/>
    <w:uiPriority w:val="9"/>
    <w:qFormat/>
    <w:rsid w:val="005E13EC"/>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qFormat/>
    <w:rsid w:val="005E13EC"/>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qFormat/>
    <w:rsid w:val="005E13EC"/>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qFormat/>
    <w:rsid w:val="005E13EC"/>
    <w:pPr>
      <w:numPr>
        <w:ilvl w:val="6"/>
        <w:numId w:val="1"/>
      </w:numPr>
      <w:spacing w:before="240" w:after="60"/>
      <w:outlineLvl w:val="6"/>
    </w:pPr>
    <w:rPr>
      <w:rFonts w:ascii="Calibri" w:hAnsi="Calibri"/>
    </w:rPr>
  </w:style>
  <w:style w:type="paragraph" w:styleId="Kop8">
    <w:name w:val="heading 8"/>
    <w:basedOn w:val="Standaard"/>
    <w:next w:val="Standaard"/>
    <w:link w:val="Kop8Char"/>
    <w:uiPriority w:val="9"/>
    <w:qFormat/>
    <w:rsid w:val="005E13EC"/>
    <w:pPr>
      <w:numPr>
        <w:ilvl w:val="7"/>
        <w:numId w:val="1"/>
      </w:numPr>
      <w:spacing w:before="240" w:after="60"/>
      <w:outlineLvl w:val="7"/>
    </w:pPr>
    <w:rPr>
      <w:rFonts w:ascii="Calibri" w:hAnsi="Calibri"/>
      <w:i/>
      <w:iCs/>
    </w:rPr>
  </w:style>
  <w:style w:type="paragraph" w:styleId="Kop9">
    <w:name w:val="heading 9"/>
    <w:basedOn w:val="Standaard"/>
    <w:next w:val="Standaard"/>
    <w:link w:val="Kop9Char"/>
    <w:uiPriority w:val="9"/>
    <w:qFormat/>
    <w:rsid w:val="005E13EC"/>
    <w:pPr>
      <w:numPr>
        <w:ilvl w:val="8"/>
        <w:numId w:val="1"/>
      </w:num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E13EC"/>
    <w:rPr>
      <w:rFonts w:ascii="Times New Roman" w:eastAsia="Times New Roman" w:hAnsi="Times New Roman" w:cs="Times New Roman"/>
      <w:b/>
      <w:bCs/>
      <w:sz w:val="28"/>
      <w:szCs w:val="28"/>
    </w:rPr>
  </w:style>
  <w:style w:type="character" w:customStyle="1" w:styleId="Kop2Char">
    <w:name w:val="Kop 2 Char"/>
    <w:basedOn w:val="Standaardalinea-lettertype"/>
    <w:link w:val="Kop2"/>
    <w:uiPriority w:val="99"/>
    <w:rsid w:val="005E13EC"/>
    <w:rPr>
      <w:rFonts w:ascii="Times New Roman" w:eastAsia="Times New Roman" w:hAnsi="Times New Roman" w:cs="Times New Roman"/>
      <w:sz w:val="28"/>
      <w:szCs w:val="28"/>
    </w:rPr>
  </w:style>
  <w:style w:type="character" w:customStyle="1" w:styleId="Kop3Char">
    <w:name w:val="Kop 3 Char"/>
    <w:basedOn w:val="Standaardalinea-lettertype"/>
    <w:link w:val="Kop3"/>
    <w:uiPriority w:val="99"/>
    <w:rsid w:val="005E13EC"/>
    <w:rPr>
      <w:rFonts w:ascii="Times New Roman" w:eastAsia="Times New Roman" w:hAnsi="Times New Roman" w:cs="Times New Roman"/>
      <w:b/>
      <w:sz w:val="24"/>
      <w:szCs w:val="24"/>
    </w:rPr>
  </w:style>
  <w:style w:type="character" w:customStyle="1" w:styleId="Kop4Char">
    <w:name w:val="Kop 4 Char"/>
    <w:basedOn w:val="Standaardalinea-lettertype"/>
    <w:link w:val="Kop4"/>
    <w:uiPriority w:val="9"/>
    <w:rsid w:val="005E13EC"/>
    <w:rPr>
      <w:rFonts w:ascii="Calibri" w:eastAsia="Times New Roman" w:hAnsi="Calibri" w:cs="Times New Roman"/>
      <w:b/>
      <w:bCs/>
      <w:sz w:val="28"/>
      <w:szCs w:val="28"/>
    </w:rPr>
  </w:style>
  <w:style w:type="character" w:customStyle="1" w:styleId="Kop5Char">
    <w:name w:val="Kop 5 Char"/>
    <w:basedOn w:val="Standaardalinea-lettertype"/>
    <w:link w:val="Kop5"/>
    <w:uiPriority w:val="9"/>
    <w:rsid w:val="005E13EC"/>
    <w:rPr>
      <w:rFonts w:ascii="Calibri" w:eastAsia="Times New Roman" w:hAnsi="Calibri" w:cs="Times New Roman"/>
      <w:b/>
      <w:bCs/>
      <w:i/>
      <w:iCs/>
      <w:sz w:val="26"/>
      <w:szCs w:val="26"/>
    </w:rPr>
  </w:style>
  <w:style w:type="character" w:customStyle="1" w:styleId="Kop6Char">
    <w:name w:val="Kop 6 Char"/>
    <w:basedOn w:val="Standaardalinea-lettertype"/>
    <w:link w:val="Kop6"/>
    <w:uiPriority w:val="9"/>
    <w:rsid w:val="005E13EC"/>
    <w:rPr>
      <w:rFonts w:ascii="Calibri" w:eastAsia="Times New Roman" w:hAnsi="Calibri" w:cs="Times New Roman"/>
      <w:b/>
      <w:bCs/>
    </w:rPr>
  </w:style>
  <w:style w:type="character" w:customStyle="1" w:styleId="Kop7Char">
    <w:name w:val="Kop 7 Char"/>
    <w:basedOn w:val="Standaardalinea-lettertype"/>
    <w:link w:val="Kop7"/>
    <w:uiPriority w:val="9"/>
    <w:rsid w:val="005E13EC"/>
    <w:rPr>
      <w:rFonts w:ascii="Calibri" w:eastAsia="Times New Roman" w:hAnsi="Calibri" w:cs="Times New Roman"/>
      <w:sz w:val="24"/>
      <w:szCs w:val="24"/>
    </w:rPr>
  </w:style>
  <w:style w:type="character" w:customStyle="1" w:styleId="Kop8Char">
    <w:name w:val="Kop 8 Char"/>
    <w:basedOn w:val="Standaardalinea-lettertype"/>
    <w:link w:val="Kop8"/>
    <w:uiPriority w:val="9"/>
    <w:rsid w:val="005E13EC"/>
    <w:rPr>
      <w:rFonts w:ascii="Calibri" w:eastAsia="Times New Roman" w:hAnsi="Calibri" w:cs="Times New Roman"/>
      <w:i/>
      <w:iCs/>
      <w:sz w:val="24"/>
      <w:szCs w:val="24"/>
    </w:rPr>
  </w:style>
  <w:style w:type="character" w:customStyle="1" w:styleId="Kop9Char">
    <w:name w:val="Kop 9 Char"/>
    <w:basedOn w:val="Standaardalinea-lettertype"/>
    <w:link w:val="Kop9"/>
    <w:uiPriority w:val="9"/>
    <w:rsid w:val="005E13EC"/>
    <w:rPr>
      <w:rFonts w:ascii="Calibri Light" w:eastAsia="Times New Roman" w:hAnsi="Calibri Light" w:cs="Times New Roman"/>
    </w:rPr>
  </w:style>
  <w:style w:type="character" w:styleId="Verwijzingopmerking">
    <w:name w:val="annotation reference"/>
    <w:uiPriority w:val="99"/>
    <w:semiHidden/>
    <w:unhideWhenUsed/>
    <w:rsid w:val="005E13EC"/>
    <w:rPr>
      <w:sz w:val="16"/>
      <w:szCs w:val="16"/>
    </w:rPr>
  </w:style>
  <w:style w:type="paragraph" w:styleId="Tekstopmerking">
    <w:name w:val="annotation text"/>
    <w:basedOn w:val="Standaard"/>
    <w:link w:val="TekstopmerkingChar"/>
    <w:uiPriority w:val="99"/>
    <w:semiHidden/>
    <w:unhideWhenUsed/>
    <w:rsid w:val="005E13EC"/>
    <w:rPr>
      <w:sz w:val="20"/>
      <w:szCs w:val="20"/>
    </w:rPr>
  </w:style>
  <w:style w:type="character" w:customStyle="1" w:styleId="TekstopmerkingChar">
    <w:name w:val="Tekst opmerking Char"/>
    <w:basedOn w:val="Standaardalinea-lettertype"/>
    <w:link w:val="Tekstopmerking"/>
    <w:uiPriority w:val="99"/>
    <w:semiHidden/>
    <w:rsid w:val="005E13EC"/>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5E13E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3EC"/>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2A07B3"/>
    <w:rPr>
      <w:b/>
      <w:bCs/>
    </w:rPr>
  </w:style>
  <w:style w:type="character" w:customStyle="1" w:styleId="OnderwerpvanopmerkingChar">
    <w:name w:val="Onderwerp van opmerking Char"/>
    <w:basedOn w:val="TekstopmerkingChar"/>
    <w:link w:val="Onderwerpvanopmerking"/>
    <w:uiPriority w:val="99"/>
    <w:semiHidden/>
    <w:rsid w:val="002A07B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7</cp:revision>
  <dcterms:created xsi:type="dcterms:W3CDTF">2019-04-07T14:33:00Z</dcterms:created>
  <dcterms:modified xsi:type="dcterms:W3CDTF">2020-06-24T12:13:00Z</dcterms:modified>
</cp:coreProperties>
</file>