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BA" w:rsidRDefault="008B78BA" w:rsidP="008B78BA"/>
    <w:p w:rsidR="008B78BA" w:rsidRDefault="008B78BA" w:rsidP="008B78BA">
      <w:pPr>
        <w:pStyle w:val="Omslag"/>
        <w:framePr w:wrap="around"/>
      </w:pPr>
      <w:r>
        <w:t>Insecten op je bord</w:t>
      </w:r>
      <w:r w:rsidR="00F72CB3">
        <w:t>, een duurzame eiwitbron</w:t>
      </w:r>
    </w:p>
    <w:p w:rsidR="008B78BA" w:rsidRDefault="008B78BA" w:rsidP="008B78BA">
      <w:r>
        <w:rPr>
          <w:noProof/>
          <w:lang w:eastAsia="nl-NL"/>
        </w:rPr>
        <w:drawing>
          <wp:anchor distT="0" distB="0" distL="114300" distR="114300" simplePos="0" relativeHeight="251659264" behindDoc="1" locked="1" layoutInCell="1" allowOverlap="1" wp14:anchorId="5BD1E292" wp14:editId="1DEDDB53">
            <wp:simplePos x="0" y="0"/>
            <wp:positionH relativeFrom="page">
              <wp:align>center</wp:align>
            </wp:positionH>
            <wp:positionV relativeFrom="page">
              <wp:align>center</wp:align>
            </wp:positionV>
            <wp:extent cx="6623685" cy="9732645"/>
            <wp:effectExtent l="0" t="0" r="5715" b="1905"/>
            <wp:wrapNone/>
            <wp:docPr id="21" name="Afbeelding 21" descr="Om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s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685" cy="973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8BA" w:rsidRDefault="008B78BA" w:rsidP="008B78BA">
      <w:pPr>
        <w:sectPr w:rsidR="008B78BA" w:rsidSect="00FC1FE3">
          <w:footerReference w:type="even" r:id="rId9"/>
          <w:footerReference w:type="default" r:id="rId10"/>
          <w:pgSz w:w="11906" w:h="16838" w:code="9"/>
          <w:pgMar w:top="851" w:right="1134" w:bottom="992" w:left="1701" w:header="567" w:footer="851" w:gutter="0"/>
          <w:cols w:space="708"/>
          <w:titlePg/>
        </w:sectPr>
      </w:pPr>
    </w:p>
    <w:p w:rsidR="008B78BA" w:rsidRDefault="008B78BA" w:rsidP="008B78BA">
      <w:pPr>
        <w:sectPr w:rsidR="008B78BA">
          <w:type w:val="continuous"/>
          <w:pgSz w:w="11906" w:h="16838" w:code="9"/>
          <w:pgMar w:top="851" w:right="1134" w:bottom="992" w:left="1701" w:header="567" w:footer="851" w:gutter="0"/>
          <w:cols w:space="708"/>
        </w:sectPr>
      </w:pPr>
    </w:p>
    <w:p w:rsidR="008B78BA" w:rsidRPr="00503B42" w:rsidRDefault="008B78BA" w:rsidP="008B78BA">
      <w:pPr>
        <w:rPr>
          <w:sz w:val="18"/>
        </w:rPr>
      </w:pPr>
      <w:r>
        <w:rPr>
          <w:rStyle w:val="Voetnootmarkering"/>
          <w:sz w:val="18"/>
        </w:rPr>
        <w:footnoteReference w:id="1"/>
      </w:r>
    </w:p>
    <w:p w:rsidR="008B78BA" w:rsidRPr="00503B42" w:rsidRDefault="008B78BA" w:rsidP="008B78BA">
      <w:pPr>
        <w:rPr>
          <w:sz w:val="18"/>
        </w:rPr>
        <w:sectPr w:rsidR="008B78BA" w:rsidRPr="00503B42">
          <w:type w:val="continuous"/>
          <w:pgSz w:w="11906" w:h="16838" w:code="9"/>
          <w:pgMar w:top="851" w:right="1134" w:bottom="992" w:left="1701" w:header="567" w:footer="851" w:gutter="0"/>
          <w:cols w:space="708"/>
        </w:sectPr>
      </w:pPr>
    </w:p>
    <w:p w:rsidR="008B78BA" w:rsidRPr="00503B42" w:rsidRDefault="008B78BA" w:rsidP="008B78BA">
      <w:pPr>
        <w:keepNext/>
        <w:keepLines/>
        <w:pageBreakBefore/>
        <w:numPr>
          <w:ilvl w:val="0"/>
          <w:numId w:val="1"/>
        </w:numPr>
        <w:spacing w:before="140" w:after="240" w:line="240" w:lineRule="exact"/>
        <w:outlineLvl w:val="0"/>
        <w:rPr>
          <w:b/>
          <w:caps/>
          <w:color w:val="FFFFFF"/>
          <w:kern w:val="12"/>
          <w:sz w:val="28"/>
        </w:rPr>
      </w:pPr>
      <w:r w:rsidRPr="00503B42">
        <w:rPr>
          <w:b/>
          <w:caps/>
          <w:color w:val="FFFFFF"/>
          <w:kern w:val="12"/>
          <w:sz w:val="28"/>
        </w:rPr>
        <w:lastRenderedPageBreak/>
        <w:t>De opd</w:t>
      </w:r>
      <w:r w:rsidRPr="00503B42">
        <w:rPr>
          <w:b/>
          <w:caps/>
          <w:noProof/>
          <w:color w:val="FFFFFF"/>
          <w:kern w:val="12"/>
          <w:sz w:val="20"/>
          <w:lang w:eastAsia="nl-NL"/>
        </w:rPr>
        <mc:AlternateContent>
          <mc:Choice Requires="wpg">
            <w:drawing>
              <wp:anchor distT="0" distB="0" distL="114300" distR="114300" simplePos="0" relativeHeight="251660288" behindDoc="1" locked="1" layoutInCell="1" allowOverlap="1" wp14:anchorId="4903C24A" wp14:editId="30416122">
                <wp:simplePos x="0" y="0"/>
                <wp:positionH relativeFrom="column">
                  <wp:posOffset>-360045</wp:posOffset>
                </wp:positionH>
                <wp:positionV relativeFrom="paragraph">
                  <wp:posOffset>0</wp:posOffset>
                </wp:positionV>
                <wp:extent cx="6120130" cy="288290"/>
                <wp:effectExtent l="0" t="0" r="0" b="0"/>
                <wp:wrapNone/>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88290"/>
                          <a:chOff x="1134" y="851"/>
                          <a:chExt cx="9638" cy="454"/>
                        </a:xfrm>
                      </wpg:grpSpPr>
                      <wps:wsp>
                        <wps:cNvPr id="15" name="Rectangle 8"/>
                        <wps:cNvSpPr>
                          <a:spLocks noChangeArrowheads="1"/>
                        </wps:cNvSpPr>
                        <wps:spPr bwMode="auto">
                          <a:xfrm>
                            <a:off x="1134" y="851"/>
                            <a:ext cx="454"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701" y="851"/>
                            <a:ext cx="9071"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EAE5054" id="Groep 14" o:spid="_x0000_s1026" style="position:absolute;margin-left:-28.35pt;margin-top:0;width:481.9pt;height:22.7pt;z-index:-251656192"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">
                <v:rect id="Rectangle 8"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" fillcolor="#033c63" stroked="f"/>
                <v:rect id="Rectangle 9"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" fillcolor="#033c63" stroked="f"/>
                <w10:anchorlock/>
              </v:group>
            </w:pict>
          </mc:Fallback>
        </mc:AlternateContent>
      </w:r>
      <w:r w:rsidRPr="00503B42">
        <w:rPr>
          <w:b/>
          <w:caps/>
          <w:color w:val="FFFFFF"/>
          <w:kern w:val="12"/>
          <w:sz w:val="28"/>
        </w:rPr>
        <w:t>racht</w:t>
      </w:r>
    </w:p>
    <w:p w:rsidR="008B78BA" w:rsidRPr="007E1FFF" w:rsidRDefault="008B78BA" w:rsidP="008B78BA">
      <w:pPr>
        <w:pStyle w:val="Kop2"/>
        <w:rPr>
          <w:lang w:eastAsia="nl-NL"/>
        </w:rPr>
      </w:pPr>
      <w:r w:rsidRPr="00503B42">
        <w:rPr>
          <w:i/>
          <w:color w:val="033C63"/>
          <w:kern w:val="12"/>
          <w:sz w:val="28"/>
        </w:rPr>
        <w:br/>
      </w:r>
      <w:r>
        <w:rPr>
          <w:lang w:eastAsia="nl-NL"/>
        </w:rPr>
        <w:t>Opdrachtgever</w:t>
      </w:r>
    </w:p>
    <w:p w:rsidR="008B78BA" w:rsidRPr="00095B81" w:rsidRDefault="008B78BA" w:rsidP="008B78BA">
      <w:pPr>
        <w:rPr>
          <w:rFonts w:cs="Arial"/>
          <w:color w:val="333333"/>
          <w:sz w:val="20"/>
          <w:szCs w:val="20"/>
          <w:shd w:val="clear" w:color="auto" w:fill="FFFFFF"/>
        </w:rPr>
      </w:pPr>
      <w:r w:rsidRPr="00095B81">
        <w:rPr>
          <w:rFonts w:cs="Arial"/>
          <w:color w:val="333333"/>
          <w:sz w:val="20"/>
          <w:szCs w:val="20"/>
          <w:shd w:val="clear" w:color="auto" w:fill="FFFFFF"/>
        </w:rPr>
        <w:t xml:space="preserve">De opdrachtgever is </w:t>
      </w:r>
      <w:proofErr w:type="spellStart"/>
      <w:r w:rsidRPr="00095B81">
        <w:rPr>
          <w:rFonts w:cs="Arial"/>
          <w:color w:val="333333"/>
          <w:sz w:val="20"/>
          <w:szCs w:val="20"/>
          <w:shd w:val="clear" w:color="auto" w:fill="FFFFFF"/>
        </w:rPr>
        <w:t>Kreca</w:t>
      </w:r>
      <w:proofErr w:type="spellEnd"/>
      <w:r w:rsidRPr="00095B81">
        <w:rPr>
          <w:rFonts w:cs="Arial"/>
          <w:color w:val="333333"/>
          <w:sz w:val="20"/>
          <w:szCs w:val="20"/>
          <w:shd w:val="clear" w:color="auto" w:fill="FFFFFF"/>
        </w:rPr>
        <w:t xml:space="preserve"> </w:t>
      </w:r>
      <w:proofErr w:type="spellStart"/>
      <w:r w:rsidRPr="00095B81">
        <w:rPr>
          <w:rFonts w:cs="Arial"/>
          <w:color w:val="333333"/>
          <w:sz w:val="20"/>
          <w:szCs w:val="20"/>
          <w:shd w:val="clear" w:color="auto" w:fill="FFFFFF"/>
        </w:rPr>
        <w:t>Ento</w:t>
      </w:r>
      <w:proofErr w:type="spellEnd"/>
      <w:r w:rsidRPr="00095B81">
        <w:rPr>
          <w:rFonts w:cs="Arial"/>
          <w:color w:val="333333"/>
          <w:sz w:val="20"/>
          <w:szCs w:val="20"/>
          <w:shd w:val="clear" w:color="auto" w:fill="FFFFFF"/>
        </w:rPr>
        <w:t>-Food BV in Ermelo, één van de vier insectenkwekerijen in Nederland die insecten voor humane consumptie kweekt. Het bedrijf kweekt vier soorten insecten en verwerkt deze op verschillende manieren zodat ze voldoe</w:t>
      </w:r>
      <w:r w:rsidR="00B42C22">
        <w:rPr>
          <w:rFonts w:cs="Arial"/>
          <w:color w:val="333333"/>
          <w:sz w:val="20"/>
          <w:szCs w:val="20"/>
          <w:shd w:val="clear" w:color="auto" w:fill="FFFFFF"/>
        </w:rPr>
        <w:t>n aan de richtlijnen van de NVWA</w:t>
      </w:r>
      <w:r>
        <w:rPr>
          <w:rFonts w:cs="Arial"/>
          <w:color w:val="333333"/>
          <w:sz w:val="20"/>
          <w:szCs w:val="20"/>
          <w:shd w:val="clear" w:color="auto" w:fill="FFFFFF"/>
        </w:rPr>
        <w:t>.</w:t>
      </w:r>
    </w:p>
    <w:p w:rsidR="008B78BA" w:rsidRDefault="008B78BA" w:rsidP="008B78BA">
      <w:pPr>
        <w:rPr>
          <w:lang w:eastAsia="nl-NL"/>
        </w:rPr>
      </w:pPr>
    </w:p>
    <w:p w:rsidR="008B78BA" w:rsidRPr="007E1FFF" w:rsidRDefault="008B78BA" w:rsidP="008B78BA">
      <w:pPr>
        <w:pStyle w:val="Kop2"/>
        <w:ind w:left="-567"/>
        <w:rPr>
          <w:lang w:eastAsia="nl-NL"/>
        </w:rPr>
      </w:pPr>
      <w:r>
        <w:rPr>
          <w:lang w:eastAsia="nl-NL"/>
        </w:rPr>
        <w:t xml:space="preserve">          </w:t>
      </w:r>
      <w:r w:rsidRPr="007E1FFF">
        <w:rPr>
          <w:lang w:eastAsia="nl-NL"/>
        </w:rPr>
        <w:t>De situatie</w:t>
      </w:r>
    </w:p>
    <w:p w:rsidR="008B78BA" w:rsidRPr="00095B81" w:rsidRDefault="008B78BA" w:rsidP="008B78BA">
      <w:pPr>
        <w:rPr>
          <w:rFonts w:cs="Arial"/>
          <w:color w:val="333333"/>
          <w:sz w:val="20"/>
          <w:szCs w:val="20"/>
          <w:shd w:val="clear" w:color="auto" w:fill="FFFFFF"/>
        </w:rPr>
      </w:pPr>
      <w:r w:rsidRPr="00095B81">
        <w:rPr>
          <w:rFonts w:cs="Arial"/>
          <w:color w:val="333333"/>
          <w:sz w:val="20"/>
          <w:szCs w:val="20"/>
          <w:shd w:val="clear" w:color="auto" w:fill="FFFFFF"/>
        </w:rPr>
        <w:t xml:space="preserve">In Nederland zijn sinds jaar en dag verschillende bedrijven die insecten produceren voor o.a. de visserij en veevoer. Sinds kort kweken een aantal bedrijven, waaronder </w:t>
      </w:r>
      <w:proofErr w:type="spellStart"/>
      <w:r w:rsidRPr="00095B81">
        <w:rPr>
          <w:rFonts w:cs="Arial"/>
          <w:color w:val="333333"/>
          <w:sz w:val="20"/>
          <w:szCs w:val="20"/>
          <w:shd w:val="clear" w:color="auto" w:fill="FFFFFF"/>
        </w:rPr>
        <w:t>Kreca</w:t>
      </w:r>
      <w:proofErr w:type="spellEnd"/>
      <w:r w:rsidRPr="00095B81">
        <w:rPr>
          <w:rFonts w:cs="Arial"/>
          <w:color w:val="333333"/>
          <w:sz w:val="20"/>
          <w:szCs w:val="20"/>
          <w:shd w:val="clear" w:color="auto" w:fill="FFFFFF"/>
        </w:rPr>
        <w:t xml:space="preserve"> </w:t>
      </w:r>
      <w:proofErr w:type="spellStart"/>
      <w:r w:rsidRPr="00095B81">
        <w:rPr>
          <w:rFonts w:cs="Arial"/>
          <w:color w:val="333333"/>
          <w:sz w:val="20"/>
          <w:szCs w:val="20"/>
          <w:shd w:val="clear" w:color="auto" w:fill="FFFFFF"/>
        </w:rPr>
        <w:t>Ento</w:t>
      </w:r>
      <w:proofErr w:type="spellEnd"/>
      <w:r w:rsidRPr="00095B81">
        <w:rPr>
          <w:rFonts w:cs="Arial"/>
          <w:color w:val="333333"/>
          <w:sz w:val="20"/>
          <w:szCs w:val="20"/>
          <w:shd w:val="clear" w:color="auto" w:fill="FFFFFF"/>
        </w:rPr>
        <w:t xml:space="preserve">-Food, ook insecten met menselijke consumptie als doel. Insecten zijn een veel duurzamer alternatief dan traditionele eiwitbronnen als rund-, varkens- of kippenvlees. Daarom kunnen zij een goede bijdrage leveren aan het oplossen van het wereldwijde voedseltekort wanneer de wereldbevolking in de toekomst verder groeit. </w:t>
      </w:r>
    </w:p>
    <w:p w:rsidR="008B78BA" w:rsidRDefault="008B78BA" w:rsidP="008B78BA">
      <w:pPr>
        <w:autoSpaceDE w:val="0"/>
        <w:autoSpaceDN w:val="0"/>
        <w:adjustRightInd w:val="0"/>
        <w:spacing w:line="240" w:lineRule="auto"/>
      </w:pPr>
    </w:p>
    <w:p w:rsidR="008B78BA" w:rsidRPr="004E78B2" w:rsidRDefault="008B78BA" w:rsidP="008B78BA">
      <w:pPr>
        <w:pBdr>
          <w:left w:val="single" w:sz="48" w:space="4" w:color="89CDFB"/>
        </w:pBdr>
        <w:shd w:val="solid" w:color="FFFFFF" w:fill="auto"/>
        <w:ind w:left="227"/>
        <w:rPr>
          <w:sz w:val="18"/>
          <w:szCs w:val="18"/>
          <w:lang w:val="en-GB"/>
        </w:rPr>
      </w:pPr>
      <w:r>
        <w:rPr>
          <w:i/>
          <w:color w:val="093B5D"/>
          <w:kern w:val="12"/>
          <w:sz w:val="18"/>
          <w:szCs w:val="18"/>
          <w:lang w:val="en-GB" w:eastAsia="nl-NL"/>
        </w:rPr>
        <w:t xml:space="preserve">Edible insects contain </w:t>
      </w:r>
      <w:r w:rsidRPr="003E5486">
        <w:rPr>
          <w:rFonts w:cs="Arial"/>
          <w:i/>
          <w:color w:val="44546A" w:themeColor="text2"/>
          <w:sz w:val="18"/>
          <w:szCs w:val="18"/>
          <w:shd w:val="clear" w:color="auto" w:fill="FFFFFF"/>
          <w:lang w:val="en-US"/>
        </w:rPr>
        <w:t>high quality protein, vitamins and amino acids for humans. Insects have a high food conversion rate, e.g. crickets need six times less feed than cattle, four times less than sheep, and twice less than pigs and broiler chickens to produce the same amount of protein. Besides, they emit less greenhouse gases and ammonia than conventional livestock. Insects can be grown on organic waste. Therefore, insects are a potential source for conventional production (mini-livestock) of protein. either for direct</w:t>
      </w:r>
      <w:r w:rsidRPr="003E5486">
        <w:rPr>
          <w:rFonts w:ascii="Arial" w:hAnsi="Arial" w:cs="Arial"/>
          <w:i/>
          <w:sz w:val="17"/>
          <w:szCs w:val="17"/>
          <w:shd w:val="clear" w:color="auto" w:fill="FFFFFF"/>
          <w:lang w:val="en-US"/>
        </w:rPr>
        <w:t xml:space="preserve"> </w:t>
      </w:r>
      <w:r w:rsidRPr="003E5486">
        <w:rPr>
          <w:rFonts w:cs="Arial"/>
          <w:i/>
          <w:color w:val="44546A" w:themeColor="text2"/>
          <w:sz w:val="18"/>
          <w:szCs w:val="18"/>
          <w:shd w:val="clear" w:color="auto" w:fill="FFFFFF"/>
          <w:lang w:val="en-US"/>
        </w:rPr>
        <w:t>human consumption, or indirectly in recomposed foods (with extracted protein from insects); and as a protein source into feedstock mixtures</w:t>
      </w:r>
      <w:r w:rsidRPr="003E5486">
        <w:rPr>
          <w:rFonts w:cs="Arial"/>
          <w:color w:val="44546A" w:themeColor="text2"/>
          <w:sz w:val="18"/>
          <w:szCs w:val="18"/>
          <w:shd w:val="clear" w:color="auto" w:fill="FFFFFF"/>
          <w:lang w:val="en-US"/>
        </w:rPr>
        <w:t xml:space="preserve">. </w:t>
      </w:r>
      <w:hyperlink r:id="rId11" w:history="1">
        <w:r w:rsidRPr="003E5486">
          <w:rPr>
            <w:rStyle w:val="Hyperlink"/>
            <w:rFonts w:cs="Arial"/>
            <w:color w:val="44546A" w:themeColor="text2"/>
            <w:sz w:val="18"/>
            <w:szCs w:val="18"/>
            <w:shd w:val="clear" w:color="auto" w:fill="FFFFFF"/>
            <w:lang w:val="en-US"/>
          </w:rPr>
          <w:t>http://www.fao.org/edible-insects/en/</w:t>
        </w:r>
      </w:hyperlink>
      <w:r>
        <w:rPr>
          <w:rStyle w:val="Hyperlink"/>
          <w:rFonts w:cs="Arial"/>
          <w:color w:val="44546A" w:themeColor="text2"/>
          <w:sz w:val="18"/>
          <w:szCs w:val="18"/>
          <w:shd w:val="clear" w:color="auto" w:fill="FFFFFF"/>
          <w:lang w:val="en-US"/>
        </w:rPr>
        <w:br/>
      </w:r>
      <w:r>
        <w:rPr>
          <w:noProof/>
          <w:sz w:val="18"/>
          <w:szCs w:val="18"/>
          <w:lang w:eastAsia="nl-NL"/>
        </w:rPr>
        <w:drawing>
          <wp:inline distT="0" distB="0" distL="0" distR="0" wp14:anchorId="57381D6E" wp14:editId="1ECDFB20">
            <wp:extent cx="1343025" cy="891893"/>
            <wp:effectExtent l="0" t="0" r="0" b="381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ao.png"/>
                    <pic:cNvPicPr/>
                  </pic:nvPicPr>
                  <pic:blipFill>
                    <a:blip r:embed="rId12">
                      <a:extLst>
                        <a:ext uri="{28A0092B-C50C-407E-A947-70E740481C1C}">
                          <a14:useLocalDpi xmlns:a14="http://schemas.microsoft.com/office/drawing/2010/main" val="0"/>
                        </a:ext>
                      </a:extLst>
                    </a:blip>
                    <a:stretch>
                      <a:fillRect/>
                    </a:stretch>
                  </pic:blipFill>
                  <pic:spPr>
                    <a:xfrm>
                      <a:off x="0" y="0"/>
                      <a:ext cx="1350396" cy="896788"/>
                    </a:xfrm>
                    <a:prstGeom prst="rect">
                      <a:avLst/>
                    </a:prstGeom>
                  </pic:spPr>
                </pic:pic>
              </a:graphicData>
            </a:graphic>
          </wp:inline>
        </w:drawing>
      </w:r>
    </w:p>
    <w:p w:rsidR="008B78BA" w:rsidRPr="004E78B2" w:rsidRDefault="008B78BA" w:rsidP="008B78BA">
      <w:pPr>
        <w:autoSpaceDE w:val="0"/>
        <w:autoSpaceDN w:val="0"/>
        <w:adjustRightInd w:val="0"/>
        <w:spacing w:line="240" w:lineRule="auto"/>
        <w:rPr>
          <w:sz w:val="18"/>
          <w:szCs w:val="18"/>
          <w:lang w:val="en-GB"/>
        </w:rPr>
      </w:pPr>
    </w:p>
    <w:p w:rsidR="008B78BA" w:rsidRDefault="008B78BA" w:rsidP="008B78BA">
      <w:pPr>
        <w:rPr>
          <w:rFonts w:cs="Arial"/>
          <w:color w:val="333333"/>
          <w:sz w:val="20"/>
          <w:szCs w:val="20"/>
          <w:shd w:val="clear" w:color="auto" w:fill="FFFFFF"/>
        </w:rPr>
      </w:pPr>
      <w:r w:rsidRPr="00095B81">
        <w:rPr>
          <w:rFonts w:cs="Arial"/>
          <w:color w:val="333333"/>
          <w:sz w:val="20"/>
          <w:szCs w:val="20"/>
          <w:shd w:val="clear" w:color="auto" w:fill="FFFFFF"/>
        </w:rPr>
        <w:t>Ondanks de vele voordelen blijft de afzetmarkt voor insecten klein. In een land als Nederland hoort het eten van insecten namelijk nog niet bij de heersende eetcultuur en wordt er met veel scepsis naar gekeken. Om dit te veranderen moeten er gerechten ontwikkeld worden die aantrekkelijk zijn voor de consument, zodat het eten van insecten gestimuleerd wordt en er een bijdrage geleverd kan worden aan het oplossen van de voedselproblematiek.</w:t>
      </w:r>
    </w:p>
    <w:p w:rsidR="008B78BA" w:rsidRPr="00095B81" w:rsidRDefault="008B78BA" w:rsidP="008B78BA">
      <w:pPr>
        <w:rPr>
          <w:rFonts w:cs="Arial"/>
          <w:color w:val="333333"/>
          <w:sz w:val="20"/>
          <w:szCs w:val="20"/>
          <w:shd w:val="clear" w:color="auto" w:fill="FFFFFF"/>
        </w:rPr>
      </w:pPr>
      <w:r>
        <w:rPr>
          <w:rFonts w:cs="Arial"/>
          <w:noProof/>
          <w:color w:val="333333"/>
          <w:sz w:val="20"/>
          <w:szCs w:val="20"/>
          <w:shd w:val="clear" w:color="auto" w:fill="FFFFFF"/>
          <w:lang w:eastAsia="nl-NL"/>
        </w:rPr>
        <w:drawing>
          <wp:anchor distT="0" distB="0" distL="114300" distR="114300" simplePos="0" relativeHeight="251664384" behindDoc="0" locked="0" layoutInCell="1" allowOverlap="1" wp14:anchorId="5F27BF42" wp14:editId="12E12F81">
            <wp:simplePos x="0" y="0"/>
            <wp:positionH relativeFrom="column">
              <wp:posOffset>-4445</wp:posOffset>
            </wp:positionH>
            <wp:positionV relativeFrom="paragraph">
              <wp:posOffset>635</wp:posOffset>
            </wp:positionV>
            <wp:extent cx="1838325" cy="1223322"/>
            <wp:effectExtent l="0" t="0" r="0" b="0"/>
            <wp:wrapTopAndBottom/>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elworm.jpg"/>
                    <pic:cNvPicPr/>
                  </pic:nvPicPr>
                  <pic:blipFill>
                    <a:blip r:embed="rId13">
                      <a:extLst>
                        <a:ext uri="{28A0092B-C50C-407E-A947-70E740481C1C}">
                          <a14:useLocalDpi xmlns:a14="http://schemas.microsoft.com/office/drawing/2010/main" val="0"/>
                        </a:ext>
                      </a:extLst>
                    </a:blip>
                    <a:stretch>
                      <a:fillRect/>
                    </a:stretch>
                  </pic:blipFill>
                  <pic:spPr>
                    <a:xfrm>
                      <a:off x="0" y="0"/>
                      <a:ext cx="1838325" cy="1223322"/>
                    </a:xfrm>
                    <a:prstGeom prst="rect">
                      <a:avLst/>
                    </a:prstGeom>
                  </pic:spPr>
                </pic:pic>
              </a:graphicData>
            </a:graphic>
            <wp14:sizeRelH relativeFrom="page">
              <wp14:pctWidth>0</wp14:pctWidth>
            </wp14:sizeRelH>
            <wp14:sizeRelV relativeFrom="page">
              <wp14:pctHeight>0</wp14:pctHeight>
            </wp14:sizeRelV>
          </wp:anchor>
        </w:drawing>
      </w:r>
      <w:r>
        <w:rPr>
          <w:rFonts w:cs="Arial"/>
          <w:color w:val="333333"/>
          <w:sz w:val="20"/>
          <w:szCs w:val="20"/>
          <w:shd w:val="clear" w:color="auto" w:fill="FFFFFF"/>
        </w:rPr>
        <w:t>Meelwormen zijn één van de insecten die geschikt zijn voor menselijke consumptie</w:t>
      </w:r>
      <w:r w:rsidR="00B42C22">
        <w:rPr>
          <w:rFonts w:cs="Arial"/>
          <w:color w:val="333333"/>
          <w:sz w:val="20"/>
          <w:szCs w:val="20"/>
          <w:shd w:val="clear" w:color="auto" w:fill="FFFFFF"/>
        </w:rPr>
        <w:t>.</w:t>
      </w:r>
    </w:p>
    <w:p w:rsidR="008B78BA" w:rsidRPr="004E78B2" w:rsidRDefault="008B78BA" w:rsidP="008B78BA">
      <w:pPr>
        <w:rPr>
          <w:szCs w:val="19"/>
        </w:rPr>
      </w:pPr>
    </w:p>
    <w:p w:rsidR="008B78BA" w:rsidRPr="00503B42" w:rsidRDefault="008B78BA" w:rsidP="008B78BA">
      <w:pPr>
        <w:autoSpaceDE w:val="0"/>
        <w:autoSpaceDN w:val="0"/>
        <w:adjustRightInd w:val="0"/>
        <w:spacing w:line="240" w:lineRule="auto"/>
        <w:rPr>
          <w:rFonts w:cs="Verdana"/>
          <w:color w:val="000000"/>
          <w:sz w:val="24"/>
          <w:szCs w:val="24"/>
          <w:lang w:eastAsia="nl-NL"/>
        </w:rPr>
      </w:pPr>
    </w:p>
    <w:p w:rsidR="008B78BA" w:rsidRPr="007E1FFF" w:rsidRDefault="008B78BA" w:rsidP="008B78BA">
      <w:pPr>
        <w:pStyle w:val="Kop2"/>
        <w:ind w:left="-207"/>
        <w:jc w:val="both"/>
        <w:rPr>
          <w:lang w:eastAsia="nl-NL"/>
        </w:rPr>
      </w:pPr>
      <w:r>
        <w:rPr>
          <w:lang w:eastAsia="nl-NL"/>
        </w:rPr>
        <w:lastRenderedPageBreak/>
        <w:t xml:space="preserve">    Opdracht</w:t>
      </w:r>
    </w:p>
    <w:p w:rsidR="008B78BA" w:rsidRPr="00ED468A" w:rsidRDefault="008B78BA" w:rsidP="008B78BA">
      <w:pPr>
        <w:rPr>
          <w:rFonts w:cs="Arial"/>
          <w:color w:val="333333"/>
          <w:sz w:val="20"/>
          <w:szCs w:val="20"/>
          <w:shd w:val="clear" w:color="auto" w:fill="FFFFFF"/>
        </w:rPr>
      </w:pPr>
      <w:r w:rsidRPr="00095B81">
        <w:rPr>
          <w:rFonts w:cs="Arial"/>
          <w:color w:val="333333"/>
          <w:sz w:val="20"/>
          <w:szCs w:val="20"/>
          <w:shd w:val="clear" w:color="auto" w:fill="FFFFFF"/>
        </w:rPr>
        <w:t xml:space="preserve">De opdrachtgever wenst </w:t>
      </w:r>
      <w:r>
        <w:rPr>
          <w:rFonts w:cs="Arial"/>
          <w:color w:val="333333"/>
          <w:sz w:val="20"/>
          <w:szCs w:val="20"/>
          <w:shd w:val="clear" w:color="auto" w:fill="FFFFFF"/>
        </w:rPr>
        <w:t>een smake</w:t>
      </w:r>
      <w:r w:rsidR="00B42C22">
        <w:rPr>
          <w:rFonts w:cs="Arial"/>
          <w:color w:val="333333"/>
          <w:sz w:val="20"/>
          <w:szCs w:val="20"/>
          <w:shd w:val="clear" w:color="auto" w:fill="FFFFFF"/>
        </w:rPr>
        <w:t>lijk en aantrekkelijk insecten</w:t>
      </w:r>
      <w:r w:rsidRPr="00095B81">
        <w:rPr>
          <w:rFonts w:cs="Arial"/>
          <w:color w:val="333333"/>
          <w:sz w:val="20"/>
          <w:szCs w:val="20"/>
          <w:shd w:val="clear" w:color="auto" w:fill="FFFFFF"/>
        </w:rPr>
        <w:t>voedingsmiddel opgeleverd te krijgen wat een zo breed mogelijk publiek aanspreekt en tevens voldoet aan de richtlijnen gesteld door de NVWA.</w:t>
      </w:r>
    </w:p>
    <w:p w:rsidR="008B78BA" w:rsidRPr="00095B81" w:rsidRDefault="008B78BA" w:rsidP="008B78BA">
      <w:pPr>
        <w:pStyle w:val="Lijstalinea"/>
        <w:keepNext/>
        <w:keepLines/>
        <w:pageBreakBefore/>
        <w:numPr>
          <w:ilvl w:val="0"/>
          <w:numId w:val="1"/>
        </w:numPr>
        <w:spacing w:before="120" w:after="360" w:line="360" w:lineRule="auto"/>
        <w:outlineLvl w:val="0"/>
        <w:rPr>
          <w:b/>
          <w:caps/>
          <w:color w:val="FFFFFF"/>
          <w:kern w:val="12"/>
          <w:sz w:val="28"/>
          <w:lang w:eastAsia="nl-NL"/>
        </w:rPr>
      </w:pPr>
      <w:r>
        <w:rPr>
          <w:b/>
          <w:caps/>
          <w:color w:val="FFFFFF"/>
          <w:kern w:val="12"/>
          <w:sz w:val="28"/>
          <w:lang w:eastAsia="nl-NL"/>
        </w:rPr>
        <w:lastRenderedPageBreak/>
        <w:t>uitwerking opdracht</w:t>
      </w:r>
      <w:r w:rsidRPr="00FF3782">
        <w:rPr>
          <w:noProof/>
          <w:sz w:val="20"/>
          <w:lang w:eastAsia="nl-NL"/>
        </w:rPr>
        <mc:AlternateContent>
          <mc:Choice Requires="wpg">
            <w:drawing>
              <wp:anchor distT="0" distB="0" distL="114300" distR="114300" simplePos="0" relativeHeight="251663360" behindDoc="1" locked="1" layoutInCell="1" allowOverlap="1" wp14:anchorId="63E82A3F" wp14:editId="5CA9B08A">
                <wp:simplePos x="0" y="0"/>
                <wp:positionH relativeFrom="column">
                  <wp:posOffset>-360045</wp:posOffset>
                </wp:positionH>
                <wp:positionV relativeFrom="paragraph">
                  <wp:posOffset>0</wp:posOffset>
                </wp:positionV>
                <wp:extent cx="6120130" cy="288290"/>
                <wp:effectExtent l="0" t="0" r="0" b="0"/>
                <wp:wrapNone/>
                <wp:docPr id="24"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88290"/>
                          <a:chOff x="1134" y="851"/>
                          <a:chExt cx="9638" cy="454"/>
                        </a:xfrm>
                      </wpg:grpSpPr>
                      <wps:wsp>
                        <wps:cNvPr id="25" name="Rectangle 13"/>
                        <wps:cNvSpPr>
                          <a:spLocks noChangeArrowheads="1"/>
                        </wps:cNvSpPr>
                        <wps:spPr bwMode="auto">
                          <a:xfrm>
                            <a:off x="1134" y="851"/>
                            <a:ext cx="454"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4"/>
                        <wps:cNvSpPr>
                          <a:spLocks noChangeArrowheads="1"/>
                        </wps:cNvSpPr>
                        <wps:spPr bwMode="auto">
                          <a:xfrm>
                            <a:off x="1701" y="851"/>
                            <a:ext cx="9071"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30E8DB1" id="Groep 24" o:spid="_x0000_s1026" style="position:absolute;margin-left:-28.35pt;margin-top:0;width:481.9pt;height:22.7pt;z-index:-251653120"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">
                <v:rect id="Rectangle 1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" fillcolor="#033c63" stroked="f"/>
                <v:rect id="Rectangle 1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" fillcolor="#033c63" stroked="f"/>
                <w10:anchorlock/>
              </v:group>
            </w:pict>
          </mc:Fallback>
        </mc:AlternateContent>
      </w:r>
    </w:p>
    <w:p w:rsidR="008B78BA" w:rsidRPr="00DD550F" w:rsidRDefault="008B78BA" w:rsidP="008B78BA">
      <w:pPr>
        <w:keepNext/>
        <w:keepLines/>
        <w:outlineLvl w:val="1"/>
        <w:rPr>
          <w:rFonts w:cs="Arial"/>
          <w:sz w:val="20"/>
          <w:szCs w:val="20"/>
        </w:rPr>
      </w:pPr>
      <w:r>
        <w:rPr>
          <w:rFonts w:asciiTheme="majorHAnsi" w:eastAsiaTheme="majorEastAsia" w:hAnsiTheme="majorHAnsi" w:cstheme="majorBidi"/>
          <w:b/>
          <w:bCs/>
          <w:color w:val="2E74B5" w:themeColor="accent1" w:themeShade="BF"/>
          <w:sz w:val="26"/>
          <w:szCs w:val="26"/>
        </w:rPr>
        <w:t>1</w:t>
      </w:r>
      <w:r>
        <w:rPr>
          <w:rFonts w:asciiTheme="majorHAnsi" w:eastAsiaTheme="majorEastAsia" w:hAnsiTheme="majorHAnsi" w:cstheme="majorBidi"/>
          <w:b/>
          <w:bCs/>
          <w:color w:val="2E74B5" w:themeColor="accent1" w:themeShade="BF"/>
          <w:sz w:val="26"/>
          <w:szCs w:val="26"/>
        </w:rPr>
        <w:tab/>
      </w:r>
      <w:r w:rsidRPr="00062524">
        <w:rPr>
          <w:rFonts w:asciiTheme="majorHAnsi" w:eastAsiaTheme="majorEastAsia" w:hAnsiTheme="majorHAnsi" w:cstheme="majorBidi"/>
          <w:b/>
          <w:bCs/>
          <w:color w:val="2E74B5" w:themeColor="accent1" w:themeShade="BF"/>
          <w:sz w:val="26"/>
          <w:szCs w:val="26"/>
        </w:rPr>
        <w:t>Duurzaamheidsdilemma</w:t>
      </w:r>
      <w:r w:rsidRPr="00062524">
        <w:rPr>
          <w:rFonts w:asciiTheme="majorHAnsi" w:eastAsiaTheme="majorEastAsia" w:hAnsiTheme="majorHAnsi" w:cstheme="majorBidi"/>
          <w:b/>
          <w:bCs/>
          <w:color w:val="2E74B5" w:themeColor="accent1" w:themeShade="BF"/>
          <w:sz w:val="26"/>
          <w:szCs w:val="26"/>
        </w:rPr>
        <w:br/>
      </w:r>
      <w:r w:rsidRPr="00062524">
        <w:rPr>
          <w:rFonts w:cs="Arial"/>
          <w:sz w:val="20"/>
          <w:szCs w:val="20"/>
        </w:rPr>
        <w:t>De opdrachtgever wil dat je onderzoekt hoe duurzaam het kweken van insecten is, vergeleken met traditionele eiwitbronnen als kippen-, varkens- en rundvlees</w:t>
      </w:r>
      <w:r w:rsidR="00B42C22">
        <w:rPr>
          <w:rFonts w:cs="Arial"/>
          <w:sz w:val="20"/>
          <w:szCs w:val="20"/>
        </w:rPr>
        <w:t>.</w:t>
      </w:r>
      <w:r w:rsidRPr="00062524">
        <w:rPr>
          <w:rFonts w:cs="Arial"/>
          <w:sz w:val="20"/>
          <w:szCs w:val="20"/>
        </w:rPr>
        <w:br/>
        <w:t>In je onderzoek kijk je in ieder geval naar de volgende indicatoren:</w:t>
      </w:r>
      <w:r w:rsidRPr="00062524">
        <w:rPr>
          <w:rFonts w:cs="Arial"/>
          <w:sz w:val="20"/>
          <w:szCs w:val="20"/>
        </w:rPr>
        <w:br/>
      </w:r>
      <w:r w:rsidRPr="00062524">
        <w:rPr>
          <w:rFonts w:cs="Arial"/>
          <w:sz w:val="20"/>
          <w:szCs w:val="20"/>
        </w:rPr>
        <w:br/>
        <w:t>- Watergebruik</w:t>
      </w:r>
      <w:r w:rsidRPr="00062524">
        <w:rPr>
          <w:rFonts w:cs="Arial"/>
          <w:sz w:val="20"/>
          <w:szCs w:val="20"/>
        </w:rPr>
        <w:br/>
      </w:r>
      <w:r w:rsidRPr="00062524">
        <w:rPr>
          <w:rFonts w:cs="Arial"/>
          <w:sz w:val="20"/>
          <w:szCs w:val="20"/>
        </w:rPr>
        <w:br/>
        <w:t>- Ruimtegebruik</w:t>
      </w:r>
      <w:r w:rsidRPr="00062524">
        <w:rPr>
          <w:rFonts w:cs="Arial"/>
          <w:sz w:val="20"/>
          <w:szCs w:val="20"/>
        </w:rPr>
        <w:br/>
      </w:r>
      <w:r w:rsidRPr="00062524">
        <w:rPr>
          <w:rFonts w:cs="Arial"/>
          <w:sz w:val="20"/>
          <w:szCs w:val="20"/>
        </w:rPr>
        <w:br/>
        <w:t>- Uitstoot van broeikasgassen</w:t>
      </w:r>
      <w:r w:rsidRPr="00062524">
        <w:rPr>
          <w:rFonts w:cs="Arial"/>
          <w:sz w:val="20"/>
          <w:szCs w:val="20"/>
        </w:rPr>
        <w:br/>
      </w:r>
      <w:r>
        <w:br/>
      </w:r>
    </w:p>
    <w:p w:rsidR="008B78BA" w:rsidRDefault="00DD550F" w:rsidP="008B78BA">
      <w:pPr>
        <w:keepNext/>
        <w:keepLines/>
        <w:ind w:left="-567" w:firstLine="567"/>
        <w:outlineLvl w:val="1"/>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2</w:t>
      </w:r>
      <w:r w:rsidR="008B78BA">
        <w:rPr>
          <w:rFonts w:asciiTheme="majorHAnsi" w:eastAsiaTheme="majorEastAsia" w:hAnsiTheme="majorHAnsi" w:cstheme="majorBidi"/>
          <w:b/>
          <w:bCs/>
          <w:color w:val="2E74B5" w:themeColor="accent1" w:themeShade="BF"/>
          <w:sz w:val="26"/>
          <w:szCs w:val="26"/>
        </w:rPr>
        <w:tab/>
      </w:r>
      <w:r w:rsidR="008B78BA" w:rsidRPr="00062524">
        <w:rPr>
          <w:rFonts w:asciiTheme="majorHAnsi" w:eastAsiaTheme="majorEastAsia" w:hAnsiTheme="majorHAnsi" w:cstheme="majorBidi"/>
          <w:b/>
          <w:bCs/>
          <w:color w:val="2E74B5" w:themeColor="accent1" w:themeShade="BF"/>
          <w:sz w:val="26"/>
          <w:szCs w:val="26"/>
        </w:rPr>
        <w:t>Toepassing in de huidige voedselindustrie</w:t>
      </w:r>
    </w:p>
    <w:p w:rsidR="00DD550F" w:rsidRDefault="008B78BA" w:rsidP="008B78BA">
      <w:pPr>
        <w:keepNext/>
        <w:keepLines/>
        <w:outlineLvl w:val="1"/>
        <w:rPr>
          <w:sz w:val="20"/>
          <w:szCs w:val="20"/>
        </w:rPr>
      </w:pPr>
      <w:r w:rsidRPr="00062524">
        <w:rPr>
          <w:sz w:val="20"/>
          <w:szCs w:val="20"/>
        </w:rPr>
        <w:t>De</w:t>
      </w:r>
      <w:r w:rsidR="00DD550F">
        <w:rPr>
          <w:sz w:val="20"/>
          <w:szCs w:val="20"/>
        </w:rPr>
        <w:t xml:space="preserve"> opdrachtgever wenst een overzicht, waarin acht</w:t>
      </w:r>
      <w:r w:rsidRPr="00062524">
        <w:rPr>
          <w:sz w:val="20"/>
          <w:szCs w:val="20"/>
        </w:rPr>
        <w:t xml:space="preserve"> bestaande manieren beschreven worden v</w:t>
      </w:r>
      <w:r w:rsidR="00DD550F">
        <w:rPr>
          <w:sz w:val="20"/>
          <w:szCs w:val="20"/>
        </w:rPr>
        <w:t xml:space="preserve">an hoe insecten </w:t>
      </w:r>
      <w:r w:rsidRPr="00062524">
        <w:rPr>
          <w:sz w:val="20"/>
          <w:szCs w:val="20"/>
        </w:rPr>
        <w:t xml:space="preserve">gegeten worden. </w:t>
      </w:r>
      <w:r w:rsidR="00DD550F">
        <w:rPr>
          <w:sz w:val="20"/>
          <w:szCs w:val="20"/>
        </w:rPr>
        <w:t>Geef je resultaten weer in een duurzaamheidstabel.</w:t>
      </w:r>
    </w:p>
    <w:p w:rsidR="00DD550F" w:rsidRDefault="00DD550F" w:rsidP="008B78BA">
      <w:pPr>
        <w:keepNext/>
        <w:keepLines/>
        <w:outlineLvl w:val="1"/>
        <w:rPr>
          <w:sz w:val="20"/>
          <w:szCs w:val="20"/>
        </w:rPr>
      </w:pPr>
    </w:p>
    <w:p w:rsidR="008B78BA" w:rsidRDefault="008B78BA" w:rsidP="008B78BA">
      <w:pPr>
        <w:keepNext/>
        <w:keepLines/>
        <w:outlineLvl w:val="1"/>
        <w:rPr>
          <w:sz w:val="20"/>
          <w:szCs w:val="20"/>
        </w:rPr>
      </w:pPr>
      <w:r w:rsidRPr="00062524">
        <w:rPr>
          <w:sz w:val="20"/>
          <w:szCs w:val="20"/>
        </w:rPr>
        <w:br/>
      </w:r>
      <w:r w:rsidR="00DD550F">
        <w:rPr>
          <w:rFonts w:asciiTheme="majorHAnsi" w:eastAsiaTheme="majorEastAsia" w:hAnsiTheme="majorHAnsi" w:cstheme="majorBidi"/>
          <w:b/>
          <w:bCs/>
          <w:color w:val="2E74B5" w:themeColor="accent1" w:themeShade="BF"/>
          <w:sz w:val="26"/>
          <w:szCs w:val="26"/>
        </w:rPr>
        <w:t>3</w:t>
      </w:r>
      <w:r w:rsidR="00DD550F">
        <w:rPr>
          <w:rFonts w:asciiTheme="majorHAnsi" w:eastAsiaTheme="majorEastAsia" w:hAnsiTheme="majorHAnsi" w:cstheme="majorBidi"/>
          <w:b/>
          <w:bCs/>
          <w:color w:val="2E74B5" w:themeColor="accent1" w:themeShade="BF"/>
          <w:sz w:val="26"/>
          <w:szCs w:val="26"/>
        </w:rPr>
        <w:tab/>
      </w:r>
      <w:r w:rsidR="00DD550F" w:rsidRPr="00062524">
        <w:rPr>
          <w:rFonts w:asciiTheme="majorHAnsi" w:eastAsiaTheme="majorEastAsia" w:hAnsiTheme="majorHAnsi" w:cstheme="majorBidi"/>
          <w:b/>
          <w:bCs/>
          <w:color w:val="2E74B5" w:themeColor="accent1" w:themeShade="BF"/>
          <w:sz w:val="26"/>
          <w:szCs w:val="26"/>
        </w:rPr>
        <w:t>Onderzoek naar consumentengedrag</w:t>
      </w:r>
      <w:r w:rsidR="00DD550F" w:rsidRPr="00062524">
        <w:rPr>
          <w:rFonts w:asciiTheme="majorHAnsi" w:eastAsiaTheme="majorEastAsia" w:hAnsiTheme="majorHAnsi" w:cstheme="majorBidi"/>
          <w:b/>
          <w:bCs/>
          <w:color w:val="2E74B5" w:themeColor="accent1" w:themeShade="BF"/>
          <w:sz w:val="26"/>
          <w:szCs w:val="26"/>
        </w:rPr>
        <w:br/>
      </w:r>
      <w:r w:rsidR="00DD550F" w:rsidRPr="00062524">
        <w:rPr>
          <w:sz w:val="20"/>
          <w:szCs w:val="20"/>
        </w:rPr>
        <w:t>De opdrachtgever wenst een onderzoek naar hoe je consumenten kunt overtuigen om insecten te eten. In dit onderzoek laat je zien welke invloed duurzaamheidsdilemma</w:t>
      </w:r>
      <w:r w:rsidR="00DD550F">
        <w:rPr>
          <w:sz w:val="20"/>
          <w:szCs w:val="20"/>
        </w:rPr>
        <w:t>’</w:t>
      </w:r>
      <w:r w:rsidR="00DD550F" w:rsidRPr="00062524">
        <w:rPr>
          <w:sz w:val="20"/>
          <w:szCs w:val="20"/>
        </w:rPr>
        <w:t xml:space="preserve">s </w:t>
      </w:r>
      <w:r w:rsidR="00DD550F">
        <w:rPr>
          <w:sz w:val="20"/>
          <w:szCs w:val="20"/>
        </w:rPr>
        <w:t xml:space="preserve">kunnen </w:t>
      </w:r>
      <w:r w:rsidR="00DD550F" w:rsidRPr="00062524">
        <w:rPr>
          <w:sz w:val="20"/>
          <w:szCs w:val="20"/>
        </w:rPr>
        <w:t xml:space="preserve">hebben op het gedrag van de consument. </w:t>
      </w:r>
      <w:r w:rsidR="00DD550F" w:rsidRPr="00062524">
        <w:rPr>
          <w:sz w:val="20"/>
          <w:szCs w:val="20"/>
        </w:rPr>
        <w:br/>
      </w:r>
      <w:r w:rsidR="00DD550F" w:rsidRPr="00062524">
        <w:rPr>
          <w:sz w:val="20"/>
          <w:szCs w:val="20"/>
        </w:rPr>
        <w:br/>
        <w:t>Laat je onderzoek</w:t>
      </w:r>
      <w:r w:rsidR="00B42C22">
        <w:rPr>
          <w:sz w:val="20"/>
          <w:szCs w:val="20"/>
        </w:rPr>
        <w:t xml:space="preserve"> de basis zijn voor een etiket/verpakking van je insecten</w:t>
      </w:r>
      <w:r w:rsidR="00DD550F" w:rsidRPr="00062524">
        <w:rPr>
          <w:sz w:val="20"/>
          <w:szCs w:val="20"/>
        </w:rPr>
        <w:t>voedingsmiddel.</w:t>
      </w:r>
      <w:r w:rsidRPr="00062524">
        <w:rPr>
          <w:sz w:val="20"/>
          <w:szCs w:val="20"/>
        </w:rPr>
        <w:br/>
      </w:r>
    </w:p>
    <w:p w:rsidR="00DD550F" w:rsidRPr="00062524" w:rsidRDefault="00DD550F" w:rsidP="008B78BA">
      <w:pPr>
        <w:keepNext/>
        <w:keepLines/>
        <w:outlineLvl w:val="1"/>
        <w:rPr>
          <w:sz w:val="20"/>
          <w:szCs w:val="20"/>
        </w:rPr>
      </w:pPr>
    </w:p>
    <w:p w:rsidR="008B78BA" w:rsidRDefault="008B78BA" w:rsidP="008B78BA">
      <w:pPr>
        <w:keepNext/>
        <w:keepLines/>
        <w:outlineLvl w:val="1"/>
        <w:rPr>
          <w:sz w:val="20"/>
          <w:szCs w:val="20"/>
        </w:rPr>
      </w:pPr>
      <w:r>
        <w:rPr>
          <w:rFonts w:asciiTheme="majorHAnsi" w:eastAsiaTheme="majorEastAsia" w:hAnsiTheme="majorHAnsi" w:cstheme="majorBidi"/>
          <w:b/>
          <w:bCs/>
          <w:color w:val="2E74B5" w:themeColor="accent1" w:themeShade="BF"/>
          <w:sz w:val="26"/>
          <w:szCs w:val="26"/>
        </w:rPr>
        <w:t>4</w:t>
      </w:r>
      <w:r>
        <w:rPr>
          <w:rFonts w:asciiTheme="majorHAnsi" w:eastAsiaTheme="majorEastAsia" w:hAnsiTheme="majorHAnsi" w:cstheme="majorBidi"/>
          <w:b/>
          <w:bCs/>
          <w:color w:val="2E74B5" w:themeColor="accent1" w:themeShade="BF"/>
          <w:sz w:val="26"/>
          <w:szCs w:val="26"/>
        </w:rPr>
        <w:tab/>
      </w:r>
      <w:r w:rsidRPr="00EF1BB0">
        <w:rPr>
          <w:rFonts w:asciiTheme="majorHAnsi" w:eastAsiaTheme="majorEastAsia" w:hAnsiTheme="majorHAnsi" w:cstheme="majorBidi"/>
          <w:b/>
          <w:bCs/>
          <w:color w:val="2E74B5" w:themeColor="accent1" w:themeShade="BF"/>
          <w:sz w:val="26"/>
          <w:szCs w:val="26"/>
        </w:rPr>
        <w:t>Concepten</w:t>
      </w:r>
      <w:r>
        <w:rPr>
          <w:rFonts w:asciiTheme="majorHAnsi" w:eastAsiaTheme="majorEastAsia" w:hAnsiTheme="majorHAnsi" w:cstheme="majorBidi"/>
          <w:b/>
          <w:bCs/>
          <w:color w:val="2E74B5" w:themeColor="accent1" w:themeShade="BF"/>
          <w:sz w:val="28"/>
          <w:szCs w:val="28"/>
        </w:rPr>
        <w:br/>
      </w:r>
      <w:r w:rsidRPr="00062524">
        <w:rPr>
          <w:sz w:val="20"/>
          <w:szCs w:val="20"/>
        </w:rPr>
        <w:t>De opdrachtgever vraagt om vijf concepten voor nieuwe producten, die op de Nederlandse markt verkocht zouden kunnen worden. Maak gebruik van een morfologische kaart om de verschillende aspecten van je product te omschrijven. Gebruik in ieder geval: de structuur, kleur, geur, vorm en bereidingswijze. Een harde eis is hierbij dat voor alle concepten geldt dat zij voldoen aan de richtlijnen van de NVWA.</w:t>
      </w:r>
    </w:p>
    <w:p w:rsidR="008B78BA" w:rsidRPr="00062524" w:rsidRDefault="008B78BA" w:rsidP="008B78BA">
      <w:pPr>
        <w:keepNext/>
        <w:keepLines/>
        <w:outlineLvl w:val="1"/>
        <w:rPr>
          <w:sz w:val="20"/>
          <w:szCs w:val="20"/>
        </w:rPr>
      </w:pPr>
      <w:r>
        <w:rPr>
          <w:sz w:val="20"/>
          <w:szCs w:val="20"/>
        </w:rPr>
        <w:br/>
      </w:r>
      <w:r>
        <w:rPr>
          <w:noProof/>
          <w:sz w:val="20"/>
          <w:szCs w:val="20"/>
          <w:lang w:eastAsia="nl-NL"/>
        </w:rPr>
        <w:drawing>
          <wp:inline distT="0" distB="0" distL="0" distR="0" wp14:anchorId="74E68F6C" wp14:editId="4C1914A6">
            <wp:extent cx="5010150" cy="91440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vwa.png"/>
                    <pic:cNvPicPr/>
                  </pic:nvPicPr>
                  <pic:blipFill>
                    <a:blip r:embed="rId14">
                      <a:extLst>
                        <a:ext uri="{28A0092B-C50C-407E-A947-70E740481C1C}">
                          <a14:useLocalDpi xmlns:a14="http://schemas.microsoft.com/office/drawing/2010/main" val="0"/>
                        </a:ext>
                      </a:extLst>
                    </a:blip>
                    <a:stretch>
                      <a:fillRect/>
                    </a:stretch>
                  </pic:blipFill>
                  <pic:spPr>
                    <a:xfrm>
                      <a:off x="0" y="0"/>
                      <a:ext cx="5010150" cy="914400"/>
                    </a:xfrm>
                    <a:prstGeom prst="rect">
                      <a:avLst/>
                    </a:prstGeom>
                  </pic:spPr>
                </pic:pic>
              </a:graphicData>
            </a:graphic>
          </wp:inline>
        </w:drawing>
      </w:r>
    </w:p>
    <w:p w:rsidR="008B78BA" w:rsidRDefault="008B78BA" w:rsidP="008B78BA">
      <w:pPr>
        <w:keepNext/>
        <w:keepLines/>
        <w:outlineLvl w:val="0"/>
        <w:rPr>
          <w:rFonts w:asciiTheme="majorHAnsi" w:eastAsiaTheme="majorEastAsia" w:hAnsiTheme="majorHAnsi" w:cstheme="majorBidi"/>
          <w:b/>
          <w:bCs/>
          <w:color w:val="2E74B5" w:themeColor="accent1" w:themeShade="BF"/>
          <w:sz w:val="28"/>
          <w:szCs w:val="28"/>
        </w:rPr>
      </w:pPr>
    </w:p>
    <w:p w:rsidR="008B78BA" w:rsidRDefault="008B78BA" w:rsidP="008B78BA">
      <w:pPr>
        <w:spacing w:after="200"/>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br w:type="page"/>
      </w:r>
    </w:p>
    <w:p w:rsidR="008B78BA" w:rsidRDefault="008B78BA" w:rsidP="008B78BA">
      <w:pPr>
        <w:keepNext/>
        <w:keepLines/>
        <w:outlineLvl w:val="0"/>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lastRenderedPageBreak/>
        <w:t>5</w:t>
      </w:r>
      <w:r>
        <w:rPr>
          <w:rFonts w:asciiTheme="majorHAnsi" w:eastAsiaTheme="majorEastAsia" w:hAnsiTheme="majorHAnsi" w:cstheme="majorBidi"/>
          <w:b/>
          <w:bCs/>
          <w:color w:val="2E74B5" w:themeColor="accent1" w:themeShade="BF"/>
          <w:sz w:val="26"/>
          <w:szCs w:val="26"/>
        </w:rPr>
        <w:tab/>
      </w:r>
      <w:r w:rsidRPr="00062524">
        <w:rPr>
          <w:rFonts w:asciiTheme="majorHAnsi" w:eastAsiaTheme="majorEastAsia" w:hAnsiTheme="majorHAnsi" w:cstheme="majorBidi"/>
          <w:b/>
          <w:bCs/>
          <w:color w:val="2E74B5" w:themeColor="accent1" w:themeShade="BF"/>
          <w:sz w:val="26"/>
          <w:szCs w:val="26"/>
        </w:rPr>
        <w:t>Testen</w:t>
      </w:r>
      <w:r>
        <w:rPr>
          <w:rFonts w:asciiTheme="majorHAnsi" w:eastAsiaTheme="majorEastAsia" w:hAnsiTheme="majorHAnsi" w:cstheme="majorBidi"/>
          <w:b/>
          <w:bCs/>
          <w:color w:val="2E74B5" w:themeColor="accent1" w:themeShade="BF"/>
          <w:sz w:val="26"/>
          <w:szCs w:val="26"/>
        </w:rPr>
        <w:br/>
      </w:r>
    </w:p>
    <w:p w:rsidR="008B78BA" w:rsidRPr="00062524" w:rsidRDefault="008B78BA" w:rsidP="008B78BA">
      <w:pPr>
        <w:rPr>
          <w:sz w:val="20"/>
          <w:szCs w:val="20"/>
        </w:rPr>
      </w:pPr>
      <w:r w:rsidRPr="00062524">
        <w:rPr>
          <w:sz w:val="20"/>
          <w:szCs w:val="20"/>
        </w:rPr>
        <w:t>De opdrachtgever wil dat je twee van de beschreven concepten daadwerkelijk produceert. De gerechten gebruik je daarna in een sensorisch onderzoek, waarbij je meet welk concept favoriet is. De opdrachtgever wil dat er minimaal tien personen worden bevraagd.</w:t>
      </w:r>
    </w:p>
    <w:p w:rsidR="008B78BA" w:rsidRPr="00062524" w:rsidRDefault="008B78BA" w:rsidP="008B78BA">
      <w:pPr>
        <w:keepNext/>
        <w:keepLines/>
        <w:outlineLvl w:val="0"/>
        <w:rPr>
          <w:rFonts w:asciiTheme="majorHAnsi" w:eastAsiaTheme="majorEastAsia" w:hAnsiTheme="majorHAnsi" w:cstheme="majorBidi"/>
          <w:b/>
          <w:bCs/>
          <w:color w:val="2E74B5" w:themeColor="accent1" w:themeShade="BF"/>
          <w:sz w:val="26"/>
          <w:szCs w:val="26"/>
        </w:rPr>
      </w:pPr>
      <w:r w:rsidRPr="00062524">
        <w:rPr>
          <w:rFonts w:asciiTheme="majorHAnsi" w:eastAsiaTheme="majorEastAsia" w:hAnsiTheme="majorHAnsi" w:cstheme="majorBidi"/>
          <w:b/>
          <w:bCs/>
          <w:color w:val="2E74B5" w:themeColor="accent1" w:themeShade="BF"/>
          <w:sz w:val="26"/>
          <w:szCs w:val="26"/>
        </w:rPr>
        <w:br/>
      </w:r>
    </w:p>
    <w:p w:rsidR="008B78BA" w:rsidRDefault="008B78BA" w:rsidP="008B78BA">
      <w:pPr>
        <w:keepNext/>
        <w:keepLines/>
        <w:ind w:left="-567" w:firstLine="567"/>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w:t>
      </w:r>
      <w:r w:rsidRPr="00CC0973">
        <w:rPr>
          <w:rFonts w:asciiTheme="majorHAnsi" w:eastAsiaTheme="majorEastAsia" w:hAnsiTheme="majorHAnsi" w:cstheme="majorBidi"/>
          <w:b/>
          <w:bCs/>
          <w:color w:val="2E74B5" w:themeColor="accent1" w:themeShade="BF"/>
          <w:sz w:val="28"/>
          <w:szCs w:val="28"/>
        </w:rPr>
        <w:t>fronding</w:t>
      </w:r>
      <w:r>
        <w:rPr>
          <w:rFonts w:asciiTheme="majorHAnsi" w:eastAsiaTheme="majorEastAsia" w:hAnsiTheme="majorHAnsi" w:cstheme="majorBidi"/>
          <w:b/>
          <w:bCs/>
          <w:color w:val="2E74B5" w:themeColor="accent1" w:themeShade="BF"/>
          <w:sz w:val="28"/>
          <w:szCs w:val="28"/>
        </w:rPr>
        <w:t xml:space="preserve"> opdracht</w:t>
      </w:r>
    </w:p>
    <w:p w:rsidR="008B78BA" w:rsidRPr="00CC0973" w:rsidRDefault="008B78BA" w:rsidP="008B78BA">
      <w:pPr>
        <w:keepNext/>
        <w:keepLines/>
        <w:ind w:left="-567" w:firstLine="567"/>
        <w:outlineLvl w:val="0"/>
        <w:rPr>
          <w:rFonts w:asciiTheme="majorHAnsi" w:eastAsiaTheme="majorEastAsia" w:hAnsiTheme="majorHAnsi" w:cstheme="majorBidi"/>
          <w:b/>
          <w:bCs/>
          <w:color w:val="2E74B5" w:themeColor="accent1" w:themeShade="BF"/>
          <w:sz w:val="28"/>
          <w:szCs w:val="28"/>
        </w:rPr>
      </w:pPr>
    </w:p>
    <w:p w:rsidR="008A0AA3" w:rsidRDefault="008B78BA" w:rsidP="008B78BA">
      <w:pPr>
        <w:rPr>
          <w:sz w:val="20"/>
          <w:szCs w:val="20"/>
        </w:rPr>
      </w:pPr>
      <w:r w:rsidRPr="00062524">
        <w:rPr>
          <w:sz w:val="20"/>
          <w:szCs w:val="20"/>
        </w:rPr>
        <w:t>De opdracht wordt afgerond met een eindpresentatie voor de opdrachtgever. Hierbij serveer je het ontwikkelde produ</w:t>
      </w:r>
      <w:r w:rsidR="00B42C22">
        <w:rPr>
          <w:sz w:val="20"/>
          <w:szCs w:val="20"/>
        </w:rPr>
        <w:t>ct en presenteer je het etiket/</w:t>
      </w:r>
      <w:r w:rsidRPr="00062524">
        <w:rPr>
          <w:sz w:val="20"/>
          <w:szCs w:val="20"/>
        </w:rPr>
        <w:t xml:space="preserve">verpakking. De informatie op de verpakking moet de klant informeren over </w:t>
      </w:r>
      <w:r>
        <w:rPr>
          <w:sz w:val="20"/>
          <w:szCs w:val="20"/>
        </w:rPr>
        <w:t>de duurzaamheid van</w:t>
      </w:r>
      <w:r w:rsidRPr="00062524">
        <w:rPr>
          <w:sz w:val="20"/>
          <w:szCs w:val="20"/>
        </w:rPr>
        <w:t xml:space="preserve"> het </w:t>
      </w:r>
      <w:r>
        <w:rPr>
          <w:sz w:val="20"/>
          <w:szCs w:val="20"/>
        </w:rPr>
        <w:t>product</w:t>
      </w:r>
      <w:r w:rsidRPr="00062524">
        <w:rPr>
          <w:sz w:val="20"/>
          <w:szCs w:val="20"/>
        </w:rPr>
        <w:t xml:space="preserve">. </w:t>
      </w:r>
    </w:p>
    <w:p w:rsidR="008B78BA" w:rsidRPr="00062524" w:rsidRDefault="008B78BA" w:rsidP="008B78BA">
      <w:pPr>
        <w:rPr>
          <w:sz w:val="20"/>
          <w:szCs w:val="20"/>
        </w:rPr>
      </w:pPr>
      <w:r>
        <w:rPr>
          <w:sz w:val="20"/>
          <w:szCs w:val="20"/>
        </w:rPr>
        <w:t>Natuurlijk wordt er voor zorg gedragen dat het ontwikkelde product ook voldoet aan de richtlijnen van de NVWA.</w:t>
      </w:r>
    </w:p>
    <w:p w:rsidR="008B78BA" w:rsidRPr="00030442" w:rsidRDefault="008B78BA" w:rsidP="008B78BA"/>
    <w:p w:rsidR="008B78BA" w:rsidRPr="00030442" w:rsidRDefault="008B78BA" w:rsidP="008B78BA"/>
    <w:p w:rsidR="008B78BA" w:rsidRPr="00FC73E6" w:rsidRDefault="008B78BA" w:rsidP="008B78BA">
      <w:pPr>
        <w:pStyle w:val="Lijstalinea"/>
        <w:keepNext/>
        <w:keepLines/>
        <w:pageBreakBefore/>
        <w:numPr>
          <w:ilvl w:val="0"/>
          <w:numId w:val="1"/>
        </w:numPr>
        <w:spacing w:before="120" w:after="360" w:line="360" w:lineRule="auto"/>
        <w:outlineLvl w:val="0"/>
        <w:rPr>
          <w:b/>
          <w:caps/>
          <w:color w:val="FFFFFF"/>
          <w:kern w:val="12"/>
          <w:sz w:val="28"/>
          <w:lang w:eastAsia="nl-NL"/>
        </w:rPr>
      </w:pPr>
      <w:bookmarkStart w:id="0" w:name="_Toc90196577"/>
      <w:bookmarkStart w:id="1" w:name="_Toc90197101"/>
      <w:bookmarkStart w:id="2" w:name="_Toc90197131"/>
      <w:bookmarkStart w:id="3" w:name="_Toc90197329"/>
      <w:bookmarkStart w:id="4" w:name="_Toc90267343"/>
      <w:bookmarkStart w:id="5" w:name="_Toc90267512"/>
      <w:bookmarkStart w:id="6" w:name="_Toc90267544"/>
      <w:bookmarkStart w:id="7" w:name="_Toc90269663"/>
      <w:bookmarkStart w:id="8" w:name="_Toc90271360"/>
      <w:bookmarkStart w:id="9" w:name="_Toc90274825"/>
      <w:r w:rsidRPr="00FC73E6">
        <w:rPr>
          <w:b/>
          <w:caps/>
          <w:color w:val="FFFFFF"/>
          <w:kern w:val="12"/>
          <w:sz w:val="28"/>
          <w:lang w:eastAsia="nl-NL"/>
        </w:rPr>
        <w:lastRenderedPageBreak/>
        <w:t xml:space="preserve"> Het beroep</w:t>
      </w:r>
      <w:bookmarkEnd w:id="0"/>
      <w:bookmarkEnd w:id="1"/>
      <w:bookmarkEnd w:id="2"/>
      <w:bookmarkEnd w:id="3"/>
      <w:r w:rsidRPr="00FF3782">
        <w:rPr>
          <w:noProof/>
          <w:sz w:val="20"/>
          <w:lang w:eastAsia="nl-NL"/>
        </w:rPr>
        <mc:AlternateContent>
          <mc:Choice Requires="wpg">
            <w:drawing>
              <wp:anchor distT="0" distB="0" distL="114300" distR="114300" simplePos="0" relativeHeight="251661312" behindDoc="1" locked="1" layoutInCell="1" allowOverlap="1" wp14:anchorId="793A0C3A" wp14:editId="42F40ACD">
                <wp:simplePos x="0" y="0"/>
                <wp:positionH relativeFrom="column">
                  <wp:posOffset>-360045</wp:posOffset>
                </wp:positionH>
                <wp:positionV relativeFrom="paragraph">
                  <wp:posOffset>0</wp:posOffset>
                </wp:positionV>
                <wp:extent cx="6120130" cy="288290"/>
                <wp:effectExtent l="0" t="0" r="0" b="0"/>
                <wp:wrapNone/>
                <wp:docPr id="8" name="Groe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88290"/>
                          <a:chOff x="1134" y="851"/>
                          <a:chExt cx="9638" cy="454"/>
                        </a:xfrm>
                      </wpg:grpSpPr>
                      <wps:wsp>
                        <wps:cNvPr id="9" name="Rectangle 13"/>
                        <wps:cNvSpPr>
                          <a:spLocks noChangeArrowheads="1"/>
                        </wps:cNvSpPr>
                        <wps:spPr bwMode="auto">
                          <a:xfrm>
                            <a:off x="1134" y="851"/>
                            <a:ext cx="454"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1701" y="851"/>
                            <a:ext cx="9071"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A90D8F1" id="Groep 8" o:spid="_x0000_s1026" style="position:absolute;margin-left:-28.35pt;margin-top:0;width:481.9pt;height:22.7pt;z-index:-251655168"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">
                <v:rect id="Rectangle 1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" fillcolor="#033c63" stroked="f"/>
                <v:rect id="Rectangle 1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" fillcolor="#033c63" stroked="f"/>
                <w10:anchorlock/>
              </v:group>
            </w:pict>
          </mc:Fallback>
        </mc:AlternateContent>
      </w:r>
      <w:bookmarkEnd w:id="4"/>
      <w:bookmarkEnd w:id="5"/>
      <w:bookmarkEnd w:id="6"/>
      <w:bookmarkEnd w:id="7"/>
      <w:bookmarkEnd w:id="8"/>
      <w:bookmarkEnd w:id="9"/>
    </w:p>
    <w:p w:rsidR="008B78BA" w:rsidRDefault="008B78BA" w:rsidP="008B78BA">
      <w:pPr>
        <w:pStyle w:val="Kop1"/>
        <w:rPr>
          <w:lang w:eastAsia="nl-NL"/>
        </w:rPr>
      </w:pPr>
      <w:r>
        <w:rPr>
          <w:lang w:eastAsia="nl-NL"/>
        </w:rPr>
        <w:t>Waar werk je?</w:t>
      </w:r>
    </w:p>
    <w:p w:rsidR="008B78BA" w:rsidRPr="00E5000D" w:rsidRDefault="008B78BA" w:rsidP="008B78BA">
      <w:pPr>
        <w:rPr>
          <w:lang w:eastAsia="nl-NL"/>
        </w:rPr>
      </w:pPr>
      <w:r>
        <w:rPr>
          <w:lang w:eastAsia="nl-NL"/>
        </w:rPr>
        <w:t>Je werkt als levensmiddelentechnoloog bij ………………………………………</w:t>
      </w:r>
      <w:r>
        <w:rPr>
          <w:lang w:eastAsia="nl-NL"/>
        </w:rPr>
        <w:br/>
      </w:r>
    </w:p>
    <w:p w:rsidR="008B78BA" w:rsidRPr="007E1FFF" w:rsidRDefault="008B78BA" w:rsidP="008B78BA">
      <w:pPr>
        <w:pStyle w:val="Kop1"/>
        <w:rPr>
          <w:lang w:eastAsia="nl-NL"/>
        </w:rPr>
      </w:pPr>
      <w:r>
        <w:rPr>
          <w:lang w:eastAsia="nl-NL"/>
        </w:rPr>
        <w:t>Levensmiddelentechnoloog</w:t>
      </w:r>
    </w:p>
    <w:p w:rsidR="008B78BA" w:rsidRPr="005E5234" w:rsidRDefault="008B78BA" w:rsidP="008B78BA">
      <w:pPr>
        <w:rPr>
          <w:sz w:val="20"/>
          <w:szCs w:val="20"/>
          <w:shd w:val="clear" w:color="auto" w:fill="FFFFFF"/>
        </w:rPr>
      </w:pPr>
      <w:r w:rsidRPr="005E5234">
        <w:rPr>
          <w:sz w:val="20"/>
          <w:szCs w:val="20"/>
          <w:shd w:val="clear" w:color="auto" w:fill="FFFFFF"/>
        </w:rPr>
        <w:t>De levensmiddelenindustrie is de grootste industrietak van ons land. Onderzoek en ontwikkeling van nieuwe producten zijn belangrijk om een goede concurrentiepositie te houden en om in te spelen op de wensen van de consument. De levensmiddelentechnoloog levert de kennis voor deze voortdurende vernieuwing.</w:t>
      </w:r>
    </w:p>
    <w:p w:rsidR="008B78BA" w:rsidRPr="005E5234" w:rsidRDefault="008B78BA" w:rsidP="008B78BA">
      <w:pPr>
        <w:rPr>
          <w:sz w:val="20"/>
          <w:szCs w:val="20"/>
          <w:lang w:eastAsia="nl-NL"/>
        </w:rPr>
      </w:pPr>
      <w:r w:rsidRPr="005E5234">
        <w:rPr>
          <w:sz w:val="20"/>
          <w:szCs w:val="20"/>
          <w:lang w:eastAsia="nl-NL"/>
        </w:rPr>
        <w:t>De levensmiddelentechnoloog wordt ook wel eens vergeleken met de chemisch technoloog.</w:t>
      </w:r>
    </w:p>
    <w:p w:rsidR="008B78BA" w:rsidRPr="005E5234" w:rsidRDefault="008B78BA" w:rsidP="008B78BA">
      <w:pPr>
        <w:rPr>
          <w:sz w:val="20"/>
          <w:szCs w:val="20"/>
          <w:lang w:eastAsia="nl-NL"/>
        </w:rPr>
      </w:pPr>
      <w:r w:rsidRPr="005E5234">
        <w:rPr>
          <w:sz w:val="20"/>
          <w:szCs w:val="20"/>
          <w:lang w:eastAsia="nl-NL"/>
        </w:rPr>
        <w:t>Deze laatste werkt wel met grondstoffen naar een eindproduct toe, maar heeft niets te maken met de consument. De levensmiddelentechnoloog ontwikkelt daarentegen alleen maar producten voor consumenten</w:t>
      </w:r>
      <w:sdt>
        <w:sdtPr>
          <w:rPr>
            <w:sz w:val="20"/>
            <w:szCs w:val="20"/>
            <w:lang w:eastAsia="nl-NL"/>
          </w:rPr>
          <w:id w:val="-230165898"/>
          <w:citation/>
        </w:sdtPr>
        <w:sdtEndPr/>
        <w:sdtContent>
          <w:r w:rsidRPr="005E5234">
            <w:rPr>
              <w:sz w:val="20"/>
              <w:szCs w:val="20"/>
              <w:lang w:eastAsia="nl-NL"/>
            </w:rPr>
            <w:fldChar w:fldCharType="begin"/>
          </w:r>
          <w:r w:rsidRPr="005E5234">
            <w:rPr>
              <w:sz w:val="20"/>
              <w:szCs w:val="20"/>
              <w:lang w:eastAsia="nl-NL"/>
            </w:rPr>
            <w:instrText xml:space="preserve"> CITATION Wag16 \l 1043 </w:instrText>
          </w:r>
          <w:r w:rsidRPr="005E5234">
            <w:rPr>
              <w:sz w:val="20"/>
              <w:szCs w:val="20"/>
              <w:lang w:eastAsia="nl-NL"/>
            </w:rPr>
            <w:fldChar w:fldCharType="separate"/>
          </w:r>
          <w:r w:rsidRPr="005E5234">
            <w:rPr>
              <w:noProof/>
              <w:sz w:val="20"/>
              <w:szCs w:val="20"/>
              <w:lang w:eastAsia="nl-NL"/>
            </w:rPr>
            <w:t xml:space="preserve"> (Wageningen UR, 2016)</w:t>
          </w:r>
          <w:r w:rsidRPr="005E5234">
            <w:rPr>
              <w:sz w:val="20"/>
              <w:szCs w:val="20"/>
              <w:lang w:eastAsia="nl-NL"/>
            </w:rPr>
            <w:fldChar w:fldCharType="end"/>
          </w:r>
        </w:sdtContent>
      </w:sdt>
      <w:r w:rsidRPr="005E5234">
        <w:rPr>
          <w:sz w:val="20"/>
          <w:szCs w:val="20"/>
          <w:lang w:eastAsia="nl-NL"/>
        </w:rPr>
        <w:t xml:space="preserve">. </w:t>
      </w:r>
    </w:p>
    <w:p w:rsidR="008B78BA" w:rsidRPr="005E5234" w:rsidRDefault="008B78BA" w:rsidP="008B78BA">
      <w:pPr>
        <w:rPr>
          <w:sz w:val="20"/>
          <w:szCs w:val="20"/>
          <w:lang w:eastAsia="nl-NL"/>
        </w:rPr>
      </w:pPr>
      <w:r w:rsidRPr="005E5234">
        <w:rPr>
          <w:sz w:val="20"/>
          <w:szCs w:val="20"/>
          <w:lang w:eastAsia="nl-NL"/>
        </w:rPr>
        <w:t xml:space="preserve">Als levensmiddelentechnoloog ben je meestal werkzaam bij bedrijven in de levensmiddelenbranche, op afdelingen zoals kwaliteitscontrole of op een onderzoeksafdeling. Je werk bestaat uit </w:t>
      </w:r>
      <w:r w:rsidR="00B42C22">
        <w:rPr>
          <w:sz w:val="20"/>
          <w:szCs w:val="20"/>
          <w:lang w:eastAsia="nl-NL"/>
        </w:rPr>
        <w:t>het keuren, onderzoeken, testen</w:t>
      </w:r>
      <w:r w:rsidRPr="005E5234">
        <w:rPr>
          <w:sz w:val="20"/>
          <w:szCs w:val="20"/>
          <w:lang w:eastAsia="nl-NL"/>
        </w:rPr>
        <w:t xml:space="preserve"> en controleren van grondstoffen die gebruikt worden om levensmiddelen (suiker, koffie, brood, chips enzovoort) van te maken. Je onderzoekt bijvoorbeeld of genetisch gemanipuleerde sojabonen dezelfde eigenschappen hebben als normale sojabonen. Zijn de bonen een gevaar voor de gezondheidszorg, zijn ze milieuvriendelijk enzovoort. Daarnaast voert de le</w:t>
      </w:r>
      <w:r w:rsidR="00B42C22">
        <w:rPr>
          <w:sz w:val="20"/>
          <w:szCs w:val="20"/>
          <w:lang w:eastAsia="nl-NL"/>
        </w:rPr>
        <w:t>vensmiddelentechnoloog controle</w:t>
      </w:r>
      <w:r w:rsidRPr="005E5234">
        <w:rPr>
          <w:sz w:val="20"/>
          <w:szCs w:val="20"/>
          <w:lang w:eastAsia="nl-NL"/>
        </w:rPr>
        <w:t>keuringen uit op producten die gebruiksklaar zijn. Kwaliteit, veiligheid en hygiëne zijn belangrijke trefwoorden die horen bij de levensmiddelentechnoloog</w:t>
      </w:r>
      <w:sdt>
        <w:sdtPr>
          <w:rPr>
            <w:sz w:val="20"/>
            <w:szCs w:val="20"/>
            <w:lang w:eastAsia="nl-NL"/>
          </w:rPr>
          <w:id w:val="-1175954902"/>
          <w:citation/>
        </w:sdtPr>
        <w:sdtEndPr/>
        <w:sdtContent>
          <w:r w:rsidRPr="005E5234">
            <w:rPr>
              <w:sz w:val="20"/>
              <w:szCs w:val="20"/>
              <w:lang w:eastAsia="nl-NL"/>
            </w:rPr>
            <w:fldChar w:fldCharType="begin"/>
          </w:r>
          <w:r w:rsidRPr="005E5234">
            <w:rPr>
              <w:sz w:val="20"/>
              <w:szCs w:val="20"/>
              <w:lang w:eastAsia="nl-NL"/>
            </w:rPr>
            <w:instrText xml:space="preserve"> CITATION TKM10 \l 1043 </w:instrText>
          </w:r>
          <w:r w:rsidRPr="005E5234">
            <w:rPr>
              <w:sz w:val="20"/>
              <w:szCs w:val="20"/>
              <w:lang w:eastAsia="nl-NL"/>
            </w:rPr>
            <w:fldChar w:fldCharType="separate"/>
          </w:r>
          <w:r w:rsidRPr="005E5234">
            <w:rPr>
              <w:noProof/>
              <w:sz w:val="20"/>
              <w:szCs w:val="20"/>
              <w:lang w:eastAsia="nl-NL"/>
            </w:rPr>
            <w:t xml:space="preserve"> (TKMST Media, 2010)</w:t>
          </w:r>
          <w:r w:rsidRPr="005E5234">
            <w:rPr>
              <w:sz w:val="20"/>
              <w:szCs w:val="20"/>
              <w:lang w:eastAsia="nl-NL"/>
            </w:rPr>
            <w:fldChar w:fldCharType="end"/>
          </w:r>
        </w:sdtContent>
      </w:sdt>
      <w:r w:rsidRPr="005E5234">
        <w:rPr>
          <w:sz w:val="20"/>
          <w:szCs w:val="20"/>
          <w:lang w:eastAsia="nl-NL"/>
        </w:rPr>
        <w:t>.</w:t>
      </w:r>
    </w:p>
    <w:p w:rsidR="008B78BA" w:rsidRDefault="008B78BA" w:rsidP="008B78BA">
      <w:pPr>
        <w:rPr>
          <w:lang w:eastAsia="nl-NL"/>
        </w:rPr>
      </w:pPr>
    </w:p>
    <w:p w:rsidR="008B78BA" w:rsidRPr="00AE5BA8" w:rsidRDefault="008B78BA" w:rsidP="008B78BA">
      <w:pPr>
        <w:pStyle w:val="Kop2"/>
        <w:rPr>
          <w:lang w:eastAsia="nl-NL"/>
        </w:rPr>
      </w:pPr>
      <w:r>
        <w:rPr>
          <w:lang w:eastAsia="nl-NL"/>
        </w:rPr>
        <w:t xml:space="preserve">Informatie over de </w:t>
      </w:r>
      <w:r w:rsidRPr="00AE5BA8">
        <w:rPr>
          <w:lang w:eastAsia="nl-NL"/>
        </w:rPr>
        <w:t xml:space="preserve">opleidingen </w:t>
      </w:r>
    </w:p>
    <w:p w:rsidR="008B78BA" w:rsidRPr="005E5234" w:rsidRDefault="008B78BA" w:rsidP="008B78BA">
      <w:pPr>
        <w:rPr>
          <w:sz w:val="20"/>
          <w:szCs w:val="20"/>
          <w:lang w:eastAsia="nl-NL"/>
        </w:rPr>
      </w:pPr>
      <w:r w:rsidRPr="005E5234">
        <w:rPr>
          <w:sz w:val="20"/>
          <w:szCs w:val="20"/>
          <w:lang w:eastAsia="nl-NL"/>
        </w:rPr>
        <w:t>Bij de BSc Levensmiddelentechnologie aan Wageningen University hou je je bezig met het bewerken van grondstoffen tot consumentenproducten van goede kwaliteit. Een heel toegepaste studie met levensmiddelen waar iedereen mee te maken heeft.</w:t>
      </w:r>
      <w:r w:rsidR="00DD550F">
        <w:rPr>
          <w:sz w:val="20"/>
          <w:szCs w:val="20"/>
          <w:lang w:eastAsia="nl-NL"/>
        </w:rPr>
        <w:t xml:space="preserve"> </w:t>
      </w:r>
      <w:r w:rsidRPr="005E5234">
        <w:rPr>
          <w:sz w:val="20"/>
          <w:szCs w:val="20"/>
          <w:lang w:eastAsia="nl-NL"/>
        </w:rPr>
        <w:t>De opleiding is zo specialistisch dat er geen vergelijkbare opleidingen zijn bij andere universiteiten in Nederland. Wel is er een klein aantal opleidingen in het buitenland.</w:t>
      </w:r>
    </w:p>
    <w:p w:rsidR="008B78BA" w:rsidRPr="005E5234" w:rsidRDefault="00B42C22" w:rsidP="008B78BA">
      <w:pPr>
        <w:rPr>
          <w:sz w:val="20"/>
          <w:szCs w:val="20"/>
          <w:lang w:eastAsia="nl-NL"/>
        </w:rPr>
      </w:pPr>
      <w:r>
        <w:rPr>
          <w:sz w:val="20"/>
          <w:szCs w:val="20"/>
          <w:lang w:eastAsia="nl-NL"/>
        </w:rPr>
        <w:br/>
        <w:t>Je kunt overigens wel op hbo</w:t>
      </w:r>
      <w:r w:rsidR="008B78BA" w:rsidRPr="005E5234">
        <w:rPr>
          <w:sz w:val="20"/>
          <w:szCs w:val="20"/>
          <w:lang w:eastAsia="nl-NL"/>
        </w:rPr>
        <w:t>-niveau Voedingsmiddelentechnologie studeren. Dat kan bij drie hogescholen:</w:t>
      </w:r>
    </w:p>
    <w:p w:rsidR="008B78BA" w:rsidRPr="005E5234" w:rsidRDefault="008B78BA" w:rsidP="008B78BA">
      <w:pPr>
        <w:rPr>
          <w:sz w:val="20"/>
          <w:szCs w:val="20"/>
          <w:lang w:eastAsia="nl-NL"/>
        </w:rPr>
      </w:pPr>
      <w:r w:rsidRPr="005E5234">
        <w:rPr>
          <w:sz w:val="20"/>
          <w:szCs w:val="20"/>
          <w:lang w:eastAsia="nl-NL"/>
        </w:rPr>
        <w:t xml:space="preserve">Hogeschool Van Hall </w:t>
      </w:r>
      <w:proofErr w:type="spellStart"/>
      <w:r w:rsidRPr="005E5234">
        <w:rPr>
          <w:sz w:val="20"/>
          <w:szCs w:val="20"/>
          <w:lang w:eastAsia="nl-NL"/>
        </w:rPr>
        <w:t>Larenstein</w:t>
      </w:r>
      <w:proofErr w:type="spellEnd"/>
    </w:p>
    <w:p w:rsidR="008B78BA" w:rsidRPr="005E5234" w:rsidRDefault="008B78BA" w:rsidP="008B78BA">
      <w:pPr>
        <w:rPr>
          <w:sz w:val="20"/>
          <w:szCs w:val="20"/>
          <w:lang w:eastAsia="nl-NL"/>
        </w:rPr>
      </w:pPr>
      <w:r w:rsidRPr="005E5234">
        <w:rPr>
          <w:sz w:val="20"/>
          <w:szCs w:val="20"/>
          <w:lang w:eastAsia="nl-NL"/>
        </w:rPr>
        <w:t>HAS Den Bosch</w:t>
      </w:r>
    </w:p>
    <w:p w:rsidR="008B78BA" w:rsidRPr="005E5234" w:rsidRDefault="008B78BA" w:rsidP="008B78BA">
      <w:pPr>
        <w:rPr>
          <w:sz w:val="20"/>
          <w:szCs w:val="20"/>
          <w:lang w:eastAsia="nl-NL"/>
        </w:rPr>
      </w:pPr>
      <w:r w:rsidRPr="005E5234">
        <w:rPr>
          <w:sz w:val="20"/>
          <w:szCs w:val="20"/>
          <w:lang w:eastAsia="nl-NL"/>
        </w:rPr>
        <w:t xml:space="preserve">Hogeschool </w:t>
      </w:r>
      <w:proofErr w:type="spellStart"/>
      <w:r w:rsidRPr="005E5234">
        <w:rPr>
          <w:sz w:val="20"/>
          <w:szCs w:val="20"/>
          <w:lang w:eastAsia="nl-NL"/>
        </w:rPr>
        <w:t>INHolland</w:t>
      </w:r>
      <w:proofErr w:type="spellEnd"/>
    </w:p>
    <w:p w:rsidR="008B78BA" w:rsidRPr="005E5234" w:rsidRDefault="008B78BA" w:rsidP="008B78BA">
      <w:pPr>
        <w:rPr>
          <w:sz w:val="20"/>
          <w:szCs w:val="20"/>
          <w:lang w:eastAsia="nl-NL"/>
        </w:rPr>
      </w:pPr>
    </w:p>
    <w:p w:rsidR="008B78BA" w:rsidRPr="005E5234" w:rsidRDefault="008B78BA" w:rsidP="008B78BA">
      <w:pPr>
        <w:rPr>
          <w:sz w:val="20"/>
          <w:szCs w:val="20"/>
          <w:lang w:eastAsia="nl-NL"/>
        </w:rPr>
      </w:pPr>
      <w:r w:rsidRPr="005E5234">
        <w:rPr>
          <w:sz w:val="20"/>
          <w:szCs w:val="20"/>
          <w:lang w:eastAsia="nl-NL"/>
        </w:rPr>
        <w:t>Bij boven</w:t>
      </w:r>
      <w:r w:rsidR="00B42C22">
        <w:rPr>
          <w:sz w:val="20"/>
          <w:szCs w:val="20"/>
          <w:lang w:eastAsia="nl-NL"/>
        </w:rPr>
        <w:t>genoemde hbo</w:t>
      </w:r>
      <w:r w:rsidRPr="005E5234">
        <w:rPr>
          <w:sz w:val="20"/>
          <w:szCs w:val="20"/>
          <w:lang w:eastAsia="nl-NL"/>
        </w:rPr>
        <w:t xml:space="preserve">-opleidingen ben je vooral bezig met het productieproces. </w:t>
      </w:r>
    </w:p>
    <w:p w:rsidR="008B78BA" w:rsidRPr="005E5234" w:rsidRDefault="008B78BA" w:rsidP="008B78BA">
      <w:pPr>
        <w:rPr>
          <w:sz w:val="20"/>
          <w:szCs w:val="20"/>
          <w:lang w:eastAsia="nl-NL"/>
        </w:rPr>
      </w:pPr>
      <w:r w:rsidRPr="005E5234">
        <w:rPr>
          <w:sz w:val="20"/>
          <w:szCs w:val="20"/>
          <w:lang w:eastAsia="nl-NL"/>
        </w:rPr>
        <w:t>De BSc Levensmiddelentechnologie richt zich meer op disciplines als natuurkunde en microbiologie. Je verdiept je in vragen als ‘hoe ontstaat de bruinkleuring van brood, vlees of een appel?’ Je werkt dus wel met producten maar dan op het gebied van ontwikkeling en onderzoek</w:t>
      </w:r>
      <w:sdt>
        <w:sdtPr>
          <w:rPr>
            <w:sz w:val="20"/>
            <w:szCs w:val="20"/>
            <w:lang w:eastAsia="nl-NL"/>
          </w:rPr>
          <w:id w:val="1874720778"/>
          <w:citation/>
        </w:sdtPr>
        <w:sdtEndPr/>
        <w:sdtContent>
          <w:r w:rsidRPr="005E5234">
            <w:rPr>
              <w:sz w:val="20"/>
              <w:szCs w:val="20"/>
              <w:lang w:eastAsia="nl-NL"/>
            </w:rPr>
            <w:fldChar w:fldCharType="begin"/>
          </w:r>
          <w:r w:rsidRPr="005E5234">
            <w:rPr>
              <w:sz w:val="20"/>
              <w:szCs w:val="20"/>
              <w:lang w:eastAsia="nl-NL"/>
            </w:rPr>
            <w:instrText xml:space="preserve"> CITATION Wag16 \l 1043 </w:instrText>
          </w:r>
          <w:r w:rsidRPr="005E5234">
            <w:rPr>
              <w:sz w:val="20"/>
              <w:szCs w:val="20"/>
              <w:lang w:eastAsia="nl-NL"/>
            </w:rPr>
            <w:fldChar w:fldCharType="separate"/>
          </w:r>
          <w:r w:rsidRPr="005E5234">
            <w:rPr>
              <w:noProof/>
              <w:sz w:val="20"/>
              <w:szCs w:val="20"/>
              <w:lang w:eastAsia="nl-NL"/>
            </w:rPr>
            <w:t xml:space="preserve"> (Wageningen UR, 2016)</w:t>
          </w:r>
          <w:r w:rsidRPr="005E5234">
            <w:rPr>
              <w:sz w:val="20"/>
              <w:szCs w:val="20"/>
              <w:lang w:eastAsia="nl-NL"/>
            </w:rPr>
            <w:fldChar w:fldCharType="end"/>
          </w:r>
        </w:sdtContent>
      </w:sdt>
      <w:r w:rsidRPr="005E5234">
        <w:rPr>
          <w:sz w:val="20"/>
          <w:szCs w:val="20"/>
          <w:lang w:eastAsia="nl-NL"/>
        </w:rPr>
        <w:t>.</w:t>
      </w:r>
    </w:p>
    <w:p w:rsidR="008B78BA" w:rsidRPr="00AF4859" w:rsidRDefault="008B78BA" w:rsidP="008B78BA">
      <w:pPr>
        <w:rPr>
          <w:sz w:val="20"/>
          <w:lang w:eastAsia="nl-NL"/>
        </w:rPr>
      </w:pPr>
    </w:p>
    <w:p w:rsidR="008B78BA" w:rsidRDefault="008B78BA" w:rsidP="008B78BA">
      <w:pPr>
        <w:pStyle w:val="Kop3"/>
        <w:rPr>
          <w:lang w:eastAsia="nl-NL"/>
        </w:rPr>
      </w:pPr>
      <w:r>
        <w:rPr>
          <w:lang w:eastAsia="nl-NL"/>
        </w:rPr>
        <w:t xml:space="preserve">Hogeschool Van Hall </w:t>
      </w:r>
      <w:proofErr w:type="spellStart"/>
      <w:r>
        <w:rPr>
          <w:lang w:eastAsia="nl-NL"/>
        </w:rPr>
        <w:t>Larenstein</w:t>
      </w:r>
      <w:proofErr w:type="spellEnd"/>
    </w:p>
    <w:p w:rsidR="008B78BA" w:rsidRPr="005E5234" w:rsidRDefault="008B78BA" w:rsidP="008B78BA">
      <w:pPr>
        <w:rPr>
          <w:sz w:val="20"/>
          <w:szCs w:val="20"/>
          <w:lang w:eastAsia="nl-NL"/>
        </w:rPr>
      </w:pPr>
      <w:r w:rsidRPr="005E5234">
        <w:rPr>
          <w:sz w:val="20"/>
          <w:szCs w:val="20"/>
          <w:lang w:eastAsia="nl-NL"/>
        </w:rPr>
        <w:t xml:space="preserve">Bij Voedingsmiddelentechnologie leer je vakken als scheikunde en economie toepassen op voeding. Je houdt je bezig met praktische en specialistische zaken. Denk bij deze </w:t>
      </w:r>
      <w:r w:rsidRPr="005E5234">
        <w:rPr>
          <w:sz w:val="20"/>
          <w:szCs w:val="20"/>
          <w:lang w:eastAsia="nl-NL"/>
        </w:rPr>
        <w:lastRenderedPageBreak/>
        <w:t>studie dus ook aan dynamiek, productontwikkeling, kwaliteit, marketing, trends, smaak, handel, onderzoek, consumentengedrag, duurzaamheid, voedselveiligheid en gezondheid.</w:t>
      </w:r>
    </w:p>
    <w:p w:rsidR="008B78BA" w:rsidRPr="00BC1DD9" w:rsidRDefault="008B78BA" w:rsidP="008B78BA">
      <w:pPr>
        <w:rPr>
          <w:lang w:eastAsia="nl-NL"/>
        </w:rPr>
      </w:pPr>
      <w:r w:rsidRPr="00BC1DD9">
        <w:rPr>
          <w:lang w:eastAsia="nl-NL"/>
        </w:rPr>
        <w:t>Wist je dat er vrijwel iedere dag een nieuw product op de markt komt? En dat er steeds meer aandacht is voor voedingsmiddelen die beter maar vooral ook gezonder zijn? Kwaliteit en innovatie zijn belangrijke begrippen in deze branche.</w:t>
      </w:r>
    </w:p>
    <w:p w:rsidR="008B78BA" w:rsidRPr="005E5234" w:rsidRDefault="008B78BA" w:rsidP="008B78BA">
      <w:pPr>
        <w:rPr>
          <w:sz w:val="20"/>
          <w:szCs w:val="20"/>
          <w:lang w:eastAsia="nl-NL"/>
        </w:rPr>
      </w:pPr>
      <w:r w:rsidRPr="005E5234">
        <w:rPr>
          <w:sz w:val="20"/>
          <w:szCs w:val="20"/>
          <w:lang w:eastAsia="nl-NL"/>
        </w:rPr>
        <w:t>Maar de consument moet het wel lekker vinden! Marktonderzoek, kennis van de fabricagemogelijkheden, producteigenschappen, het menselijk lichaam: allemaal zaken die komen kijken bij het introduceren van nieuwe producten. Of je nu zelf een product maakt, of het in de markt zet.</w:t>
      </w:r>
    </w:p>
    <w:p w:rsidR="008B78BA" w:rsidRPr="005E5234" w:rsidRDefault="008B78BA" w:rsidP="008B78BA">
      <w:pPr>
        <w:rPr>
          <w:sz w:val="20"/>
          <w:szCs w:val="20"/>
          <w:lang w:eastAsia="nl-NL"/>
        </w:rPr>
      </w:pPr>
      <w:r w:rsidRPr="005E5234">
        <w:rPr>
          <w:sz w:val="20"/>
          <w:szCs w:val="20"/>
          <w:lang w:eastAsia="nl-NL"/>
        </w:rPr>
        <w:t xml:space="preserve">Jij kunt straks in je werk consumenten adviseren, of in de industrie je expertise inzetten! Er is genoeg werk aan de winkel, want deze wereldwijde bedrijfstak ontwikkelt zich in hoog tempo. Word jij de specialist op het gebied van voedingsmiddelen </w:t>
      </w:r>
      <w:sdt>
        <w:sdtPr>
          <w:rPr>
            <w:sz w:val="20"/>
            <w:szCs w:val="20"/>
            <w:lang w:eastAsia="nl-NL"/>
          </w:rPr>
          <w:id w:val="1213472981"/>
          <w:citation/>
        </w:sdtPr>
        <w:sdtEndPr/>
        <w:sdtContent>
          <w:r w:rsidRPr="005E5234">
            <w:rPr>
              <w:sz w:val="20"/>
              <w:szCs w:val="20"/>
              <w:lang w:eastAsia="nl-NL"/>
            </w:rPr>
            <w:fldChar w:fldCharType="begin"/>
          </w:r>
          <w:r w:rsidRPr="005E5234">
            <w:rPr>
              <w:sz w:val="20"/>
              <w:szCs w:val="20"/>
              <w:lang w:eastAsia="nl-NL"/>
            </w:rPr>
            <w:instrText xml:space="preserve"> CITATION Van16 \l 1043 </w:instrText>
          </w:r>
          <w:r w:rsidRPr="005E5234">
            <w:rPr>
              <w:sz w:val="20"/>
              <w:szCs w:val="20"/>
              <w:lang w:eastAsia="nl-NL"/>
            </w:rPr>
            <w:fldChar w:fldCharType="separate"/>
          </w:r>
          <w:r w:rsidRPr="005E5234">
            <w:rPr>
              <w:noProof/>
              <w:sz w:val="20"/>
              <w:szCs w:val="20"/>
              <w:lang w:eastAsia="nl-NL"/>
            </w:rPr>
            <w:t>(Van Hall Larenstein, 2016)</w:t>
          </w:r>
          <w:r w:rsidRPr="005E5234">
            <w:rPr>
              <w:sz w:val="20"/>
              <w:szCs w:val="20"/>
              <w:lang w:eastAsia="nl-NL"/>
            </w:rPr>
            <w:fldChar w:fldCharType="end"/>
          </w:r>
        </w:sdtContent>
      </w:sdt>
      <w:r w:rsidRPr="005E5234">
        <w:rPr>
          <w:sz w:val="20"/>
          <w:szCs w:val="20"/>
          <w:lang w:eastAsia="nl-NL"/>
        </w:rPr>
        <w:t>.</w:t>
      </w:r>
    </w:p>
    <w:p w:rsidR="008B78BA" w:rsidRDefault="008B78BA" w:rsidP="008B78BA">
      <w:pPr>
        <w:rPr>
          <w:sz w:val="20"/>
          <w:szCs w:val="20"/>
          <w:lang w:eastAsia="nl-NL"/>
        </w:rPr>
      </w:pPr>
    </w:p>
    <w:p w:rsidR="008B78BA" w:rsidRDefault="008B78BA" w:rsidP="008B78BA">
      <w:pPr>
        <w:pStyle w:val="Kop3"/>
        <w:rPr>
          <w:lang w:eastAsia="nl-NL"/>
        </w:rPr>
      </w:pPr>
      <w:r>
        <w:rPr>
          <w:lang w:eastAsia="nl-NL"/>
        </w:rPr>
        <w:t>HAS Den Bosch</w:t>
      </w:r>
    </w:p>
    <w:p w:rsidR="008B78BA" w:rsidRPr="005E5234" w:rsidRDefault="008B78BA" w:rsidP="008B78BA">
      <w:pPr>
        <w:rPr>
          <w:sz w:val="20"/>
          <w:szCs w:val="20"/>
          <w:lang w:eastAsia="nl-NL"/>
        </w:rPr>
      </w:pPr>
      <w:r w:rsidRPr="005E5234">
        <w:rPr>
          <w:sz w:val="20"/>
          <w:szCs w:val="20"/>
          <w:lang w:eastAsia="nl-NL"/>
        </w:rPr>
        <w:t>Ooit dieper nagedacht over vruchtenyoghurt? Je afgevraagd hoe de smaak, kleur en dikte worden bepaald? Wel eens willen weten hoe ze de kwaliteit, veiligheid en houdbaarheid kunnen garanderen? En hoe voedingsmiddelen worden geproduceerd? Wil je weten welke wereld er achter een etiket zit?</w:t>
      </w:r>
    </w:p>
    <w:p w:rsidR="008B78BA" w:rsidRPr="005E5234" w:rsidRDefault="008B78BA" w:rsidP="008B78BA">
      <w:pPr>
        <w:rPr>
          <w:sz w:val="20"/>
          <w:szCs w:val="20"/>
          <w:lang w:eastAsia="nl-NL"/>
        </w:rPr>
      </w:pPr>
      <w:r w:rsidRPr="005E5234">
        <w:rPr>
          <w:sz w:val="20"/>
          <w:szCs w:val="20"/>
          <w:lang w:eastAsia="nl-NL"/>
        </w:rPr>
        <w:t>Dan is Voedingsmiddelentechnologie je op het lijf geschreven.</w:t>
      </w:r>
    </w:p>
    <w:p w:rsidR="008B78BA" w:rsidRPr="005E5234" w:rsidRDefault="008B78BA" w:rsidP="008B78BA">
      <w:pPr>
        <w:rPr>
          <w:sz w:val="20"/>
          <w:szCs w:val="20"/>
          <w:lang w:eastAsia="nl-NL"/>
        </w:rPr>
      </w:pPr>
      <w:r w:rsidRPr="005E5234">
        <w:rPr>
          <w:sz w:val="20"/>
          <w:szCs w:val="20"/>
          <w:lang w:eastAsia="nl-NL"/>
        </w:rPr>
        <w:t>Tijdens deze veelzijdige studie leer je alles over het ontwikkelen en produceren van nieuwe, betere en gezondere voedingsmiddelen of het aanpassen van bestaande. Je leert welke (nieuwe) ingrediënten je moet gebruiken en hoe je een product verantwoord en gezond kunt maken. Daarnaast leer je met welke procestechnologieën je deze producten kunt maken. Zo krijg je les over de verschillende productie- en conserveringsmethoden, voedselveiligheid en kwaliteit van voedingsmiddelen en wettelijke eisen t.a.v. producten en processen. Ook de relatie tussen grondstoffen en bewerkingsprocessen komt aan bod. De opleiding Voedingsmiddelentechnologie is natuurlijk niet alleen theorie. Binnen de verschillende modules krijg je de ruimte om zelf aan de slag te gaan</w:t>
      </w:r>
      <w:sdt>
        <w:sdtPr>
          <w:rPr>
            <w:sz w:val="20"/>
            <w:szCs w:val="20"/>
            <w:lang w:eastAsia="nl-NL"/>
          </w:rPr>
          <w:id w:val="63372928"/>
          <w:citation/>
        </w:sdtPr>
        <w:sdtEndPr/>
        <w:sdtContent>
          <w:r w:rsidRPr="005E5234">
            <w:rPr>
              <w:sz w:val="20"/>
              <w:szCs w:val="20"/>
              <w:lang w:eastAsia="nl-NL"/>
            </w:rPr>
            <w:fldChar w:fldCharType="begin"/>
          </w:r>
          <w:r w:rsidRPr="005E5234">
            <w:rPr>
              <w:sz w:val="20"/>
              <w:szCs w:val="20"/>
              <w:lang w:eastAsia="nl-NL"/>
            </w:rPr>
            <w:instrText xml:space="preserve"> CITATION HAS16 \l 1043 </w:instrText>
          </w:r>
          <w:r w:rsidRPr="005E5234">
            <w:rPr>
              <w:sz w:val="20"/>
              <w:szCs w:val="20"/>
              <w:lang w:eastAsia="nl-NL"/>
            </w:rPr>
            <w:fldChar w:fldCharType="separate"/>
          </w:r>
          <w:r w:rsidRPr="005E5234">
            <w:rPr>
              <w:noProof/>
              <w:sz w:val="20"/>
              <w:szCs w:val="20"/>
              <w:lang w:eastAsia="nl-NL"/>
            </w:rPr>
            <w:t xml:space="preserve"> (HAS Hogeschool , 2016)</w:t>
          </w:r>
          <w:r w:rsidRPr="005E5234">
            <w:rPr>
              <w:sz w:val="20"/>
              <w:szCs w:val="20"/>
              <w:lang w:eastAsia="nl-NL"/>
            </w:rPr>
            <w:fldChar w:fldCharType="end"/>
          </w:r>
        </w:sdtContent>
      </w:sdt>
      <w:r w:rsidRPr="005E5234">
        <w:rPr>
          <w:sz w:val="20"/>
          <w:szCs w:val="20"/>
          <w:lang w:eastAsia="nl-NL"/>
        </w:rPr>
        <w:t>.</w:t>
      </w:r>
    </w:p>
    <w:p w:rsidR="008B78BA" w:rsidRDefault="008B78BA" w:rsidP="008B78BA">
      <w:pPr>
        <w:rPr>
          <w:sz w:val="20"/>
          <w:szCs w:val="20"/>
          <w:lang w:eastAsia="nl-NL"/>
        </w:rPr>
      </w:pPr>
    </w:p>
    <w:p w:rsidR="008B78BA" w:rsidRDefault="008B78BA" w:rsidP="008B78BA">
      <w:pPr>
        <w:pStyle w:val="Kop3"/>
        <w:rPr>
          <w:lang w:eastAsia="nl-NL"/>
        </w:rPr>
      </w:pPr>
      <w:r>
        <w:rPr>
          <w:lang w:eastAsia="nl-NL"/>
        </w:rPr>
        <w:t xml:space="preserve">Hogeschool </w:t>
      </w:r>
      <w:proofErr w:type="spellStart"/>
      <w:r>
        <w:rPr>
          <w:lang w:eastAsia="nl-NL"/>
        </w:rPr>
        <w:t>INHolland</w:t>
      </w:r>
      <w:proofErr w:type="spellEnd"/>
    </w:p>
    <w:p w:rsidR="008B78BA" w:rsidRPr="005E5234" w:rsidRDefault="008B78BA" w:rsidP="008B78BA">
      <w:pPr>
        <w:rPr>
          <w:sz w:val="20"/>
          <w:szCs w:val="20"/>
          <w:lang w:eastAsia="nl-NL"/>
        </w:rPr>
      </w:pPr>
      <w:r w:rsidRPr="005E5234">
        <w:rPr>
          <w:sz w:val="20"/>
          <w:szCs w:val="20"/>
          <w:lang w:eastAsia="nl-NL"/>
        </w:rPr>
        <w:t xml:space="preserve">Vind je het interessant om te weten hoe onze voedingsmiddelen worden ontwikkeld en geproduceerd? Wil je weten hoe deze op kwaliteit of veiligheid worden gecontroleerd? Wat is nu precies food </w:t>
      </w:r>
      <w:proofErr w:type="spellStart"/>
      <w:r w:rsidRPr="005E5234">
        <w:rPr>
          <w:sz w:val="20"/>
          <w:szCs w:val="20"/>
          <w:lang w:eastAsia="nl-NL"/>
        </w:rPr>
        <w:t>safety</w:t>
      </w:r>
      <w:proofErr w:type="spellEnd"/>
      <w:r w:rsidRPr="005E5234">
        <w:rPr>
          <w:sz w:val="20"/>
          <w:szCs w:val="20"/>
          <w:lang w:eastAsia="nl-NL"/>
        </w:rPr>
        <w:t xml:space="preserve"> (of voedselveiligheid) en welke eisen gelden hiervoor? Wat maakt een product nu echt gezond of lekker? Hoe kom je er precies achter wat de consument wil of waar hij nu en in de toekomst behoefte aan heeft? Hoe kunnen we het eetpatroon van de consument gezonder maken en goed uitleggen wat voor hem of haar het beste product is? Wat maakt producten of productiemethoden duurzaam? Kortom: er zijn heel wat vragen te beantwoorden. Ga jij die uitdaging aan? Kies dan voor de opleiding Food Commerce </w:t>
      </w:r>
      <w:proofErr w:type="spellStart"/>
      <w:r w:rsidRPr="005E5234">
        <w:rPr>
          <w:sz w:val="20"/>
          <w:szCs w:val="20"/>
          <w:lang w:eastAsia="nl-NL"/>
        </w:rPr>
        <w:t>and</w:t>
      </w:r>
      <w:proofErr w:type="spellEnd"/>
      <w:r w:rsidRPr="005E5234">
        <w:rPr>
          <w:sz w:val="20"/>
          <w:szCs w:val="20"/>
          <w:lang w:eastAsia="nl-NL"/>
        </w:rPr>
        <w:t xml:space="preserve"> Technology </w:t>
      </w:r>
      <w:sdt>
        <w:sdtPr>
          <w:rPr>
            <w:sz w:val="20"/>
            <w:szCs w:val="20"/>
            <w:lang w:eastAsia="nl-NL"/>
          </w:rPr>
          <w:id w:val="1208455996"/>
          <w:citation/>
        </w:sdtPr>
        <w:sdtEndPr/>
        <w:sdtContent>
          <w:r w:rsidRPr="005E5234">
            <w:rPr>
              <w:sz w:val="20"/>
              <w:szCs w:val="20"/>
              <w:lang w:eastAsia="nl-NL"/>
            </w:rPr>
            <w:fldChar w:fldCharType="begin"/>
          </w:r>
          <w:r w:rsidRPr="005E5234">
            <w:rPr>
              <w:sz w:val="20"/>
              <w:szCs w:val="20"/>
              <w:lang w:eastAsia="nl-NL"/>
            </w:rPr>
            <w:instrText xml:space="preserve"> CITATION Hog16 \l 1043 </w:instrText>
          </w:r>
          <w:r w:rsidRPr="005E5234">
            <w:rPr>
              <w:sz w:val="20"/>
              <w:szCs w:val="20"/>
              <w:lang w:eastAsia="nl-NL"/>
            </w:rPr>
            <w:fldChar w:fldCharType="separate"/>
          </w:r>
          <w:r w:rsidRPr="005E5234">
            <w:rPr>
              <w:noProof/>
              <w:sz w:val="20"/>
              <w:szCs w:val="20"/>
              <w:lang w:eastAsia="nl-NL"/>
            </w:rPr>
            <w:t>(Hogeschool INHolland, 2016)</w:t>
          </w:r>
          <w:r w:rsidRPr="005E5234">
            <w:rPr>
              <w:sz w:val="20"/>
              <w:szCs w:val="20"/>
              <w:lang w:eastAsia="nl-NL"/>
            </w:rPr>
            <w:fldChar w:fldCharType="end"/>
          </w:r>
        </w:sdtContent>
      </w:sdt>
      <w:r w:rsidRPr="005E5234">
        <w:rPr>
          <w:sz w:val="20"/>
          <w:szCs w:val="20"/>
          <w:lang w:eastAsia="nl-NL"/>
        </w:rPr>
        <w:t>.</w:t>
      </w:r>
    </w:p>
    <w:p w:rsidR="008B78BA" w:rsidRDefault="008B78BA" w:rsidP="008B78BA">
      <w:pPr>
        <w:rPr>
          <w:lang w:eastAsia="nl-NL"/>
        </w:rPr>
      </w:pPr>
    </w:p>
    <w:p w:rsidR="008B78BA" w:rsidRDefault="008B78BA" w:rsidP="008B78BA">
      <w:pPr>
        <w:rPr>
          <w:sz w:val="20"/>
          <w:szCs w:val="20"/>
          <w:lang w:eastAsia="nl-NL"/>
        </w:rPr>
      </w:pPr>
    </w:p>
    <w:p w:rsidR="008B78BA" w:rsidRDefault="008B78BA" w:rsidP="008B78BA">
      <w:pPr>
        <w:rPr>
          <w:sz w:val="20"/>
          <w:szCs w:val="20"/>
          <w:lang w:eastAsia="nl-NL"/>
        </w:rPr>
      </w:pPr>
    </w:p>
    <w:p w:rsidR="008B78BA" w:rsidRDefault="008B78BA" w:rsidP="008B78BA">
      <w:pPr>
        <w:rPr>
          <w:sz w:val="20"/>
          <w:szCs w:val="20"/>
          <w:lang w:eastAsia="nl-NL"/>
        </w:rPr>
      </w:pPr>
    </w:p>
    <w:p w:rsidR="008B78BA" w:rsidRDefault="008B78BA" w:rsidP="008B78BA">
      <w:pPr>
        <w:rPr>
          <w:sz w:val="20"/>
          <w:lang w:eastAsia="nl-NL"/>
        </w:rPr>
      </w:pPr>
    </w:p>
    <w:p w:rsidR="008B78BA" w:rsidRPr="007E1FFF" w:rsidRDefault="008B78BA" w:rsidP="008B78BA">
      <w:pPr>
        <w:keepNext/>
        <w:keepLines/>
        <w:spacing w:before="480"/>
        <w:outlineLvl w:val="2"/>
        <w:rPr>
          <w:b/>
          <w:color w:val="1F497D"/>
          <w:kern w:val="12"/>
          <w:sz w:val="24"/>
          <w:lang w:eastAsia="nl-NL"/>
        </w:rPr>
      </w:pPr>
    </w:p>
    <w:bookmarkStart w:id="10" w:name="_Toc90267346"/>
    <w:bookmarkStart w:id="11" w:name="_Toc90267515"/>
    <w:bookmarkStart w:id="12" w:name="_Toc90267547"/>
    <w:bookmarkStart w:id="13" w:name="_Toc90269667"/>
    <w:bookmarkStart w:id="14" w:name="_Toc90271363"/>
    <w:bookmarkStart w:id="15" w:name="_Toc90274828"/>
    <w:p w:rsidR="008B78BA" w:rsidRPr="00B53505" w:rsidRDefault="008B78BA" w:rsidP="008B78BA">
      <w:pPr>
        <w:keepNext/>
        <w:keepLines/>
        <w:pageBreakBefore/>
        <w:numPr>
          <w:ilvl w:val="0"/>
          <w:numId w:val="1"/>
        </w:numPr>
        <w:spacing w:before="240" w:after="240" w:line="360" w:lineRule="auto"/>
        <w:ind w:left="114" w:hanging="454"/>
        <w:outlineLvl w:val="0"/>
        <w:rPr>
          <w:b/>
          <w:caps/>
          <w:color w:val="FFFFFF"/>
          <w:kern w:val="12"/>
          <w:sz w:val="28"/>
          <w:lang w:eastAsia="nl-NL"/>
        </w:rPr>
      </w:pPr>
      <w:r w:rsidRPr="00B53505">
        <w:rPr>
          <w:b/>
          <w:caps/>
          <w:noProof/>
          <w:color w:val="FFFFFF"/>
          <w:kern w:val="12"/>
          <w:sz w:val="20"/>
          <w:lang w:eastAsia="nl-NL"/>
        </w:rPr>
        <w:lastRenderedPageBreak/>
        <mc:AlternateContent>
          <mc:Choice Requires="wpg">
            <w:drawing>
              <wp:anchor distT="0" distB="0" distL="114300" distR="114300" simplePos="0" relativeHeight="251662336" behindDoc="1" locked="1" layoutInCell="1" allowOverlap="1" wp14:anchorId="274F2C85" wp14:editId="236BC030">
                <wp:simplePos x="0" y="0"/>
                <wp:positionH relativeFrom="column">
                  <wp:posOffset>-360045</wp:posOffset>
                </wp:positionH>
                <wp:positionV relativeFrom="paragraph">
                  <wp:posOffset>0</wp:posOffset>
                </wp:positionV>
                <wp:extent cx="6120130" cy="288290"/>
                <wp:effectExtent l="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88290"/>
                          <a:chOff x="1134" y="851"/>
                          <a:chExt cx="9638" cy="454"/>
                        </a:xfrm>
                      </wpg:grpSpPr>
                      <wps:wsp>
                        <wps:cNvPr id="3" name="Rectangle 19"/>
                        <wps:cNvSpPr>
                          <a:spLocks noChangeArrowheads="1"/>
                        </wps:cNvSpPr>
                        <wps:spPr bwMode="auto">
                          <a:xfrm>
                            <a:off x="1134" y="851"/>
                            <a:ext cx="454"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a:off x="1701" y="851"/>
                            <a:ext cx="9071" cy="454"/>
                          </a:xfrm>
                          <a:prstGeom prst="rect">
                            <a:avLst/>
                          </a:prstGeom>
                          <a:solidFill>
                            <a:srgbClr val="033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7A773D5" id="Groep 1" o:spid="_x0000_s1026" style="position:absolute;margin-left:-28.35pt;margin-top:0;width:481.9pt;height:22.7pt;z-index:-251654144"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">
                <v:rect id="Rectangle 19"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" fillcolor="#033c63" stroked="f"/>
                <v:rect id="Rectangle 20"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" fillcolor="#033c63" stroked="f"/>
                <w10:anchorlock/>
              </v:group>
            </w:pict>
          </mc:Fallback>
        </mc:AlternateContent>
      </w:r>
      <w:r w:rsidRPr="00B53505">
        <w:rPr>
          <w:b/>
          <w:caps/>
          <w:color w:val="FFFFFF"/>
          <w:kern w:val="12"/>
          <w:sz w:val="28"/>
          <w:lang w:eastAsia="nl-NL"/>
        </w:rPr>
        <w:t xml:space="preserve">Beoordeling </w:t>
      </w:r>
      <w:bookmarkEnd w:id="10"/>
      <w:bookmarkEnd w:id="11"/>
      <w:bookmarkEnd w:id="12"/>
      <w:bookmarkEnd w:id="13"/>
      <w:bookmarkEnd w:id="14"/>
      <w:bookmarkEnd w:id="15"/>
    </w:p>
    <w:p w:rsidR="008B78BA" w:rsidRPr="007E1FFF" w:rsidRDefault="008B78BA" w:rsidP="008B78BA">
      <w:pPr>
        <w:keepNext/>
        <w:keepLines/>
        <w:spacing w:before="480"/>
        <w:outlineLvl w:val="2"/>
        <w:rPr>
          <w:b/>
          <w:color w:val="1F497D"/>
          <w:kern w:val="12"/>
          <w:sz w:val="24"/>
          <w:lang w:eastAsia="nl-NL"/>
        </w:rPr>
      </w:pPr>
      <w:r w:rsidRPr="007E1FFF">
        <w:rPr>
          <w:b/>
          <w:color w:val="1F497D"/>
          <w:kern w:val="12"/>
          <w:sz w:val="24"/>
          <w:lang w:eastAsia="nl-NL"/>
        </w:rPr>
        <w:t>Productbeoordeling</w:t>
      </w:r>
    </w:p>
    <w:p w:rsidR="008B78BA" w:rsidRDefault="008B78BA" w:rsidP="00DB518B">
      <w:pPr>
        <w:spacing w:line="240" w:lineRule="auto"/>
        <w:rPr>
          <w:sz w:val="20"/>
          <w:szCs w:val="20"/>
          <w:lang w:eastAsia="nl-NL"/>
        </w:rPr>
      </w:pPr>
      <w:r w:rsidRPr="005E5234">
        <w:rPr>
          <w:sz w:val="20"/>
          <w:szCs w:val="20"/>
          <w:lang w:eastAsia="nl-NL"/>
        </w:rPr>
        <w:t>De productbeoordeling gaat over de prestatie van het team. Alle leden van het team krijgen voor het eindresultaat hetzelfde cijfer. Het cijfer voor de productbeoordeling is 50% van het eindcijfer voor dit project. De productbeoordeling bestaat uit het gerecht met etiket en de presentatie. De opdrachtgever kan het werkstuk mee beoordelen, maar de docent bepaalt uiteindelijk het cijfer van de productbeoordeling.</w:t>
      </w:r>
    </w:p>
    <w:p w:rsidR="00DB518B" w:rsidRDefault="00DB518B" w:rsidP="00DB518B">
      <w:pPr>
        <w:spacing w:line="240" w:lineRule="auto"/>
        <w:rPr>
          <w:sz w:val="20"/>
          <w:szCs w:val="20"/>
          <w:lang w:eastAsia="nl-NL"/>
        </w:rPr>
      </w:pPr>
    </w:p>
    <w:p w:rsidR="00E64791" w:rsidRPr="005E5234" w:rsidRDefault="00E64791" w:rsidP="00DB518B">
      <w:pPr>
        <w:spacing w:line="240" w:lineRule="auto"/>
        <w:rPr>
          <w:sz w:val="20"/>
          <w:szCs w:val="20"/>
          <w:lang w:eastAsia="nl-NL"/>
        </w:rPr>
      </w:pPr>
    </w:p>
    <w:p w:rsidR="008B78BA" w:rsidRDefault="008B78BA" w:rsidP="00DB518B">
      <w:pPr>
        <w:keepNext/>
        <w:keepLines/>
        <w:spacing w:line="240" w:lineRule="auto"/>
        <w:outlineLvl w:val="2"/>
        <w:rPr>
          <w:lang w:eastAsia="nl-NL"/>
        </w:rPr>
      </w:pPr>
      <w:r>
        <w:rPr>
          <w:b/>
          <w:color w:val="1F497D"/>
          <w:kern w:val="12"/>
          <w:sz w:val="24"/>
          <w:lang w:eastAsia="nl-NL"/>
        </w:rPr>
        <w:t>Het werkstuk</w:t>
      </w:r>
      <w:r>
        <w:rPr>
          <w:b/>
          <w:color w:val="1F497D"/>
          <w:kern w:val="12"/>
          <w:sz w:val="24"/>
          <w:lang w:eastAsia="nl-NL"/>
        </w:rPr>
        <w:br/>
      </w:r>
      <w:r w:rsidRPr="005E5234">
        <w:rPr>
          <w:sz w:val="20"/>
          <w:szCs w:val="20"/>
          <w:lang w:eastAsia="nl-NL"/>
        </w:rPr>
        <w:t>Het voedingsmiddel met het etiket</w:t>
      </w:r>
      <w:r>
        <w:rPr>
          <w:sz w:val="20"/>
          <w:szCs w:val="20"/>
          <w:lang w:eastAsia="nl-NL"/>
        </w:rPr>
        <w:t>.</w:t>
      </w:r>
      <w:r>
        <w:rPr>
          <w:lang w:eastAsia="nl-NL"/>
        </w:rPr>
        <w:br/>
      </w:r>
    </w:p>
    <w:p w:rsidR="00E64791" w:rsidRPr="00FC73E6" w:rsidRDefault="00E64791" w:rsidP="00DB518B">
      <w:pPr>
        <w:keepNext/>
        <w:keepLines/>
        <w:spacing w:line="240" w:lineRule="auto"/>
        <w:outlineLvl w:val="2"/>
        <w:rPr>
          <w:lang w:eastAsia="nl-NL"/>
        </w:rPr>
      </w:pPr>
    </w:p>
    <w:p w:rsidR="008B78BA" w:rsidRDefault="008B78BA" w:rsidP="008B78BA">
      <w:pPr>
        <w:rPr>
          <w:b/>
          <w:color w:val="1F497D"/>
          <w:kern w:val="12"/>
          <w:sz w:val="24"/>
          <w:lang w:eastAsia="nl-NL"/>
        </w:rPr>
      </w:pPr>
      <w:r>
        <w:rPr>
          <w:b/>
          <w:color w:val="1F497D"/>
          <w:kern w:val="12"/>
          <w:sz w:val="24"/>
          <w:lang w:eastAsia="nl-NL"/>
        </w:rPr>
        <w:t>Presentatie</w:t>
      </w:r>
    </w:p>
    <w:p w:rsidR="008B78BA" w:rsidRDefault="008B78BA" w:rsidP="00DB518B">
      <w:pPr>
        <w:spacing w:line="240" w:lineRule="auto"/>
        <w:rPr>
          <w:sz w:val="20"/>
          <w:szCs w:val="20"/>
          <w:lang w:eastAsia="nl-NL"/>
        </w:rPr>
      </w:pPr>
      <w:r w:rsidRPr="005E5234">
        <w:rPr>
          <w:sz w:val="20"/>
          <w:szCs w:val="20"/>
          <w:lang w:eastAsia="nl-NL"/>
        </w:rPr>
        <w:t>Tijdens de presentatie laten jullie je gerecht zien en proeven en presenteren jullie het etiket</w:t>
      </w:r>
      <w:r>
        <w:rPr>
          <w:sz w:val="20"/>
          <w:szCs w:val="20"/>
          <w:lang w:eastAsia="nl-NL"/>
        </w:rPr>
        <w:t>/verpakking</w:t>
      </w:r>
      <w:r w:rsidRPr="005E5234">
        <w:rPr>
          <w:sz w:val="20"/>
          <w:szCs w:val="20"/>
          <w:lang w:eastAsia="nl-NL"/>
        </w:rPr>
        <w:t>, waarmee jullie consumenten bewust maken van de duurzaamheid van het product. Jullie maken aannemelijk dat jullie voedingsmidde</w:t>
      </w:r>
      <w:r>
        <w:rPr>
          <w:sz w:val="20"/>
          <w:szCs w:val="20"/>
          <w:lang w:eastAsia="nl-NL"/>
        </w:rPr>
        <w:t>l aantrekkelijk is voor een bree</w:t>
      </w:r>
      <w:r w:rsidRPr="005E5234">
        <w:rPr>
          <w:sz w:val="20"/>
          <w:szCs w:val="20"/>
          <w:lang w:eastAsia="nl-NL"/>
        </w:rPr>
        <w:t>d publiek.</w:t>
      </w:r>
    </w:p>
    <w:p w:rsidR="00DB518B" w:rsidRDefault="00DB518B" w:rsidP="00DB518B">
      <w:pPr>
        <w:spacing w:line="240" w:lineRule="auto"/>
        <w:rPr>
          <w:sz w:val="20"/>
          <w:szCs w:val="20"/>
          <w:lang w:eastAsia="nl-NL"/>
        </w:rPr>
      </w:pPr>
    </w:p>
    <w:p w:rsidR="00E64791" w:rsidRPr="005E5234" w:rsidRDefault="00E64791" w:rsidP="00DB518B">
      <w:pPr>
        <w:spacing w:line="240" w:lineRule="auto"/>
        <w:rPr>
          <w:sz w:val="20"/>
          <w:szCs w:val="20"/>
          <w:lang w:eastAsia="nl-NL"/>
        </w:rPr>
      </w:pPr>
    </w:p>
    <w:p w:rsidR="008B78BA" w:rsidRPr="007E1FFF" w:rsidRDefault="008B78BA" w:rsidP="00DB518B">
      <w:pPr>
        <w:keepNext/>
        <w:keepLines/>
        <w:spacing w:line="240" w:lineRule="auto"/>
        <w:outlineLvl w:val="2"/>
        <w:rPr>
          <w:b/>
          <w:color w:val="1F497D"/>
          <w:kern w:val="12"/>
          <w:sz w:val="24"/>
          <w:lang w:eastAsia="nl-NL"/>
        </w:rPr>
      </w:pPr>
      <w:r w:rsidRPr="007E1FFF">
        <w:rPr>
          <w:b/>
          <w:color w:val="1F497D"/>
          <w:kern w:val="12"/>
          <w:sz w:val="24"/>
          <w:lang w:eastAsia="nl-NL"/>
        </w:rPr>
        <w:t>Procesbeoordeling</w:t>
      </w:r>
    </w:p>
    <w:p w:rsidR="008B78BA" w:rsidRPr="005E5234" w:rsidRDefault="008B78BA" w:rsidP="008B78BA">
      <w:pPr>
        <w:rPr>
          <w:sz w:val="20"/>
          <w:szCs w:val="20"/>
          <w:lang w:eastAsia="nl-NL"/>
        </w:rPr>
      </w:pPr>
      <w:r w:rsidRPr="005E5234">
        <w:rPr>
          <w:sz w:val="20"/>
          <w:szCs w:val="20"/>
          <w:lang w:eastAsia="nl-NL"/>
        </w:rPr>
        <w:t xml:space="preserve">De procesbeoordeling gaat over de competenties van ieder teamlid. Elk teamlid werkt aan zijn eigen competenties en ontwikkelt zijn aandeel in het groepsproces. Het cijfer van de procesbeoordeling is altijd een individueel cijfer en is 50% van het eindcijfer van dit project. </w:t>
      </w:r>
    </w:p>
    <w:p w:rsidR="008B78BA" w:rsidRDefault="008B78BA" w:rsidP="008B78BA">
      <w:pPr>
        <w:rPr>
          <w:sz w:val="20"/>
          <w:szCs w:val="20"/>
          <w:lang w:eastAsia="nl-NL"/>
        </w:rPr>
      </w:pPr>
    </w:p>
    <w:p w:rsidR="00E64791" w:rsidRPr="005E5234" w:rsidRDefault="00E64791" w:rsidP="008B78BA">
      <w:pPr>
        <w:rPr>
          <w:sz w:val="20"/>
          <w:szCs w:val="20"/>
          <w:lang w:eastAsia="nl-NL"/>
        </w:rPr>
      </w:pPr>
      <w:bookmarkStart w:id="16" w:name="_GoBack"/>
      <w:bookmarkEnd w:id="16"/>
    </w:p>
    <w:p w:rsidR="008B78BA" w:rsidRPr="005E5234" w:rsidRDefault="008B78BA" w:rsidP="008B78BA">
      <w:pPr>
        <w:rPr>
          <w:sz w:val="20"/>
          <w:szCs w:val="20"/>
          <w:lang w:eastAsia="nl-NL"/>
        </w:rPr>
      </w:pPr>
      <w:r w:rsidRPr="005E5234">
        <w:rPr>
          <w:sz w:val="20"/>
          <w:szCs w:val="20"/>
          <w:lang w:eastAsia="nl-NL"/>
        </w:rPr>
        <w:t>De procesbeoordeling bestaat uit een beoordeling door het team, een beoordeling van jezelf en een beoordeling van je docent. De docent bepaalt uiteindelijk het cijfer van de procesbeoordeling.</w:t>
      </w:r>
    </w:p>
    <w:p w:rsidR="002C3E3F" w:rsidRPr="00DD550F" w:rsidRDefault="002C3E3F" w:rsidP="00DD550F">
      <w:pPr>
        <w:spacing w:after="200"/>
        <w:rPr>
          <w:kern w:val="12"/>
          <w:sz w:val="20"/>
          <w:lang w:eastAsia="nl-NL"/>
        </w:rPr>
      </w:pPr>
    </w:p>
    <w:sectPr w:rsidR="002C3E3F" w:rsidRPr="00DD55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60" w:rsidRDefault="00D65660" w:rsidP="008B78BA">
      <w:pPr>
        <w:spacing w:line="240" w:lineRule="auto"/>
      </w:pPr>
      <w:r>
        <w:separator/>
      </w:r>
    </w:p>
  </w:endnote>
  <w:endnote w:type="continuationSeparator" w:id="0">
    <w:p w:rsidR="00D65660" w:rsidRDefault="00D65660" w:rsidP="008B7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chnasium">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BA" w:rsidRDefault="008B78BA">
    <w:pPr>
      <w:pStyle w:val="Voettekst"/>
      <w:framePr w:wrap="auto" w:vAnchor="text" w:hAnchor="margin"/>
    </w:pPr>
    <w:r>
      <w:fldChar w:fldCharType="begin"/>
    </w:r>
    <w:r>
      <w:instrText xml:space="preserve">PAGE  </w:instrText>
    </w:r>
    <w:r>
      <w:fldChar w:fldCharType="separate"/>
    </w:r>
    <w:r>
      <w:rPr>
        <w:noProof/>
      </w:rPr>
      <w:t>2</w:t>
    </w:r>
    <w:r>
      <w:fldChar w:fldCharType="end"/>
    </w:r>
  </w:p>
  <w:p w:rsidR="008B78BA" w:rsidRDefault="008B78BA">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BA" w:rsidRPr="003D2C62" w:rsidRDefault="008B78BA" w:rsidP="00503B42">
    <w:pPr>
      <w:pStyle w:val="Voettekst"/>
      <w:framePr w:w="9639" w:h="198" w:hRule="exact" w:wrap="around" w:vAnchor="text" w:hAnchor="text" w:xAlign="right" w:y="1"/>
      <w:shd w:val="clear" w:color="auto" w:fill="033C63"/>
      <w:ind w:left="0" w:firstLine="0"/>
    </w:pPr>
    <w:r>
      <w:t>O&amp;O project klas 3: Insecten op je bord</w:t>
    </w:r>
    <w:r w:rsidR="004623B6">
      <w:t>, een duurzame eiwitbron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60" w:rsidRDefault="00D65660" w:rsidP="008B78BA">
      <w:pPr>
        <w:spacing w:line="240" w:lineRule="auto"/>
      </w:pPr>
      <w:r>
        <w:separator/>
      </w:r>
    </w:p>
  </w:footnote>
  <w:footnote w:type="continuationSeparator" w:id="0">
    <w:p w:rsidR="00D65660" w:rsidRDefault="00D65660" w:rsidP="008B78BA">
      <w:pPr>
        <w:spacing w:line="240" w:lineRule="auto"/>
      </w:pPr>
      <w:r>
        <w:continuationSeparator/>
      </w:r>
    </w:p>
  </w:footnote>
  <w:footnote w:id="1">
    <w:p w:rsidR="008B78BA" w:rsidRDefault="008B78BA" w:rsidP="008B78BA">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C18E5"/>
    <w:multiLevelType w:val="multilevel"/>
    <w:tmpl w:val="514054F6"/>
    <w:lvl w:ilvl="0">
      <w:start w:val="1"/>
      <w:numFmt w:val="decimal"/>
      <w:lvlRestart w:val="0"/>
      <w:lvlText w:val="%1"/>
      <w:lvlJc w:val="center"/>
      <w:pPr>
        <w:tabs>
          <w:tab w:val="num" w:pos="113"/>
        </w:tabs>
        <w:ind w:left="113" w:hanging="453"/>
      </w:pPr>
      <w:rPr>
        <w:rFonts w:hint="default"/>
        <w:sz w:val="26"/>
        <w:szCs w:val="26"/>
      </w:rPr>
    </w:lvl>
    <w:lvl w:ilvl="1">
      <w:start w:val="1"/>
      <w:numFmt w:val="upperLetter"/>
      <w:lvlText w:val="%2"/>
      <w:lvlJc w:val="center"/>
      <w:pPr>
        <w:tabs>
          <w:tab w:val="num" w:pos="113"/>
        </w:tabs>
        <w:ind w:left="113" w:hanging="453"/>
      </w:pPr>
      <w:rPr>
        <w:rFonts w:hint="default"/>
      </w:rPr>
    </w:lvl>
    <w:lvl w:ilvl="2">
      <w:start w:val="1"/>
      <w:numFmt w:val="none"/>
      <w:lvlRestart w:val="1"/>
      <w:suff w:val="nothing"/>
      <w:lvlText w:val=""/>
      <w:lvlJc w:val="left"/>
      <w:pPr>
        <w:ind w:left="0" w:firstLine="0"/>
      </w:pPr>
      <w:rPr>
        <w:rFonts w:ascii="Technasium" w:hAnsi="Technasium" w:hint="default"/>
        <w:b w:val="0"/>
        <w:i w:val="0"/>
        <w:caps w:val="0"/>
        <w:strike w:val="0"/>
        <w:dstrike w:val="0"/>
        <w:outline w:val="0"/>
        <w:shadow w:val="0"/>
        <w:emboss w:val="0"/>
        <w:imprint w:val="0"/>
        <w:color w:val="033C63"/>
        <w:u w:val="none"/>
        <w:effect w:val="none"/>
        <w:vertAlign w:val="baseline"/>
      </w:rPr>
    </w:lvl>
    <w:lvl w:ilvl="3">
      <w:start w:val="1"/>
      <w:numFmt w:val="decimal"/>
      <w:lvlRestart w:val="1"/>
      <w:lvlText w:val="%4"/>
      <w:lvlJc w:val="left"/>
      <w:pPr>
        <w:tabs>
          <w:tab w:val="num" w:pos="709"/>
        </w:tabs>
        <w:ind w:left="709" w:hanging="425"/>
      </w:pPr>
      <w:rPr>
        <w:rFonts w:ascii="Arial" w:hAnsi="Arial" w:cs="Arial" w:hint="default"/>
        <w:b/>
        <w:i w:val="0"/>
        <w:caps w:val="0"/>
        <w:strike w:val="0"/>
        <w:dstrike w:val="0"/>
        <w:outline w:val="0"/>
        <w:shadow w:val="0"/>
        <w:emboss w:val="0"/>
        <w:imprint w:val="0"/>
        <w:color w:val="033C63"/>
        <w:sz w:val="24"/>
        <w:szCs w:val="24"/>
        <w:u w:val="none"/>
        <w:effect w:val="none"/>
        <w:vertAlign w:val="baseline"/>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BA"/>
    <w:rsid w:val="002C3E3F"/>
    <w:rsid w:val="004623B6"/>
    <w:rsid w:val="00676878"/>
    <w:rsid w:val="00811583"/>
    <w:rsid w:val="00825E24"/>
    <w:rsid w:val="008A0AA3"/>
    <w:rsid w:val="008B78BA"/>
    <w:rsid w:val="00B42C22"/>
    <w:rsid w:val="00D65660"/>
    <w:rsid w:val="00DB518B"/>
    <w:rsid w:val="00DD550F"/>
    <w:rsid w:val="00E64791"/>
    <w:rsid w:val="00F72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EEDB-11C1-43F8-8597-7F6207AE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8BA"/>
    <w:pPr>
      <w:spacing w:after="0" w:line="276" w:lineRule="auto"/>
    </w:pPr>
    <w:rPr>
      <w:rFonts w:ascii="Verdana" w:hAnsi="Verdana"/>
      <w:sz w:val="19"/>
    </w:rPr>
  </w:style>
  <w:style w:type="paragraph" w:styleId="Kop1">
    <w:name w:val="heading 1"/>
    <w:basedOn w:val="Standaard"/>
    <w:next w:val="Standaard"/>
    <w:link w:val="Kop1Char"/>
    <w:qFormat/>
    <w:rsid w:val="008B78BA"/>
    <w:pPr>
      <w:keepNext/>
      <w:keepLines/>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nhideWhenUsed/>
    <w:qFormat/>
    <w:rsid w:val="008B78BA"/>
    <w:pPr>
      <w:keepNext/>
      <w:keepLines/>
      <w:outlineLvl w:val="1"/>
    </w:pPr>
    <w:rPr>
      <w:rFonts w:asciiTheme="majorHAnsi" w:eastAsiaTheme="majorEastAsia" w:hAnsiTheme="majorHAnsi" w:cstheme="majorBidi"/>
      <w:b/>
      <w:bCs/>
      <w:color w:val="2E74B5" w:themeColor="accent1" w:themeShade="BF"/>
      <w:sz w:val="26"/>
      <w:szCs w:val="26"/>
    </w:rPr>
  </w:style>
  <w:style w:type="paragraph" w:styleId="Kop3">
    <w:name w:val="heading 3"/>
    <w:basedOn w:val="Standaard"/>
    <w:next w:val="Standaard"/>
    <w:link w:val="Kop3Char"/>
    <w:unhideWhenUsed/>
    <w:qFormat/>
    <w:rsid w:val="008B78BA"/>
    <w:pPr>
      <w:keepNext/>
      <w:keepLines/>
      <w:outlineLvl w:val="2"/>
    </w:pPr>
    <w:rPr>
      <w:rFonts w:asciiTheme="majorHAnsi" w:eastAsiaTheme="majorEastAsia" w:hAnsiTheme="majorHAnsi" w:cstheme="majorBidi"/>
      <w:b/>
      <w:bCs/>
      <w:i/>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B78BA"/>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rsid w:val="008B78BA"/>
    <w:rPr>
      <w:rFonts w:asciiTheme="majorHAnsi" w:eastAsiaTheme="majorEastAsia" w:hAnsiTheme="majorHAnsi" w:cstheme="majorBidi"/>
      <w:b/>
      <w:bCs/>
      <w:color w:val="2E74B5" w:themeColor="accent1" w:themeShade="BF"/>
      <w:sz w:val="26"/>
      <w:szCs w:val="26"/>
    </w:rPr>
  </w:style>
  <w:style w:type="character" w:customStyle="1" w:styleId="Kop3Char">
    <w:name w:val="Kop 3 Char"/>
    <w:basedOn w:val="Standaardalinea-lettertype"/>
    <w:link w:val="Kop3"/>
    <w:rsid w:val="008B78BA"/>
    <w:rPr>
      <w:rFonts w:asciiTheme="majorHAnsi" w:eastAsiaTheme="majorEastAsia" w:hAnsiTheme="majorHAnsi" w:cstheme="majorBidi"/>
      <w:b/>
      <w:bCs/>
      <w:i/>
      <w:color w:val="44546A" w:themeColor="text2"/>
      <w:sz w:val="19"/>
    </w:rPr>
  </w:style>
  <w:style w:type="paragraph" w:styleId="Lijstalinea">
    <w:name w:val="List Paragraph"/>
    <w:basedOn w:val="Standaard"/>
    <w:uiPriority w:val="34"/>
    <w:qFormat/>
    <w:rsid w:val="008B78BA"/>
    <w:pPr>
      <w:ind w:left="720"/>
      <w:contextualSpacing/>
    </w:pPr>
  </w:style>
  <w:style w:type="paragraph" w:styleId="Voettekst">
    <w:name w:val="footer"/>
    <w:basedOn w:val="Standaard"/>
    <w:link w:val="VoettekstChar"/>
    <w:rsid w:val="008B78BA"/>
    <w:pPr>
      <w:tabs>
        <w:tab w:val="left" w:pos="567"/>
        <w:tab w:val="right" w:pos="9611"/>
      </w:tabs>
      <w:spacing w:line="180" w:lineRule="exact"/>
      <w:ind w:left="567" w:hanging="539"/>
    </w:pPr>
    <w:rPr>
      <w:rFonts w:eastAsia="Times New Roman" w:cs="Times New Roman"/>
      <w:b/>
      <w:color w:val="FFFFFF"/>
      <w:kern w:val="12"/>
      <w:sz w:val="14"/>
      <w:szCs w:val="20"/>
    </w:rPr>
  </w:style>
  <w:style w:type="character" w:customStyle="1" w:styleId="VoettekstChar">
    <w:name w:val="Voettekst Char"/>
    <w:basedOn w:val="Standaardalinea-lettertype"/>
    <w:link w:val="Voettekst"/>
    <w:rsid w:val="008B78BA"/>
    <w:rPr>
      <w:rFonts w:ascii="Verdana" w:eastAsia="Times New Roman" w:hAnsi="Verdana" w:cs="Times New Roman"/>
      <w:b/>
      <w:color w:val="FFFFFF"/>
      <w:kern w:val="12"/>
      <w:sz w:val="14"/>
      <w:szCs w:val="20"/>
    </w:rPr>
  </w:style>
  <w:style w:type="paragraph" w:customStyle="1" w:styleId="Omslag">
    <w:name w:val="Omslag"/>
    <w:basedOn w:val="Standaard"/>
    <w:rsid w:val="008B78BA"/>
    <w:pPr>
      <w:framePr w:w="5670" w:wrap="around" w:vAnchor="page" w:hAnchor="text" w:y="5104"/>
      <w:spacing w:line="600" w:lineRule="exact"/>
    </w:pPr>
    <w:rPr>
      <w:rFonts w:eastAsia="Times New Roman" w:cs="Times New Roman"/>
      <w:b/>
      <w:i/>
      <w:color w:val="033C63"/>
      <w:sz w:val="48"/>
      <w:szCs w:val="20"/>
    </w:rPr>
  </w:style>
  <w:style w:type="character" w:styleId="Hyperlink">
    <w:name w:val="Hyperlink"/>
    <w:rsid w:val="008B78BA"/>
    <w:rPr>
      <w:color w:val="0000FF"/>
      <w:u w:val="single"/>
    </w:rPr>
  </w:style>
  <w:style w:type="paragraph" w:styleId="Voetnoottekst">
    <w:name w:val="footnote text"/>
    <w:basedOn w:val="Standaard"/>
    <w:link w:val="VoetnoottekstChar"/>
    <w:uiPriority w:val="99"/>
    <w:semiHidden/>
    <w:unhideWhenUsed/>
    <w:rsid w:val="008B78B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B78BA"/>
    <w:rPr>
      <w:rFonts w:ascii="Verdana" w:hAnsi="Verdana"/>
      <w:sz w:val="20"/>
      <w:szCs w:val="20"/>
    </w:rPr>
  </w:style>
  <w:style w:type="character" w:styleId="Voetnootmarkering">
    <w:name w:val="footnote reference"/>
    <w:basedOn w:val="Standaardalinea-lettertype"/>
    <w:uiPriority w:val="99"/>
    <w:semiHidden/>
    <w:unhideWhenUsed/>
    <w:rsid w:val="008B78BA"/>
    <w:rPr>
      <w:vertAlign w:val="superscript"/>
    </w:rPr>
  </w:style>
  <w:style w:type="paragraph" w:styleId="Koptekst">
    <w:name w:val="header"/>
    <w:basedOn w:val="Standaard"/>
    <w:link w:val="KoptekstChar"/>
    <w:uiPriority w:val="99"/>
    <w:unhideWhenUsed/>
    <w:rsid w:val="004623B6"/>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4623B6"/>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edible-insect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Wag16</b:Tag>
    <b:SourceType>InternetSite</b:SourceType>
    <b:Guid>{751506E9-2462-48CB-918A-A69ACC962AB2}</b:Guid>
    <b:Author>
      <b:Author>
        <b:Corporate>Wageningen UR</b:Corporate>
      </b:Author>
    </b:Author>
    <b:Title>Bachelor Levensmiddelentechnologie</b:Title>
    <b:InternetSiteTitle>www.wageningenur.nl</b:InternetSiteTitle>
    <b:Year>2016</b:Year>
    <b:URL>http://www.wageningenur.nl/nl/Onderwijs-Opleidingen/Studiekiezers-bachelor/BSc-opleidingen/BSc-Levensmiddelentechnologie.htm</b:URL>
    <b:RefOrder>1</b:RefOrder>
  </b:Source>
  <b:Source>
    <b:Tag>TKM10</b:Tag>
    <b:SourceType>InternetSite</b:SourceType>
    <b:Guid>{7E7B6CB1-42EE-4097-973F-2514948DDE04}</b:Guid>
    <b:Author>
      <b:Author>
        <b:Corporate>TKMST Media</b:Corporate>
      </b:Author>
    </b:Author>
    <b:Title>beroep levensmiddelentechnoloog</b:Title>
    <b:InternetSiteTitle>www.tkmst.nl</b:InternetSiteTitle>
    <b:Year>2010</b:Year>
    <b:URL>http://www.tkmst.nl/werken/beroep/1341/levensmiddelentechnoloog.html</b:URL>
    <b:RefOrder>2</b:RefOrder>
  </b:Source>
  <b:Source>
    <b:Tag>Van16</b:Tag>
    <b:SourceType>InternetSite</b:SourceType>
    <b:Guid>{010E3831-89F6-49CE-856B-F48F4DB5CA84}</b:Guid>
    <b:Author>
      <b:Author>
        <b:Corporate>Van Hall Larenstein</b:Corporate>
      </b:Author>
    </b:Author>
    <b:Title>Voedingsmiddelentechnologie</b:Title>
    <b:InternetSiteTitle>Hogeschool Van Hall Larenstein</b:InternetSiteTitle>
    <b:Year>2016</b:Year>
    <b:URL>https://www.hvhl.nl/studeren/opleidingen/bachelor/Voedingsmiddelentechnologie?gclid=CITw65mn0s0CFasV0wodNXwFCg</b:URL>
    <b:RefOrder>3</b:RefOrder>
  </b:Source>
  <b:Source>
    <b:Tag>HAS16</b:Tag>
    <b:SourceType>InternetSite</b:SourceType>
    <b:Guid>{FC116412-8CA0-42DA-BFE5-E4C8A08827E1}</b:Guid>
    <b:Author>
      <b:Author>
        <b:Corporate>HAS Hogeschool </b:Corporate>
      </b:Author>
    </b:Author>
    <b:Title>Voedingsmiddelentechnologie</b:Title>
    <b:InternetSiteTitle>www.hashogeschool.nl</b:InternetSiteTitle>
    <b:Year>2016</b:Year>
    <b:URL>https://www.hashogeschool.nl/denbosch/voedingsmiddelentechnologie</b:URL>
    <b:RefOrder>4</b:RefOrder>
  </b:Source>
  <b:Source>
    <b:Tag>Hog16</b:Tag>
    <b:SourceType>InternetSite</b:SourceType>
    <b:Guid>{66A4C854-023C-4239-981A-06B0D5A7F3C4}</b:Guid>
    <b:Author>
      <b:Author>
        <b:Corporate>Hogeschool INHolland</b:Corporate>
      </b:Author>
    </b:Author>
    <b:Title>Food commerce and technology</b:Title>
    <b:InternetSiteTitle>Hogeschool INholland</b:InternetSiteTitle>
    <b:Year>2016</b:Year>
    <b:URL>https://www.inholland.nl/opleidingen/food-commerce-and-technology/</b:URL>
    <b:RefOrder>5</b:RefOrder>
  </b:Source>
</b:Sources>
</file>

<file path=customXml/itemProps1.xml><?xml version="1.0" encoding="utf-8"?>
<ds:datastoreItem xmlns:ds="http://schemas.openxmlformats.org/officeDocument/2006/customXml" ds:itemID="{BA7D7FA6-FCFE-4F5D-89D9-256607E3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1750</Words>
  <Characters>9630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Spaninks</dc:creator>
  <cp:keywords/>
  <dc:description/>
  <cp:lastModifiedBy>Gebruiker</cp:lastModifiedBy>
  <cp:revision>5</cp:revision>
  <dcterms:created xsi:type="dcterms:W3CDTF">2016-07-06T06:48:00Z</dcterms:created>
  <dcterms:modified xsi:type="dcterms:W3CDTF">2019-07-12T17:36:00Z</dcterms:modified>
</cp:coreProperties>
</file>