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CBA" w:rsidRPr="008E7484" w:rsidRDefault="0080539A" w:rsidP="0080539A">
      <w:pPr>
        <w:spacing w:after="0" w:line="240" w:lineRule="auto"/>
        <w:rPr>
          <w:rFonts w:ascii="Times New Roman" w:hAnsi="Times New Roman" w:cs="Times New Roman"/>
          <w:b/>
          <w:sz w:val="28"/>
          <w:szCs w:val="28"/>
        </w:rPr>
      </w:pPr>
      <w:r w:rsidRPr="008E7484">
        <w:rPr>
          <w:rFonts w:ascii="Times New Roman" w:hAnsi="Times New Roman" w:cs="Times New Roman"/>
          <w:b/>
          <w:sz w:val="28"/>
          <w:szCs w:val="28"/>
        </w:rPr>
        <w:t>Een debat tussen de tovenaar en de profeet.</w:t>
      </w:r>
    </w:p>
    <w:p w:rsidR="0080539A" w:rsidRDefault="0080539A" w:rsidP="0080539A">
      <w:pPr>
        <w:spacing w:after="0" w:line="240" w:lineRule="auto"/>
        <w:rPr>
          <w:rFonts w:ascii="Times New Roman" w:hAnsi="Times New Roman" w:cs="Times New Roman"/>
          <w:sz w:val="24"/>
          <w:szCs w:val="24"/>
        </w:rPr>
      </w:pPr>
    </w:p>
    <w:p w:rsidR="0080539A" w:rsidRPr="00FC7B2F" w:rsidRDefault="0080539A" w:rsidP="0080539A">
      <w:pPr>
        <w:spacing w:after="0" w:line="240" w:lineRule="auto"/>
        <w:rPr>
          <w:rFonts w:ascii="Times New Roman" w:hAnsi="Times New Roman" w:cs="Times New Roman"/>
          <w:b/>
          <w:sz w:val="24"/>
          <w:szCs w:val="24"/>
        </w:rPr>
      </w:pPr>
      <w:r w:rsidRPr="00FC7B2F">
        <w:rPr>
          <w:rFonts w:ascii="Times New Roman" w:hAnsi="Times New Roman" w:cs="Times New Roman"/>
          <w:b/>
          <w:sz w:val="24"/>
          <w:szCs w:val="24"/>
        </w:rPr>
        <w:t>Inleiding</w:t>
      </w:r>
    </w:p>
    <w:p w:rsidR="001C47BE" w:rsidRPr="001C47BE" w:rsidRDefault="001C47BE" w:rsidP="001C47BE">
      <w:pPr>
        <w:spacing w:after="0" w:line="240" w:lineRule="auto"/>
        <w:rPr>
          <w:rFonts w:ascii="Times New Roman" w:hAnsi="Times New Roman" w:cs="Times New Roman"/>
          <w:sz w:val="24"/>
          <w:szCs w:val="24"/>
        </w:rPr>
      </w:pPr>
      <w:r w:rsidRPr="001C47BE">
        <w:rPr>
          <w:rFonts w:ascii="Times New Roman" w:hAnsi="Times New Roman" w:cs="Times New Roman"/>
          <w:sz w:val="24"/>
          <w:szCs w:val="24"/>
        </w:rPr>
        <w:t xml:space="preserve">Met de tovenaar wordt Norman </w:t>
      </w:r>
      <w:proofErr w:type="spellStart"/>
      <w:r w:rsidRPr="001C47BE">
        <w:rPr>
          <w:rFonts w:ascii="Times New Roman" w:hAnsi="Times New Roman" w:cs="Times New Roman"/>
          <w:sz w:val="24"/>
          <w:szCs w:val="24"/>
        </w:rPr>
        <w:t>Borlaug</w:t>
      </w:r>
      <w:proofErr w:type="spellEnd"/>
      <w:r w:rsidRPr="001C47BE">
        <w:rPr>
          <w:rFonts w:ascii="Times New Roman" w:hAnsi="Times New Roman" w:cs="Times New Roman"/>
          <w:sz w:val="24"/>
          <w:szCs w:val="24"/>
        </w:rPr>
        <w:t xml:space="preserve"> bedoeld. Hij was landbouwkundige en met zijn verbeterde tarwerassen was hij de grondlegger van de Groene Revolutie. De hoge opbrengsten van zijn tarwerassen hebben miljoenen mensen van de hongerdood gered. Daarvoor heeft hij de Nobelprijs voor de vrede gekregen. William </w:t>
      </w:r>
      <w:proofErr w:type="spellStart"/>
      <w:r w:rsidRPr="001C47BE">
        <w:rPr>
          <w:rFonts w:ascii="Times New Roman" w:hAnsi="Times New Roman" w:cs="Times New Roman"/>
          <w:sz w:val="24"/>
          <w:szCs w:val="24"/>
        </w:rPr>
        <w:t>Vogt</w:t>
      </w:r>
      <w:proofErr w:type="spellEnd"/>
      <w:r w:rsidRPr="001C47BE">
        <w:rPr>
          <w:rFonts w:ascii="Times New Roman" w:hAnsi="Times New Roman" w:cs="Times New Roman"/>
          <w:sz w:val="24"/>
          <w:szCs w:val="24"/>
        </w:rPr>
        <w:t xml:space="preserve"> is de profeet. Hij was ecoloog en ornitholoog en gaf de aanzet tot de milieubeweging. Hij waarschuwde d</w:t>
      </w:r>
      <w:r>
        <w:rPr>
          <w:rFonts w:ascii="Times New Roman" w:hAnsi="Times New Roman" w:cs="Times New Roman"/>
          <w:sz w:val="24"/>
          <w:szCs w:val="24"/>
        </w:rPr>
        <w:t>at wij met onze leefwijze</w:t>
      </w:r>
      <w:r w:rsidRPr="001C47BE">
        <w:rPr>
          <w:rFonts w:ascii="Times New Roman" w:hAnsi="Times New Roman" w:cs="Times New Roman"/>
          <w:sz w:val="24"/>
          <w:szCs w:val="24"/>
        </w:rPr>
        <w:t xml:space="preserve"> de aarde uitputten omdat we meer aan de aarde onttrekken dan deze uiteindelijk geven kan. Hij voorzag dat we tegen de grenzen van de aarde zouden oplopen en vond dat we deze beter konden respecteren.</w:t>
      </w:r>
    </w:p>
    <w:p w:rsidR="001C47BE" w:rsidRPr="001C47BE" w:rsidRDefault="001C47BE" w:rsidP="001C47BE">
      <w:pPr>
        <w:spacing w:after="0" w:line="240" w:lineRule="auto"/>
        <w:rPr>
          <w:rFonts w:ascii="Times New Roman" w:hAnsi="Times New Roman" w:cs="Times New Roman"/>
          <w:sz w:val="24"/>
          <w:szCs w:val="24"/>
        </w:rPr>
      </w:pPr>
      <w:r w:rsidRPr="001C47BE">
        <w:rPr>
          <w:rFonts w:ascii="Times New Roman" w:hAnsi="Times New Roman" w:cs="Times New Roman"/>
          <w:sz w:val="24"/>
          <w:szCs w:val="24"/>
        </w:rPr>
        <w:t>De tovenaar en de profeet vertegenwoordigen twee verschillende zienswijzen waarop we de problemen met het klimaat kunnen oplossen en de transitie naar een duurzame en klimaatneutrale levenswijze kunnen maken. De tovenaar ziet de oplossing van de problemen vooral in technische innovatie. De profeet is een geheel andere mening toegedaan en verwacht eerder oplossingen vanuit een ecologische hoek.</w:t>
      </w:r>
    </w:p>
    <w:p w:rsidR="001C47BE" w:rsidRPr="001C47BE" w:rsidRDefault="001C47BE" w:rsidP="001C47BE">
      <w:pPr>
        <w:spacing w:after="0" w:line="240" w:lineRule="auto"/>
        <w:rPr>
          <w:rFonts w:ascii="Times New Roman" w:hAnsi="Times New Roman" w:cs="Times New Roman"/>
          <w:sz w:val="24"/>
          <w:szCs w:val="24"/>
        </w:rPr>
      </w:pPr>
      <w:r w:rsidRPr="001C47BE">
        <w:rPr>
          <w:rFonts w:ascii="Times New Roman" w:hAnsi="Times New Roman" w:cs="Times New Roman"/>
          <w:sz w:val="24"/>
          <w:szCs w:val="24"/>
        </w:rPr>
        <w:t>In de huidige discussie over de manier waarop de mensheid verder moet en de aangedragen oplossingen zijn deze twee standpunten vaak te herkennen. In deze lesactiviteit gaan de leerlingen aan de hand van concrete voorbeelden het debat tussen deze twee zienswijzen aan.</w:t>
      </w:r>
    </w:p>
    <w:p w:rsidR="00DE77AB" w:rsidRDefault="00DE77AB" w:rsidP="0080539A">
      <w:pPr>
        <w:spacing w:after="0" w:line="240" w:lineRule="auto"/>
        <w:rPr>
          <w:rFonts w:ascii="Times New Roman" w:hAnsi="Times New Roman" w:cs="Times New Roman"/>
          <w:sz w:val="24"/>
          <w:szCs w:val="24"/>
        </w:rPr>
      </w:pPr>
    </w:p>
    <w:p w:rsidR="00DE77AB" w:rsidRDefault="00DE77AB" w:rsidP="00DE77AB">
      <w:pPr>
        <w:spacing w:after="0" w:line="240" w:lineRule="auto"/>
        <w:rPr>
          <w:rFonts w:ascii="Times New Roman" w:hAnsi="Times New Roman" w:cs="Times New Roman"/>
          <w:sz w:val="24"/>
          <w:szCs w:val="24"/>
        </w:rPr>
      </w:pPr>
      <w:r w:rsidRPr="00FC7B2F">
        <w:rPr>
          <w:rFonts w:ascii="Times New Roman" w:hAnsi="Times New Roman" w:cs="Times New Roman"/>
          <w:b/>
          <w:sz w:val="24"/>
          <w:szCs w:val="24"/>
        </w:rPr>
        <w:t>Stellingen voor een debat</w:t>
      </w:r>
      <w:r>
        <w:rPr>
          <w:rFonts w:ascii="Times New Roman" w:hAnsi="Times New Roman" w:cs="Times New Roman"/>
          <w:sz w:val="24"/>
          <w:szCs w:val="24"/>
        </w:rPr>
        <w:t>.</w:t>
      </w:r>
    </w:p>
    <w:tbl>
      <w:tblPr>
        <w:tblStyle w:val="Tabelraster"/>
        <w:tblW w:w="0" w:type="auto"/>
        <w:tblInd w:w="-5" w:type="dxa"/>
        <w:tblLook w:val="04A0" w:firstRow="1" w:lastRow="0" w:firstColumn="1" w:lastColumn="0" w:noHBand="0" w:noVBand="1"/>
      </w:tblPr>
      <w:tblGrid>
        <w:gridCol w:w="2977"/>
        <w:gridCol w:w="2977"/>
        <w:gridCol w:w="3113"/>
      </w:tblGrid>
      <w:tr w:rsidR="00DE77AB" w:rsidTr="00B15385">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Probleem</w:t>
            </w:r>
          </w:p>
        </w:tc>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Stelling volgens de tovenaar (</w:t>
            </w:r>
            <w:proofErr w:type="spellStart"/>
            <w:r>
              <w:rPr>
                <w:rFonts w:ascii="Times New Roman" w:hAnsi="Times New Roman" w:cs="Times New Roman"/>
                <w:sz w:val="24"/>
                <w:szCs w:val="24"/>
              </w:rPr>
              <w:t>Borlaug</w:t>
            </w:r>
            <w:proofErr w:type="spellEnd"/>
            <w:r>
              <w:rPr>
                <w:rFonts w:ascii="Times New Roman" w:hAnsi="Times New Roman" w:cs="Times New Roman"/>
                <w:sz w:val="24"/>
                <w:szCs w:val="24"/>
              </w:rPr>
              <w:t>)</w:t>
            </w:r>
          </w:p>
        </w:tc>
        <w:tc>
          <w:tcPr>
            <w:tcW w:w="3113"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Stelling volgens de profeet (</w:t>
            </w:r>
            <w:proofErr w:type="spellStart"/>
            <w:r>
              <w:rPr>
                <w:rFonts w:ascii="Times New Roman" w:hAnsi="Times New Roman" w:cs="Times New Roman"/>
                <w:sz w:val="24"/>
                <w:szCs w:val="24"/>
              </w:rPr>
              <w:t>Vogt</w:t>
            </w:r>
            <w:proofErr w:type="spellEnd"/>
            <w:r>
              <w:rPr>
                <w:rFonts w:ascii="Times New Roman" w:hAnsi="Times New Roman" w:cs="Times New Roman"/>
                <w:sz w:val="24"/>
                <w:szCs w:val="24"/>
              </w:rPr>
              <w:t>)</w:t>
            </w:r>
          </w:p>
        </w:tc>
      </w:tr>
      <w:tr w:rsidR="00DE77AB" w:rsidTr="00B15385">
        <w:tc>
          <w:tcPr>
            <w:tcW w:w="2977" w:type="dxa"/>
          </w:tcPr>
          <w:p w:rsidR="00DE77AB" w:rsidRDefault="001C47BE" w:rsidP="00B15385">
            <w:pPr>
              <w:rPr>
                <w:rFonts w:ascii="Times New Roman" w:hAnsi="Times New Roman" w:cs="Times New Roman"/>
                <w:sz w:val="24"/>
                <w:szCs w:val="24"/>
              </w:rPr>
            </w:pPr>
            <w:r>
              <w:rPr>
                <w:rFonts w:ascii="Times New Roman" w:hAnsi="Times New Roman" w:cs="Times New Roman"/>
                <w:sz w:val="24"/>
                <w:szCs w:val="24"/>
              </w:rPr>
              <w:t xml:space="preserve">Onze huidige manier van leven is niet houdbaar. </w:t>
            </w:r>
            <w:r w:rsidR="00DE77AB">
              <w:rPr>
                <w:rFonts w:ascii="Times New Roman" w:hAnsi="Times New Roman" w:cs="Times New Roman"/>
                <w:sz w:val="24"/>
                <w:szCs w:val="24"/>
              </w:rPr>
              <w:t>Er is een transitie nodig naar een duurzam</w:t>
            </w:r>
            <w:r>
              <w:rPr>
                <w:rFonts w:ascii="Times New Roman" w:hAnsi="Times New Roman" w:cs="Times New Roman"/>
                <w:sz w:val="24"/>
                <w:szCs w:val="24"/>
              </w:rPr>
              <w:t>e en klimaatneutrale leefwijze</w:t>
            </w:r>
            <w:r w:rsidR="00DE77AB">
              <w:rPr>
                <w:rFonts w:ascii="Times New Roman" w:hAnsi="Times New Roman" w:cs="Times New Roman"/>
                <w:sz w:val="24"/>
                <w:szCs w:val="24"/>
              </w:rPr>
              <w:t>.</w:t>
            </w:r>
          </w:p>
        </w:tc>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Economische groei is nodig om de transitie naar een duurzame en klimaatneutrale levenswijze te kunnen maken.</w:t>
            </w:r>
          </w:p>
        </w:tc>
        <w:tc>
          <w:tcPr>
            <w:tcW w:w="3113"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We moeten geen economische groei meer nastreven.</w:t>
            </w:r>
          </w:p>
        </w:tc>
      </w:tr>
      <w:tr w:rsidR="00DE77AB" w:rsidTr="00B15385">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De huidige veehouderij is niet houdbaar vanwege de hiermee gepaard gaande aantasting van het milieu.</w:t>
            </w:r>
          </w:p>
        </w:tc>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Mensen kunnen vlees blijven eten door vleesvervangers te ontwikkelen.</w:t>
            </w:r>
          </w:p>
        </w:tc>
        <w:tc>
          <w:tcPr>
            <w:tcW w:w="3113"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Een vegetarisch dieet maakt deel uit van een duurz</w:t>
            </w:r>
            <w:r w:rsidR="001C47BE">
              <w:rPr>
                <w:rFonts w:ascii="Times New Roman" w:hAnsi="Times New Roman" w:cs="Times New Roman"/>
                <w:sz w:val="24"/>
                <w:szCs w:val="24"/>
              </w:rPr>
              <w:t>ame en klimaatneutrale leef</w:t>
            </w:r>
            <w:r>
              <w:rPr>
                <w:rFonts w:ascii="Times New Roman" w:hAnsi="Times New Roman" w:cs="Times New Roman"/>
                <w:sz w:val="24"/>
                <w:szCs w:val="24"/>
              </w:rPr>
              <w:t>wijze.</w:t>
            </w:r>
          </w:p>
        </w:tc>
      </w:tr>
      <w:tr w:rsidR="00DE77AB" w:rsidTr="00B15385">
        <w:tc>
          <w:tcPr>
            <w:tcW w:w="2977" w:type="dxa"/>
          </w:tcPr>
          <w:p w:rsidR="00DE77AB" w:rsidRDefault="00DE77AB" w:rsidP="001C47BE">
            <w:pPr>
              <w:rPr>
                <w:rFonts w:ascii="Times New Roman" w:hAnsi="Times New Roman" w:cs="Times New Roman"/>
                <w:sz w:val="24"/>
                <w:szCs w:val="24"/>
              </w:rPr>
            </w:pPr>
            <w:r>
              <w:rPr>
                <w:rFonts w:ascii="Times New Roman" w:hAnsi="Times New Roman" w:cs="Times New Roman"/>
                <w:sz w:val="24"/>
                <w:szCs w:val="24"/>
              </w:rPr>
              <w:t>Er wordt een groot tekort aan zoet water verwacht. In sommige l</w:t>
            </w:r>
            <w:r w:rsidR="001C47BE">
              <w:rPr>
                <w:rFonts w:ascii="Times New Roman" w:hAnsi="Times New Roman" w:cs="Times New Roman"/>
                <w:sz w:val="24"/>
                <w:szCs w:val="24"/>
              </w:rPr>
              <w:t>anden is dit nu al een probleem.</w:t>
            </w:r>
            <w:r>
              <w:rPr>
                <w:rFonts w:ascii="Times New Roman" w:hAnsi="Times New Roman" w:cs="Times New Roman"/>
                <w:sz w:val="24"/>
                <w:szCs w:val="24"/>
              </w:rPr>
              <w:t xml:space="preserve"> Ook in Nederland begint dit een probleem te worden.</w:t>
            </w:r>
          </w:p>
        </w:tc>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Tekorten aan water kunnen worden opgelost door nieuwe methoden om zoet water te produceren te ontwikkelen.</w:t>
            </w:r>
          </w:p>
        </w:tc>
        <w:tc>
          <w:tcPr>
            <w:tcW w:w="3113"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Tekorten aan water in de wereld kunnen worden opgelost door minder water te gebruiken.</w:t>
            </w:r>
          </w:p>
        </w:tc>
      </w:tr>
      <w:tr w:rsidR="00DE77AB" w:rsidTr="00B15385">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De concentratie aan koolstofdioxide in de lucht neemt alsmaar toe</w:t>
            </w:r>
            <w:r w:rsidR="001C47BE">
              <w:rPr>
                <w:rFonts w:ascii="Times New Roman" w:hAnsi="Times New Roman" w:cs="Times New Roman"/>
                <w:sz w:val="24"/>
                <w:szCs w:val="24"/>
              </w:rPr>
              <w:t xml:space="preserve"> waardoor de gemiddelde temperatuur op aarde steeds hoger wordt</w:t>
            </w:r>
            <w:r>
              <w:rPr>
                <w:rFonts w:ascii="Times New Roman" w:hAnsi="Times New Roman" w:cs="Times New Roman"/>
                <w:sz w:val="24"/>
                <w:szCs w:val="24"/>
              </w:rPr>
              <w:t>.</w:t>
            </w:r>
          </w:p>
        </w:tc>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Het teveel aan CO</w:t>
            </w:r>
            <w:r w:rsidRPr="00DE77AB">
              <w:rPr>
                <w:rFonts w:ascii="Times New Roman" w:hAnsi="Times New Roman" w:cs="Times New Roman"/>
                <w:sz w:val="24"/>
                <w:szCs w:val="24"/>
                <w:vertAlign w:val="subscript"/>
              </w:rPr>
              <w:t>2</w:t>
            </w:r>
            <w:r>
              <w:rPr>
                <w:rFonts w:ascii="Times New Roman" w:hAnsi="Times New Roman" w:cs="Times New Roman"/>
                <w:sz w:val="24"/>
                <w:szCs w:val="24"/>
              </w:rPr>
              <w:t xml:space="preserve"> in de lucht kan tegengegaan worden door dit in de bodem op te slaan.</w:t>
            </w:r>
          </w:p>
        </w:tc>
        <w:tc>
          <w:tcPr>
            <w:tcW w:w="3113" w:type="dxa"/>
          </w:tcPr>
          <w:p w:rsidR="00DE77AB" w:rsidRDefault="001C47BE" w:rsidP="00DE77AB">
            <w:pPr>
              <w:rPr>
                <w:rFonts w:ascii="Times New Roman" w:hAnsi="Times New Roman" w:cs="Times New Roman"/>
                <w:sz w:val="24"/>
                <w:szCs w:val="24"/>
              </w:rPr>
            </w:pPr>
            <w:r>
              <w:rPr>
                <w:rFonts w:ascii="Times New Roman" w:hAnsi="Times New Roman" w:cs="Times New Roman"/>
                <w:sz w:val="24"/>
                <w:szCs w:val="24"/>
              </w:rPr>
              <w:t>Het teveel aan CO</w:t>
            </w:r>
            <w:r w:rsidRPr="001C47BE">
              <w:rPr>
                <w:rFonts w:ascii="Times New Roman" w:hAnsi="Times New Roman" w:cs="Times New Roman"/>
                <w:sz w:val="24"/>
                <w:szCs w:val="24"/>
                <w:vertAlign w:val="subscript"/>
              </w:rPr>
              <w:t>2</w:t>
            </w:r>
            <w:r w:rsidR="00DE77AB">
              <w:rPr>
                <w:rFonts w:ascii="Times New Roman" w:hAnsi="Times New Roman" w:cs="Times New Roman"/>
                <w:sz w:val="24"/>
                <w:szCs w:val="24"/>
              </w:rPr>
              <w:t xml:space="preserve"> in de lucht kan tegengegaan worden door minder uit te stoten.</w:t>
            </w:r>
          </w:p>
        </w:tc>
      </w:tr>
      <w:tr w:rsidR="00DE77AB" w:rsidTr="00B15385">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Men verwacht dat de wereldbevolking in 2050 uit 10 miljard mensen zal bestaan.</w:t>
            </w:r>
          </w:p>
        </w:tc>
        <w:tc>
          <w:tcPr>
            <w:tcW w:w="2977" w:type="dxa"/>
          </w:tcPr>
          <w:p w:rsidR="00DE77AB" w:rsidRDefault="00DE77AB" w:rsidP="00B15385">
            <w:pPr>
              <w:rPr>
                <w:rFonts w:ascii="Times New Roman" w:hAnsi="Times New Roman" w:cs="Times New Roman"/>
                <w:sz w:val="24"/>
                <w:szCs w:val="24"/>
              </w:rPr>
            </w:pPr>
            <w:r>
              <w:rPr>
                <w:rFonts w:ascii="Times New Roman" w:hAnsi="Times New Roman" w:cs="Times New Roman"/>
                <w:sz w:val="24"/>
                <w:szCs w:val="24"/>
              </w:rPr>
              <w:t xml:space="preserve">Door technische innovaties in de voedselproductie is de planeet in staat om </w:t>
            </w:r>
            <w:r w:rsidRPr="0016633F">
              <w:rPr>
                <w:rFonts w:ascii="Times New Roman" w:hAnsi="Times New Roman" w:cs="Times New Roman"/>
                <w:sz w:val="24"/>
                <w:szCs w:val="24"/>
              </w:rPr>
              <w:t>een veelvoud van de huidige wereldbevolking</w:t>
            </w:r>
            <w:r>
              <w:rPr>
                <w:rFonts w:ascii="Times New Roman" w:hAnsi="Times New Roman" w:cs="Times New Roman"/>
                <w:sz w:val="24"/>
                <w:szCs w:val="24"/>
              </w:rPr>
              <w:t xml:space="preserve"> te voeden. </w:t>
            </w:r>
          </w:p>
        </w:tc>
        <w:tc>
          <w:tcPr>
            <w:tcW w:w="3113" w:type="dxa"/>
          </w:tcPr>
          <w:p w:rsidR="00DE77AB" w:rsidRDefault="001C47BE" w:rsidP="00B15385">
            <w:pPr>
              <w:rPr>
                <w:rFonts w:ascii="Times New Roman" w:hAnsi="Times New Roman" w:cs="Times New Roman"/>
                <w:sz w:val="24"/>
                <w:szCs w:val="24"/>
              </w:rPr>
            </w:pPr>
            <w:r>
              <w:rPr>
                <w:rFonts w:ascii="Times New Roman" w:hAnsi="Times New Roman" w:cs="Times New Roman"/>
                <w:sz w:val="24"/>
                <w:szCs w:val="24"/>
              </w:rPr>
              <w:t>Vanaf</w:t>
            </w:r>
            <w:r w:rsidR="00DE77AB">
              <w:rPr>
                <w:rFonts w:ascii="Times New Roman" w:hAnsi="Times New Roman" w:cs="Times New Roman"/>
                <w:sz w:val="24"/>
                <w:szCs w:val="24"/>
              </w:rPr>
              <w:t xml:space="preserve"> 2050 mag de wereldbevolking niet meer toenemen.</w:t>
            </w:r>
          </w:p>
        </w:tc>
      </w:tr>
    </w:tbl>
    <w:p w:rsidR="008E7484" w:rsidRDefault="008E7484" w:rsidP="0080539A">
      <w:pPr>
        <w:spacing w:after="0" w:line="240" w:lineRule="auto"/>
        <w:rPr>
          <w:rFonts w:ascii="Times New Roman" w:hAnsi="Times New Roman" w:cs="Times New Roman"/>
          <w:sz w:val="24"/>
          <w:szCs w:val="24"/>
        </w:rPr>
      </w:pPr>
    </w:p>
    <w:p w:rsidR="001D14EA" w:rsidRDefault="001D14EA" w:rsidP="0080539A">
      <w:pPr>
        <w:spacing w:after="0" w:line="240" w:lineRule="auto"/>
        <w:rPr>
          <w:rFonts w:ascii="Times New Roman" w:hAnsi="Times New Roman" w:cs="Times New Roman"/>
          <w:sz w:val="24"/>
          <w:szCs w:val="24"/>
        </w:rPr>
      </w:pPr>
    </w:p>
    <w:p w:rsidR="000E646F" w:rsidRPr="000E646F" w:rsidRDefault="000E646F" w:rsidP="0080539A">
      <w:pPr>
        <w:spacing w:after="0" w:line="240" w:lineRule="auto"/>
        <w:rPr>
          <w:rFonts w:ascii="Times New Roman" w:hAnsi="Times New Roman" w:cs="Times New Roman"/>
          <w:b/>
          <w:sz w:val="24"/>
          <w:szCs w:val="24"/>
        </w:rPr>
      </w:pPr>
      <w:r w:rsidRPr="000E646F">
        <w:rPr>
          <w:rFonts w:ascii="Times New Roman" w:hAnsi="Times New Roman" w:cs="Times New Roman"/>
          <w:b/>
          <w:sz w:val="24"/>
          <w:szCs w:val="24"/>
        </w:rPr>
        <w:lastRenderedPageBreak/>
        <w:t>Het debat</w:t>
      </w:r>
    </w:p>
    <w:p w:rsidR="00FC7B2F" w:rsidRDefault="00FC7B2F" w:rsidP="0080539A">
      <w:pPr>
        <w:spacing w:after="0" w:line="240" w:lineRule="auto"/>
        <w:rPr>
          <w:rFonts w:ascii="Times New Roman" w:hAnsi="Times New Roman" w:cs="Times New Roman"/>
          <w:sz w:val="24"/>
          <w:szCs w:val="24"/>
        </w:rPr>
      </w:pPr>
      <w:r>
        <w:rPr>
          <w:rFonts w:ascii="Times New Roman" w:hAnsi="Times New Roman" w:cs="Times New Roman"/>
          <w:sz w:val="24"/>
          <w:szCs w:val="24"/>
        </w:rPr>
        <w:t>Hieronder volgt een voorbeeld van de manier waarop een debat vormgegeven kan worden.</w:t>
      </w:r>
      <w:r w:rsidR="004D125F">
        <w:rPr>
          <w:rFonts w:ascii="Times New Roman" w:hAnsi="Times New Roman" w:cs="Times New Roman"/>
          <w:sz w:val="24"/>
          <w:szCs w:val="24"/>
        </w:rPr>
        <w:t xml:space="preserve"> Maar er zijn ook andere debatvormen mogelijk.</w:t>
      </w:r>
      <w:r w:rsidR="004D125F" w:rsidRPr="004D125F">
        <w:rPr>
          <w:rFonts w:ascii="Times New Roman" w:hAnsi="Times New Roman" w:cs="Times New Roman"/>
          <w:sz w:val="24"/>
          <w:szCs w:val="24"/>
        </w:rPr>
        <w:t xml:space="preserve"> </w:t>
      </w:r>
      <w:r w:rsidR="004D125F">
        <w:rPr>
          <w:rFonts w:ascii="Times New Roman" w:hAnsi="Times New Roman" w:cs="Times New Roman"/>
          <w:sz w:val="24"/>
          <w:szCs w:val="24"/>
        </w:rPr>
        <w:t xml:space="preserve">Daarom kunt u het beste te rade gaan bij </w:t>
      </w:r>
      <w:r w:rsidR="002E6AD9">
        <w:rPr>
          <w:rFonts w:ascii="Times New Roman" w:hAnsi="Times New Roman" w:cs="Times New Roman"/>
          <w:sz w:val="24"/>
          <w:szCs w:val="24"/>
        </w:rPr>
        <w:t xml:space="preserve">of samenwerking zoeken met </w:t>
      </w:r>
      <w:r w:rsidR="004D125F">
        <w:rPr>
          <w:rFonts w:ascii="Times New Roman" w:hAnsi="Times New Roman" w:cs="Times New Roman"/>
          <w:sz w:val="24"/>
          <w:szCs w:val="24"/>
        </w:rPr>
        <w:t>uw collega Nederlands. Voor leerlingen van het havo en het vwo zijn debatvaardigheden onderdeel van het examen Nederlands.</w:t>
      </w:r>
    </w:p>
    <w:p w:rsidR="001D14EA" w:rsidRDefault="001D14EA" w:rsidP="0080539A">
      <w:pPr>
        <w:spacing w:after="0" w:line="240" w:lineRule="auto"/>
        <w:rPr>
          <w:rFonts w:ascii="Times New Roman" w:hAnsi="Times New Roman" w:cs="Times New Roman"/>
          <w:sz w:val="24"/>
          <w:szCs w:val="24"/>
        </w:rPr>
      </w:pPr>
      <w:r>
        <w:rPr>
          <w:rFonts w:ascii="Times New Roman" w:hAnsi="Times New Roman" w:cs="Times New Roman"/>
          <w:sz w:val="24"/>
          <w:szCs w:val="24"/>
        </w:rPr>
        <w:t>Met dank aan Henk Middelhoven, docent Nederlands aan het Huygens College in Heerhugowaard, voor het ter beschikking stellen van onderstaande debatregels.</w:t>
      </w:r>
    </w:p>
    <w:p w:rsidR="00FC7B2F" w:rsidRDefault="00FC7B2F" w:rsidP="0080539A">
      <w:pPr>
        <w:spacing w:after="0" w:line="240" w:lineRule="auto"/>
        <w:rPr>
          <w:rFonts w:ascii="Times New Roman" w:hAnsi="Times New Roman" w:cs="Times New Roman"/>
          <w:sz w:val="24"/>
          <w:szCs w:val="24"/>
        </w:rPr>
      </w:pPr>
    </w:p>
    <w:p w:rsidR="00FC7B2F" w:rsidRPr="000E646F" w:rsidRDefault="00FC7B2F" w:rsidP="0080539A">
      <w:pPr>
        <w:spacing w:after="0" w:line="240" w:lineRule="auto"/>
        <w:rPr>
          <w:rFonts w:ascii="Times New Roman" w:hAnsi="Times New Roman" w:cs="Times New Roman"/>
          <w:i/>
          <w:sz w:val="24"/>
          <w:szCs w:val="24"/>
        </w:rPr>
      </w:pPr>
      <w:r w:rsidRPr="000E646F">
        <w:rPr>
          <w:rFonts w:ascii="Times New Roman" w:hAnsi="Times New Roman" w:cs="Times New Roman"/>
          <w:i/>
          <w:sz w:val="24"/>
          <w:szCs w:val="24"/>
        </w:rPr>
        <w:t>Kenmerken van een debat</w:t>
      </w:r>
    </w:p>
    <w:p w:rsidR="00FC7B2F" w:rsidRP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u w:val="single"/>
        </w:rPr>
        <w:t>Een stelling</w:t>
      </w:r>
      <w:r>
        <w:rPr>
          <w:rFonts w:ascii="Times New Roman" w:hAnsi="Times New Roman" w:cs="Times New Roman"/>
          <w:sz w:val="24"/>
          <w:szCs w:val="24"/>
        </w:rPr>
        <w:t xml:space="preserve"> is het uitgangspunt </w:t>
      </w:r>
      <w:r w:rsidRPr="00FC7B2F">
        <w:rPr>
          <w:rFonts w:ascii="Times New Roman" w:hAnsi="Times New Roman" w:cs="Times New Roman"/>
          <w:sz w:val="24"/>
          <w:szCs w:val="24"/>
        </w:rPr>
        <w:t xml:space="preserve">(of bewering, of hypothese). De standpunten staan </w:t>
      </w:r>
      <w:r>
        <w:rPr>
          <w:rFonts w:ascii="Times New Roman" w:hAnsi="Times New Roman" w:cs="Times New Roman"/>
          <w:sz w:val="24"/>
          <w:szCs w:val="24"/>
        </w:rPr>
        <w:t xml:space="preserve">dus </w:t>
      </w:r>
      <w:r w:rsidRPr="00FC7B2F">
        <w:rPr>
          <w:rFonts w:ascii="Times New Roman" w:hAnsi="Times New Roman" w:cs="Times New Roman"/>
          <w:sz w:val="24"/>
          <w:szCs w:val="24"/>
        </w:rPr>
        <w:t>van tevoren vast</w:t>
      </w:r>
      <w:r>
        <w:rPr>
          <w:rFonts w:ascii="Times New Roman" w:hAnsi="Times New Roman" w:cs="Times New Roman"/>
          <w:sz w:val="24"/>
          <w:szCs w:val="24"/>
        </w:rPr>
        <w:t>.</w:t>
      </w:r>
      <w:r w:rsidRPr="00030195">
        <w:rPr>
          <w:rFonts w:ascii="Gill Sans MT" w:hAnsi="Gill Sans MT"/>
          <w:sz w:val="24"/>
          <w:szCs w:val="24"/>
        </w:rPr>
        <w:t xml:space="preserve"> </w:t>
      </w:r>
      <w:r w:rsidRPr="00FC7B2F">
        <w:rPr>
          <w:rFonts w:ascii="Times New Roman" w:hAnsi="Times New Roman" w:cs="Times New Roman"/>
          <w:sz w:val="24"/>
          <w:szCs w:val="24"/>
        </w:rPr>
        <w:t>De stelling moet open zijn en controversieel. Open: iedere deelnemer moet voldoende kennis hebben van het onderwerp. Controversieel: er moet over gedebatteerd kunnen worden; als iedereen op voorhand al voor of tegen is (honger moet uit de wereld), valt er weinig te debatteren.</w:t>
      </w:r>
      <w:r w:rsidR="000B4DDF">
        <w:rPr>
          <w:rFonts w:ascii="Times New Roman" w:hAnsi="Times New Roman" w:cs="Times New Roman"/>
          <w:sz w:val="24"/>
          <w:szCs w:val="24"/>
        </w:rPr>
        <w:t xml:space="preserve"> Het e</w:t>
      </w:r>
      <w:r w:rsidR="000B4DDF" w:rsidRPr="000B4DDF">
        <w:rPr>
          <w:rFonts w:ascii="Times New Roman" w:hAnsi="Times New Roman" w:cs="Times New Roman"/>
          <w:sz w:val="24"/>
          <w:szCs w:val="24"/>
        </w:rPr>
        <w:t xml:space="preserve">igen standpunt </w:t>
      </w:r>
      <w:r w:rsidR="000B4DDF">
        <w:rPr>
          <w:rFonts w:ascii="Times New Roman" w:hAnsi="Times New Roman" w:cs="Times New Roman"/>
          <w:sz w:val="24"/>
          <w:szCs w:val="24"/>
        </w:rPr>
        <w:t>wordt verdedigd</w:t>
      </w:r>
      <w:r w:rsidR="000B4DDF" w:rsidRPr="000B4DDF">
        <w:rPr>
          <w:rFonts w:ascii="Times New Roman" w:hAnsi="Times New Roman" w:cs="Times New Roman"/>
          <w:sz w:val="24"/>
          <w:szCs w:val="24"/>
        </w:rPr>
        <w:t xml:space="preserve"> </w:t>
      </w:r>
      <w:r w:rsidR="000B4DDF">
        <w:rPr>
          <w:rFonts w:ascii="Times New Roman" w:hAnsi="Times New Roman" w:cs="Times New Roman"/>
          <w:sz w:val="24"/>
          <w:szCs w:val="24"/>
        </w:rPr>
        <w:t>door middel van</w:t>
      </w:r>
      <w:r w:rsidR="000B4DDF" w:rsidRPr="000B4DDF">
        <w:rPr>
          <w:rFonts w:ascii="Times New Roman" w:hAnsi="Times New Roman" w:cs="Times New Roman"/>
          <w:sz w:val="24"/>
          <w:szCs w:val="24"/>
        </w:rPr>
        <w:t xml:space="preserve"> argumenten, het standpunt van de ander </w:t>
      </w:r>
      <w:r w:rsidR="000B4DDF">
        <w:rPr>
          <w:rFonts w:ascii="Times New Roman" w:hAnsi="Times New Roman" w:cs="Times New Roman"/>
          <w:sz w:val="24"/>
          <w:szCs w:val="24"/>
        </w:rPr>
        <w:t>wordt weerlegd of</w:t>
      </w:r>
      <w:r w:rsidR="000B4DDF" w:rsidRPr="000B4DDF">
        <w:rPr>
          <w:rFonts w:ascii="Times New Roman" w:hAnsi="Times New Roman" w:cs="Times New Roman"/>
          <w:sz w:val="24"/>
          <w:szCs w:val="24"/>
        </w:rPr>
        <w:t xml:space="preserve"> aan</w:t>
      </w:r>
      <w:r w:rsidR="000B4DDF">
        <w:rPr>
          <w:rFonts w:ascii="Times New Roman" w:hAnsi="Times New Roman" w:cs="Times New Roman"/>
          <w:sz w:val="24"/>
          <w:szCs w:val="24"/>
        </w:rPr>
        <w:t>ge</w:t>
      </w:r>
      <w:r w:rsidR="000B4DDF" w:rsidRPr="000B4DDF">
        <w:rPr>
          <w:rFonts w:ascii="Times New Roman" w:hAnsi="Times New Roman" w:cs="Times New Roman"/>
          <w:sz w:val="24"/>
          <w:szCs w:val="24"/>
        </w:rPr>
        <w:t>vallen</w:t>
      </w:r>
      <w:r w:rsidR="000B4DDF">
        <w:rPr>
          <w:rFonts w:ascii="Times New Roman" w:hAnsi="Times New Roman" w:cs="Times New Roman"/>
          <w:sz w:val="24"/>
          <w:szCs w:val="24"/>
        </w:rPr>
        <w:t>.</w:t>
      </w:r>
      <w:r w:rsidR="00575C89">
        <w:rPr>
          <w:rFonts w:ascii="Times New Roman" w:hAnsi="Times New Roman" w:cs="Times New Roman"/>
          <w:sz w:val="24"/>
          <w:szCs w:val="24"/>
        </w:rPr>
        <w:t xml:space="preserve"> Uiteraard krijgen leerlingen tijd om zich op het debat voor te bereiden.</w:t>
      </w:r>
      <w:r w:rsidRPr="00FC7B2F">
        <w:rPr>
          <w:rFonts w:ascii="Times New Roman" w:hAnsi="Times New Roman" w:cs="Times New Roman"/>
          <w:sz w:val="24"/>
          <w:szCs w:val="24"/>
        </w:rPr>
        <w:br/>
      </w:r>
      <w:r w:rsidRPr="000B4DDF">
        <w:rPr>
          <w:rFonts w:ascii="Times New Roman" w:hAnsi="Times New Roman" w:cs="Times New Roman"/>
          <w:sz w:val="24"/>
          <w:szCs w:val="24"/>
          <w:u w:val="single"/>
        </w:rPr>
        <w:t>Twee partijen</w:t>
      </w:r>
      <w:r w:rsidRPr="00FC7B2F">
        <w:rPr>
          <w:rFonts w:ascii="Times New Roman" w:hAnsi="Times New Roman" w:cs="Times New Roman"/>
          <w:sz w:val="24"/>
          <w:szCs w:val="24"/>
        </w:rPr>
        <w:t>: een voor en een tegen de stelling</w:t>
      </w:r>
      <w:r w:rsidR="00575C89">
        <w:rPr>
          <w:rFonts w:ascii="Times New Roman" w:hAnsi="Times New Roman" w:cs="Times New Roman"/>
          <w:sz w:val="24"/>
          <w:szCs w:val="24"/>
        </w:rPr>
        <w:t xml:space="preserve"> (hier: een partij is voor de stelling van de tovenaar en een partij is voor de stelling van de profeet</w:t>
      </w:r>
      <w:r w:rsidR="001D14EA">
        <w:rPr>
          <w:rFonts w:ascii="Times New Roman" w:hAnsi="Times New Roman" w:cs="Times New Roman"/>
          <w:sz w:val="24"/>
          <w:szCs w:val="24"/>
        </w:rPr>
        <w:t xml:space="preserve">. Uiteraard mag de stelling van de tegenpartij aangevallen worden bij wijze van verdediging van de eigen stelling, zoals de (aanhangers van de) tovenaar en de profeet ook doen/deden, </w:t>
      </w:r>
      <w:proofErr w:type="spellStart"/>
      <w:r w:rsidR="001D14EA">
        <w:rPr>
          <w:rFonts w:ascii="Times New Roman" w:hAnsi="Times New Roman" w:cs="Times New Roman"/>
          <w:sz w:val="24"/>
          <w:szCs w:val="24"/>
        </w:rPr>
        <w:t>JvdA</w:t>
      </w:r>
      <w:proofErr w:type="spellEnd"/>
      <w:r w:rsidR="00575C89">
        <w:rPr>
          <w:rFonts w:ascii="Times New Roman" w:hAnsi="Times New Roman" w:cs="Times New Roman"/>
          <w:sz w:val="24"/>
          <w:szCs w:val="24"/>
        </w:rPr>
        <w:t>)</w:t>
      </w:r>
      <w:r w:rsidRPr="00FC7B2F">
        <w:rPr>
          <w:rFonts w:ascii="Times New Roman" w:hAnsi="Times New Roman" w:cs="Times New Roman"/>
          <w:sz w:val="24"/>
          <w:szCs w:val="24"/>
        </w:rPr>
        <w:t>.</w:t>
      </w:r>
    </w:p>
    <w:p w:rsidR="00FC7B2F" w:rsidRP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rPr>
        <w:t xml:space="preserve">Beide partijen hebben een van tevoren vastgestelde hoeveelheid </w:t>
      </w:r>
      <w:r w:rsidRPr="000B4DDF">
        <w:rPr>
          <w:rFonts w:ascii="Times New Roman" w:hAnsi="Times New Roman" w:cs="Times New Roman"/>
          <w:sz w:val="24"/>
          <w:szCs w:val="24"/>
        </w:rPr>
        <w:t>spreektijd</w:t>
      </w:r>
      <w:r w:rsidRPr="00FC7B2F">
        <w:rPr>
          <w:rFonts w:ascii="Times New Roman" w:hAnsi="Times New Roman" w:cs="Times New Roman"/>
          <w:sz w:val="24"/>
          <w:szCs w:val="24"/>
        </w:rPr>
        <w:t>. Ze mogen niet interrumperen, wel mogen er vragen ter verduidelijking gesteld worden (door de hand op te steken geef je aan dat je een vraag wilt stellen, de partij die aan het woord is, bepaalt of de vraag gesteld mag worden)</w:t>
      </w:r>
    </w:p>
    <w:p w:rsidR="00FC7B2F" w:rsidRPr="00FC7B2F" w:rsidRDefault="00FC7B2F" w:rsidP="00FC7B2F">
      <w:pPr>
        <w:spacing w:after="0" w:line="240" w:lineRule="auto"/>
        <w:rPr>
          <w:rFonts w:ascii="Times New Roman" w:hAnsi="Times New Roman" w:cs="Times New Roman"/>
          <w:sz w:val="24"/>
          <w:szCs w:val="24"/>
        </w:rPr>
      </w:pPr>
      <w:r w:rsidRPr="000B4DDF">
        <w:rPr>
          <w:rFonts w:ascii="Times New Roman" w:hAnsi="Times New Roman" w:cs="Times New Roman"/>
          <w:sz w:val="24"/>
          <w:szCs w:val="24"/>
          <w:u w:val="single"/>
        </w:rPr>
        <w:t>Het doel</w:t>
      </w:r>
      <w:r w:rsidRPr="00FC7B2F">
        <w:rPr>
          <w:rFonts w:ascii="Times New Roman" w:hAnsi="Times New Roman" w:cs="Times New Roman"/>
          <w:sz w:val="24"/>
          <w:szCs w:val="24"/>
        </w:rPr>
        <w:t xml:space="preserve"> is niet zo zeer de andere partij te overtuigen, de jury (of het publiek) moet overtuigd worden.</w:t>
      </w:r>
    </w:p>
    <w:p w:rsidR="00FC7B2F" w:rsidRPr="000E646F" w:rsidRDefault="00FC7B2F" w:rsidP="00FC7B2F">
      <w:pPr>
        <w:spacing w:after="0" w:line="240" w:lineRule="auto"/>
        <w:rPr>
          <w:rFonts w:ascii="Times New Roman" w:hAnsi="Times New Roman" w:cs="Times New Roman"/>
          <w:i/>
          <w:sz w:val="24"/>
          <w:szCs w:val="24"/>
        </w:rPr>
      </w:pPr>
      <w:r w:rsidRPr="000E646F">
        <w:rPr>
          <w:rFonts w:ascii="Times New Roman" w:hAnsi="Times New Roman" w:cs="Times New Roman"/>
          <w:i/>
          <w:sz w:val="24"/>
          <w:szCs w:val="24"/>
        </w:rPr>
        <w:t>Hoe ziet het debat eruit?</w:t>
      </w:r>
    </w:p>
    <w:p w:rsidR="000B4DDF" w:rsidRPr="000B4DDF" w:rsidRDefault="000B4DDF" w:rsidP="000B4DDF">
      <w:pPr>
        <w:spacing w:after="0" w:line="240" w:lineRule="auto"/>
        <w:rPr>
          <w:rFonts w:ascii="Times New Roman" w:hAnsi="Times New Roman" w:cs="Times New Roman"/>
          <w:sz w:val="24"/>
          <w:szCs w:val="24"/>
        </w:rPr>
      </w:pPr>
      <w:r>
        <w:rPr>
          <w:rFonts w:ascii="Times New Roman" w:hAnsi="Times New Roman" w:cs="Times New Roman"/>
          <w:sz w:val="24"/>
          <w:szCs w:val="24"/>
        </w:rPr>
        <w:t>Er is</w:t>
      </w:r>
      <w:r w:rsidRPr="000B4DDF">
        <w:rPr>
          <w:rFonts w:ascii="Times New Roman" w:hAnsi="Times New Roman" w:cs="Times New Roman"/>
          <w:sz w:val="24"/>
          <w:szCs w:val="24"/>
        </w:rPr>
        <w:t xml:space="preserve"> een aantal rondes waarin beide partijen om de beurt het woord krijgen. </w:t>
      </w:r>
    </w:p>
    <w:p w:rsidR="00FC7B2F" w:rsidRP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u w:val="single"/>
        </w:rPr>
        <w:t>Opzetronde</w:t>
      </w:r>
      <w:r w:rsidRPr="00FC7B2F">
        <w:rPr>
          <w:rFonts w:ascii="Times New Roman" w:hAnsi="Times New Roman" w:cs="Times New Roman"/>
          <w:sz w:val="24"/>
          <w:szCs w:val="24"/>
        </w:rPr>
        <w:t xml:space="preserve"> (2 min.). De voorstanders beginnen. </w:t>
      </w:r>
      <w:r w:rsidR="000B4DDF" w:rsidRPr="000B4DDF">
        <w:rPr>
          <w:rFonts w:ascii="Times New Roman" w:hAnsi="Times New Roman" w:cs="Times New Roman"/>
          <w:sz w:val="24"/>
          <w:szCs w:val="24"/>
        </w:rPr>
        <w:t>De voorzitter van de voorstanders noemt de stelling en beargumenteert zijn standpunt.</w:t>
      </w:r>
      <w:r w:rsidR="000B4DDF">
        <w:rPr>
          <w:rFonts w:ascii="Times New Roman" w:hAnsi="Times New Roman" w:cs="Times New Roman"/>
          <w:sz w:val="24"/>
          <w:szCs w:val="24"/>
        </w:rPr>
        <w:t xml:space="preserve"> </w:t>
      </w:r>
      <w:r w:rsidRPr="00FC7B2F">
        <w:rPr>
          <w:rFonts w:ascii="Times New Roman" w:hAnsi="Times New Roman" w:cs="Times New Roman"/>
          <w:sz w:val="24"/>
          <w:szCs w:val="24"/>
        </w:rPr>
        <w:t>G</w:t>
      </w:r>
      <w:r w:rsidR="000B4DDF">
        <w:rPr>
          <w:rFonts w:ascii="Times New Roman" w:hAnsi="Times New Roman" w:cs="Times New Roman"/>
          <w:sz w:val="24"/>
          <w:szCs w:val="24"/>
        </w:rPr>
        <w:t>edurende twee minuten zet deze hun</w:t>
      </w:r>
      <w:r w:rsidRPr="00FC7B2F">
        <w:rPr>
          <w:rFonts w:ascii="Times New Roman" w:hAnsi="Times New Roman" w:cs="Times New Roman"/>
          <w:sz w:val="24"/>
          <w:szCs w:val="24"/>
        </w:rPr>
        <w:t xml:space="preserve"> standpunt (waarom zij voor de stelling zijn) uiteen. Daarna zetten de tegenstanders </w:t>
      </w:r>
      <w:r w:rsidR="000B4DDF">
        <w:rPr>
          <w:rFonts w:ascii="Times New Roman" w:hAnsi="Times New Roman" w:cs="Times New Roman"/>
          <w:sz w:val="24"/>
          <w:szCs w:val="24"/>
        </w:rPr>
        <w:t xml:space="preserve">bij monde van hun voorzitter </w:t>
      </w:r>
      <w:r w:rsidRPr="00FC7B2F">
        <w:rPr>
          <w:rFonts w:ascii="Times New Roman" w:hAnsi="Times New Roman" w:cs="Times New Roman"/>
          <w:sz w:val="24"/>
          <w:szCs w:val="24"/>
        </w:rPr>
        <w:t>hun standpunt uiteen</w:t>
      </w:r>
      <w:r w:rsidR="000B4DDF">
        <w:rPr>
          <w:rFonts w:ascii="Times New Roman" w:hAnsi="Times New Roman" w:cs="Times New Roman"/>
          <w:sz w:val="24"/>
          <w:szCs w:val="24"/>
        </w:rPr>
        <w:t>. Ook zij hebben daarvoor 2 minuten</w:t>
      </w:r>
      <w:r w:rsidRPr="00FC7B2F">
        <w:rPr>
          <w:rFonts w:ascii="Times New Roman" w:hAnsi="Times New Roman" w:cs="Times New Roman"/>
          <w:sz w:val="24"/>
          <w:szCs w:val="24"/>
        </w:rPr>
        <w:t xml:space="preserve"> de tijd.</w:t>
      </w:r>
    </w:p>
    <w:p w:rsidR="00FC7B2F" w:rsidRP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u w:val="single"/>
        </w:rPr>
        <w:t>Eerste verweerronde</w:t>
      </w:r>
      <w:r w:rsidRPr="00FC7B2F">
        <w:rPr>
          <w:rFonts w:ascii="Times New Roman" w:hAnsi="Times New Roman" w:cs="Times New Roman"/>
          <w:sz w:val="24"/>
          <w:szCs w:val="24"/>
        </w:rPr>
        <w:t xml:space="preserve"> (2 min.). De </w:t>
      </w:r>
      <w:r w:rsidR="000B4DDF">
        <w:rPr>
          <w:rFonts w:ascii="Times New Roman" w:hAnsi="Times New Roman" w:cs="Times New Roman"/>
          <w:sz w:val="24"/>
          <w:szCs w:val="24"/>
        </w:rPr>
        <w:t xml:space="preserve">tweede spreker van de </w:t>
      </w:r>
      <w:r w:rsidRPr="00FC7B2F">
        <w:rPr>
          <w:rFonts w:ascii="Times New Roman" w:hAnsi="Times New Roman" w:cs="Times New Roman"/>
          <w:sz w:val="24"/>
          <w:szCs w:val="24"/>
        </w:rPr>
        <w:t>voorst</w:t>
      </w:r>
      <w:r w:rsidR="000B4DDF">
        <w:rPr>
          <w:rFonts w:ascii="Times New Roman" w:hAnsi="Times New Roman" w:cs="Times New Roman"/>
          <w:sz w:val="24"/>
          <w:szCs w:val="24"/>
        </w:rPr>
        <w:t>anders reageert gedurende 2 minuten</w:t>
      </w:r>
      <w:r w:rsidRPr="00FC7B2F">
        <w:rPr>
          <w:rFonts w:ascii="Times New Roman" w:hAnsi="Times New Roman" w:cs="Times New Roman"/>
          <w:sz w:val="24"/>
          <w:szCs w:val="24"/>
        </w:rPr>
        <w:t xml:space="preserve"> op wat de </w:t>
      </w:r>
      <w:r w:rsidR="000B4DDF">
        <w:rPr>
          <w:rFonts w:ascii="Times New Roman" w:hAnsi="Times New Roman" w:cs="Times New Roman"/>
          <w:sz w:val="24"/>
          <w:szCs w:val="24"/>
        </w:rPr>
        <w:t>tegenstanders hebben gezegd. Deze spreker probeert</w:t>
      </w:r>
      <w:r w:rsidRPr="00FC7B2F">
        <w:rPr>
          <w:rFonts w:ascii="Times New Roman" w:hAnsi="Times New Roman" w:cs="Times New Roman"/>
          <w:sz w:val="24"/>
          <w:szCs w:val="24"/>
        </w:rPr>
        <w:t xml:space="preserve"> het standpunt van de tegenstanders te weerleggen en h</w:t>
      </w:r>
      <w:r w:rsidR="000744B2">
        <w:rPr>
          <w:rFonts w:ascii="Times New Roman" w:hAnsi="Times New Roman" w:cs="Times New Roman"/>
          <w:sz w:val="24"/>
          <w:szCs w:val="24"/>
        </w:rPr>
        <w:t>et</w:t>
      </w:r>
      <w:r w:rsidRPr="00FC7B2F">
        <w:rPr>
          <w:rFonts w:ascii="Times New Roman" w:hAnsi="Times New Roman" w:cs="Times New Roman"/>
          <w:sz w:val="24"/>
          <w:szCs w:val="24"/>
        </w:rPr>
        <w:t xml:space="preserve"> eigen standpunt </w:t>
      </w:r>
      <w:r w:rsidR="002F604D">
        <w:rPr>
          <w:rFonts w:ascii="Times New Roman" w:hAnsi="Times New Roman" w:cs="Times New Roman"/>
          <w:sz w:val="24"/>
          <w:szCs w:val="24"/>
        </w:rPr>
        <w:t>te bekrachtigen. Daarna reageert</w:t>
      </w:r>
      <w:r w:rsidRPr="00FC7B2F">
        <w:rPr>
          <w:rFonts w:ascii="Times New Roman" w:hAnsi="Times New Roman" w:cs="Times New Roman"/>
          <w:sz w:val="24"/>
          <w:szCs w:val="24"/>
        </w:rPr>
        <w:t xml:space="preserve"> de </w:t>
      </w:r>
      <w:r w:rsidR="002F604D">
        <w:rPr>
          <w:rFonts w:ascii="Times New Roman" w:hAnsi="Times New Roman" w:cs="Times New Roman"/>
          <w:sz w:val="24"/>
          <w:szCs w:val="24"/>
        </w:rPr>
        <w:t>tweede spreker van de tegenstanders gedurende 2 minuten</w:t>
      </w:r>
      <w:r w:rsidRPr="00FC7B2F">
        <w:rPr>
          <w:rFonts w:ascii="Times New Roman" w:hAnsi="Times New Roman" w:cs="Times New Roman"/>
          <w:sz w:val="24"/>
          <w:szCs w:val="24"/>
        </w:rPr>
        <w:t xml:space="preserve"> op wat de voorstanders zojuist hebben gezegd.</w:t>
      </w:r>
    </w:p>
    <w:p w:rsidR="00FC7B2F" w:rsidRP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u w:val="single"/>
        </w:rPr>
        <w:t>Tweede verweerronde</w:t>
      </w:r>
      <w:r w:rsidRPr="00FC7B2F">
        <w:rPr>
          <w:rFonts w:ascii="Times New Roman" w:hAnsi="Times New Roman" w:cs="Times New Roman"/>
          <w:sz w:val="24"/>
          <w:szCs w:val="24"/>
        </w:rPr>
        <w:t xml:space="preserve"> (2 min.). Als de eerste v</w:t>
      </w:r>
      <w:r w:rsidR="000B4DDF">
        <w:rPr>
          <w:rFonts w:ascii="Times New Roman" w:hAnsi="Times New Roman" w:cs="Times New Roman"/>
          <w:sz w:val="24"/>
          <w:szCs w:val="24"/>
        </w:rPr>
        <w:t>er</w:t>
      </w:r>
      <w:r w:rsidRPr="00FC7B2F">
        <w:rPr>
          <w:rFonts w:ascii="Times New Roman" w:hAnsi="Times New Roman" w:cs="Times New Roman"/>
          <w:sz w:val="24"/>
          <w:szCs w:val="24"/>
        </w:rPr>
        <w:t>w</w:t>
      </w:r>
      <w:r w:rsidR="000B4DDF">
        <w:rPr>
          <w:rFonts w:ascii="Times New Roman" w:hAnsi="Times New Roman" w:cs="Times New Roman"/>
          <w:sz w:val="24"/>
          <w:szCs w:val="24"/>
        </w:rPr>
        <w:t>eer</w:t>
      </w:r>
      <w:r w:rsidRPr="00FC7B2F">
        <w:rPr>
          <w:rFonts w:ascii="Times New Roman" w:hAnsi="Times New Roman" w:cs="Times New Roman"/>
          <w:sz w:val="24"/>
          <w:szCs w:val="24"/>
        </w:rPr>
        <w:t>ronde. Ook hier beginnen de voorstanders.</w:t>
      </w:r>
    </w:p>
    <w:p w:rsid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u w:val="single"/>
        </w:rPr>
        <w:t>Slotronde</w:t>
      </w:r>
      <w:r w:rsidRPr="00FC7B2F">
        <w:rPr>
          <w:rFonts w:ascii="Times New Roman" w:hAnsi="Times New Roman" w:cs="Times New Roman"/>
          <w:sz w:val="24"/>
          <w:szCs w:val="24"/>
        </w:rPr>
        <w:t xml:space="preserve"> (30 sec.). De voorstanders mogen hun belangrijkste argumenten nog even aanstippen (geen nieuwe informatie of nieuwe argumenten!) en vragen vervolgens aan de tegenstanders: “Nemen jullie onze stelling over?” De tegenstanders mogen alleen met “ja” of “nee” antwoorden. Vervolgens kan de debatleider de juryleden vragen door welke partij zij zijn overtuigd.</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u w:val="single"/>
        </w:rPr>
        <w:t>Doel van het debat</w:t>
      </w:r>
      <w:r>
        <w:rPr>
          <w:rFonts w:ascii="Times New Roman" w:hAnsi="Times New Roman" w:cs="Times New Roman"/>
          <w:sz w:val="24"/>
          <w:szCs w:val="24"/>
        </w:rPr>
        <w:t xml:space="preserve"> is de </w:t>
      </w:r>
      <w:r w:rsidRPr="002F604D">
        <w:rPr>
          <w:rFonts w:ascii="Times New Roman" w:hAnsi="Times New Roman" w:cs="Times New Roman"/>
          <w:sz w:val="24"/>
          <w:szCs w:val="24"/>
        </w:rPr>
        <w:t xml:space="preserve">jury / </w:t>
      </w:r>
      <w:r>
        <w:rPr>
          <w:rFonts w:ascii="Times New Roman" w:hAnsi="Times New Roman" w:cs="Times New Roman"/>
          <w:sz w:val="24"/>
          <w:szCs w:val="24"/>
        </w:rPr>
        <w:t xml:space="preserve">het </w:t>
      </w:r>
      <w:r w:rsidRPr="002F604D">
        <w:rPr>
          <w:rFonts w:ascii="Times New Roman" w:hAnsi="Times New Roman" w:cs="Times New Roman"/>
          <w:sz w:val="24"/>
          <w:szCs w:val="24"/>
        </w:rPr>
        <w:t>publiek overtuigen.</w:t>
      </w:r>
    </w:p>
    <w:p w:rsidR="002F604D" w:rsidRDefault="002F604D" w:rsidP="00FC7B2F">
      <w:pPr>
        <w:spacing w:after="0" w:line="240" w:lineRule="auto"/>
        <w:rPr>
          <w:rFonts w:ascii="Times New Roman" w:hAnsi="Times New Roman" w:cs="Times New Roman"/>
          <w:sz w:val="24"/>
          <w:szCs w:val="24"/>
        </w:rPr>
      </w:pPr>
    </w:p>
    <w:p w:rsid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 xml:space="preserve">Er is een tijdwaarnemer.  </w:t>
      </w:r>
      <w:r w:rsidRPr="002F604D">
        <w:rPr>
          <w:rFonts w:ascii="Times New Roman" w:hAnsi="Times New Roman" w:cs="Times New Roman"/>
          <w:sz w:val="24"/>
          <w:szCs w:val="24"/>
        </w:rPr>
        <w:br/>
        <w:t>Met de hand een C maken: nog een halve minuut spreektijd.</w:t>
      </w:r>
      <w:r w:rsidRPr="002F604D">
        <w:rPr>
          <w:rFonts w:ascii="Times New Roman" w:hAnsi="Times New Roman" w:cs="Times New Roman"/>
          <w:sz w:val="24"/>
          <w:szCs w:val="24"/>
        </w:rPr>
        <w:br/>
        <w:t>Tien vingers in de lucht: nog tien seconden.</w:t>
      </w:r>
      <w:r w:rsidRPr="002F604D">
        <w:rPr>
          <w:rFonts w:ascii="Times New Roman" w:hAnsi="Times New Roman" w:cs="Times New Roman"/>
          <w:sz w:val="24"/>
          <w:szCs w:val="24"/>
        </w:rPr>
        <w:br/>
        <w:t>Als het tijd is, moet de spreker stoppen.</w:t>
      </w:r>
    </w:p>
    <w:p w:rsidR="002F604D" w:rsidRDefault="002F604D" w:rsidP="002F604D">
      <w:pPr>
        <w:spacing w:after="0" w:line="240" w:lineRule="auto"/>
        <w:rPr>
          <w:rFonts w:ascii="Times New Roman" w:hAnsi="Times New Roman" w:cs="Times New Roman"/>
          <w:sz w:val="24"/>
          <w:szCs w:val="24"/>
        </w:rPr>
      </w:pP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 xml:space="preserve">De partij die niet aan het woord is, mag een vraag stellen. </w:t>
      </w:r>
      <w:r w:rsidR="004D125F">
        <w:rPr>
          <w:rFonts w:ascii="Times New Roman" w:hAnsi="Times New Roman" w:cs="Times New Roman"/>
          <w:sz w:val="24"/>
          <w:szCs w:val="24"/>
        </w:rPr>
        <w:t>Dit wordt a</w:t>
      </w:r>
      <w:r w:rsidRPr="002F604D">
        <w:rPr>
          <w:rFonts w:ascii="Times New Roman" w:hAnsi="Times New Roman" w:cs="Times New Roman"/>
          <w:sz w:val="24"/>
          <w:szCs w:val="24"/>
        </w:rPr>
        <w:t>ange</w:t>
      </w:r>
      <w:r w:rsidR="004D125F">
        <w:rPr>
          <w:rFonts w:ascii="Times New Roman" w:hAnsi="Times New Roman" w:cs="Times New Roman"/>
          <w:sz w:val="24"/>
          <w:szCs w:val="24"/>
        </w:rPr>
        <w:t>ge</w:t>
      </w:r>
      <w:r w:rsidRPr="002F604D">
        <w:rPr>
          <w:rFonts w:ascii="Times New Roman" w:hAnsi="Times New Roman" w:cs="Times New Roman"/>
          <w:sz w:val="24"/>
          <w:szCs w:val="24"/>
        </w:rPr>
        <w:t>ven door de hand op te steken. Het is aan de spreker om de vraag toe te staan of af te wijzen.</w:t>
      </w:r>
    </w:p>
    <w:p w:rsidR="002F604D" w:rsidRPr="00FC7B2F" w:rsidRDefault="002F604D" w:rsidP="00FC7B2F">
      <w:pPr>
        <w:spacing w:after="0" w:line="240" w:lineRule="auto"/>
        <w:rPr>
          <w:rFonts w:ascii="Times New Roman" w:hAnsi="Times New Roman" w:cs="Times New Roman"/>
          <w:sz w:val="24"/>
          <w:szCs w:val="24"/>
        </w:rPr>
      </w:pPr>
    </w:p>
    <w:p w:rsidR="00FC7B2F" w:rsidRDefault="00FC7B2F" w:rsidP="00FC7B2F">
      <w:pPr>
        <w:spacing w:after="0" w:line="240" w:lineRule="auto"/>
        <w:rPr>
          <w:rFonts w:ascii="Times New Roman" w:hAnsi="Times New Roman" w:cs="Times New Roman"/>
          <w:sz w:val="24"/>
          <w:szCs w:val="24"/>
        </w:rPr>
      </w:pPr>
      <w:r w:rsidRPr="00FC7B2F">
        <w:rPr>
          <w:rFonts w:ascii="Times New Roman" w:hAnsi="Times New Roman" w:cs="Times New Roman"/>
          <w:sz w:val="24"/>
          <w:szCs w:val="24"/>
        </w:rPr>
        <w:t>De tijden van de rondes zijn voorbeelden, ze kunnen aangepast worden; dit moet wel van tevoren gebeuren, niet tijdens het debat. Ook het aantal rondes kan worden aangepast.</w:t>
      </w:r>
    </w:p>
    <w:p w:rsidR="002F604D" w:rsidRDefault="002F604D" w:rsidP="00FC7B2F">
      <w:pPr>
        <w:spacing w:after="0" w:line="240" w:lineRule="auto"/>
        <w:rPr>
          <w:rFonts w:ascii="Times New Roman" w:hAnsi="Times New Roman" w:cs="Times New Roman"/>
          <w:sz w:val="24"/>
          <w:szCs w:val="24"/>
        </w:rPr>
      </w:pPr>
    </w:p>
    <w:p w:rsidR="002F604D" w:rsidRDefault="002F604D" w:rsidP="00FC7B2F">
      <w:pPr>
        <w:spacing w:after="0" w:line="240" w:lineRule="auto"/>
        <w:rPr>
          <w:rFonts w:ascii="Times New Roman" w:hAnsi="Times New Roman" w:cs="Times New Roman"/>
          <w:sz w:val="24"/>
          <w:szCs w:val="24"/>
        </w:rPr>
      </w:pPr>
      <w:r>
        <w:rPr>
          <w:rFonts w:ascii="Times New Roman" w:hAnsi="Times New Roman" w:cs="Times New Roman"/>
          <w:sz w:val="24"/>
          <w:szCs w:val="24"/>
        </w:rPr>
        <w:t>Aanwijzingen voor de deelnemers aan het debat.</w:t>
      </w:r>
    </w:p>
    <w:p w:rsidR="002F604D" w:rsidRPr="002F604D" w:rsidRDefault="002F604D" w:rsidP="002F604D">
      <w:pPr>
        <w:spacing w:after="0" w:line="240" w:lineRule="auto"/>
        <w:rPr>
          <w:rFonts w:ascii="Times New Roman" w:hAnsi="Times New Roman" w:cs="Times New Roman"/>
          <w:sz w:val="24"/>
          <w:szCs w:val="24"/>
          <w:u w:val="single"/>
        </w:rPr>
      </w:pPr>
      <w:r w:rsidRPr="002F604D">
        <w:rPr>
          <w:rFonts w:ascii="Times New Roman" w:hAnsi="Times New Roman" w:cs="Times New Roman"/>
          <w:sz w:val="24"/>
          <w:szCs w:val="24"/>
          <w:u w:val="single"/>
        </w:rPr>
        <w:t>Houding</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 xml:space="preserve">Straal overtuiging uit. </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Sta rechtop.</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Benen klein beetje uit elkaar.</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Gebruik je handen om je woorden kracht bij te zetten.</w:t>
      </w:r>
      <w:r w:rsidRPr="002F604D">
        <w:rPr>
          <w:rFonts w:ascii="Times New Roman" w:hAnsi="Times New Roman" w:cs="Times New Roman"/>
          <w:sz w:val="24"/>
          <w:szCs w:val="24"/>
        </w:rPr>
        <w:br/>
        <w:t>Heb je hier moeite mee, beeld je dan in dat je in beide handen een colablikje hebt.</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Maak oogcontact met je publiek.</w:t>
      </w:r>
    </w:p>
    <w:p w:rsidR="002F604D" w:rsidRPr="002F604D" w:rsidRDefault="002F604D" w:rsidP="002F604D">
      <w:pPr>
        <w:spacing w:after="0" w:line="240" w:lineRule="auto"/>
        <w:rPr>
          <w:rFonts w:ascii="Times New Roman" w:hAnsi="Times New Roman" w:cs="Times New Roman"/>
          <w:sz w:val="24"/>
          <w:szCs w:val="24"/>
          <w:u w:val="single"/>
        </w:rPr>
      </w:pPr>
      <w:r w:rsidRPr="002F604D">
        <w:rPr>
          <w:rFonts w:ascii="Times New Roman" w:hAnsi="Times New Roman" w:cs="Times New Roman"/>
          <w:sz w:val="24"/>
          <w:szCs w:val="24"/>
          <w:u w:val="single"/>
        </w:rPr>
        <w:t xml:space="preserve">En </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Als je weinig kunt inbrengen tegen de argumenten van je opponenten, probeer dan ten minste twijfel te zaaien bij de jury.</w:t>
      </w:r>
    </w:p>
    <w:p w:rsidR="002F604D" w:rsidRPr="002F604D" w:rsidRDefault="002F604D" w:rsidP="002F604D">
      <w:pPr>
        <w:spacing w:after="0" w:line="240" w:lineRule="auto"/>
        <w:rPr>
          <w:rFonts w:ascii="Times New Roman" w:hAnsi="Times New Roman" w:cs="Times New Roman"/>
          <w:sz w:val="24"/>
          <w:szCs w:val="24"/>
        </w:rPr>
      </w:pPr>
      <w:r w:rsidRPr="002F604D">
        <w:rPr>
          <w:rFonts w:ascii="Times New Roman" w:hAnsi="Times New Roman" w:cs="Times New Roman"/>
          <w:sz w:val="24"/>
          <w:szCs w:val="24"/>
        </w:rPr>
        <w:t>Benut je spreektijd zo volledig mogelijk, maar zorg er ook voor dat de tijdwaarnemer je niet hoeft te onderbreken.</w:t>
      </w:r>
    </w:p>
    <w:p w:rsidR="00AF3C78" w:rsidRDefault="00AF3C78" w:rsidP="004D125F">
      <w:pPr>
        <w:rPr>
          <w:rFonts w:ascii="Times New Roman" w:hAnsi="Times New Roman" w:cs="Times New Roman"/>
          <w:sz w:val="24"/>
          <w:szCs w:val="24"/>
        </w:rPr>
      </w:pPr>
    </w:p>
    <w:sectPr w:rsidR="00AF3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3084A"/>
    <w:multiLevelType w:val="hybridMultilevel"/>
    <w:tmpl w:val="A52AB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A"/>
    <w:rsid w:val="00023DA0"/>
    <w:rsid w:val="00061146"/>
    <w:rsid w:val="000744B2"/>
    <w:rsid w:val="000B4DDF"/>
    <w:rsid w:val="000E646F"/>
    <w:rsid w:val="000F1CBA"/>
    <w:rsid w:val="001C47BE"/>
    <w:rsid w:val="001D14EA"/>
    <w:rsid w:val="001E5CA4"/>
    <w:rsid w:val="001F3EF7"/>
    <w:rsid w:val="002131AE"/>
    <w:rsid w:val="00270A1C"/>
    <w:rsid w:val="002D0C04"/>
    <w:rsid w:val="002E6AD9"/>
    <w:rsid w:val="002F604D"/>
    <w:rsid w:val="003152DF"/>
    <w:rsid w:val="003674A2"/>
    <w:rsid w:val="0037180A"/>
    <w:rsid w:val="00490CD3"/>
    <w:rsid w:val="004D125F"/>
    <w:rsid w:val="00575C89"/>
    <w:rsid w:val="0080539A"/>
    <w:rsid w:val="00885A32"/>
    <w:rsid w:val="008E7484"/>
    <w:rsid w:val="0090755F"/>
    <w:rsid w:val="00AF3C78"/>
    <w:rsid w:val="00BA6169"/>
    <w:rsid w:val="00C73429"/>
    <w:rsid w:val="00DC7DBC"/>
    <w:rsid w:val="00DE77AB"/>
    <w:rsid w:val="00E065F3"/>
    <w:rsid w:val="00FC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AB8E"/>
  <w15:chartTrackingRefBased/>
  <w15:docId w15:val="{30E9462F-B9E6-40E0-B7FE-68788FF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E74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490CD3"/>
    <w:rPr>
      <w:rFonts w:cs="Times New Roman"/>
      <w:sz w:val="16"/>
      <w:szCs w:val="16"/>
    </w:rPr>
  </w:style>
  <w:style w:type="paragraph" w:styleId="Tekstopmerking">
    <w:name w:val="annotation text"/>
    <w:basedOn w:val="Standaard"/>
    <w:link w:val="TekstopmerkingChar"/>
    <w:uiPriority w:val="99"/>
    <w:semiHidden/>
    <w:rsid w:val="00490CD3"/>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90CD3"/>
    <w:rPr>
      <w:rFonts w:ascii="Calibri" w:eastAsia="Calibri" w:hAnsi="Calibri" w:cs="Times New Roman"/>
      <w:sz w:val="20"/>
      <w:szCs w:val="20"/>
    </w:rPr>
  </w:style>
  <w:style w:type="table" w:customStyle="1" w:styleId="Rastertabel5donker-Accent11">
    <w:name w:val="Rastertabel 5 donker - Accent 11"/>
    <w:basedOn w:val="Standaardtabel"/>
    <w:uiPriority w:val="50"/>
    <w:rsid w:val="00490C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lontekst">
    <w:name w:val="Balloon Text"/>
    <w:basedOn w:val="Standaard"/>
    <w:link w:val="BallontekstChar"/>
    <w:uiPriority w:val="99"/>
    <w:semiHidden/>
    <w:unhideWhenUsed/>
    <w:rsid w:val="00490C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CD3"/>
    <w:rPr>
      <w:rFonts w:ascii="Segoe UI" w:hAnsi="Segoe UI" w:cs="Segoe UI"/>
      <w:sz w:val="18"/>
      <w:szCs w:val="18"/>
    </w:rPr>
  </w:style>
  <w:style w:type="table" w:styleId="Tabelraster">
    <w:name w:val="Table Grid"/>
    <w:basedOn w:val="Standaardtabel"/>
    <w:uiPriority w:val="39"/>
    <w:rsid w:val="00DC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3C78"/>
    <w:pPr>
      <w:spacing w:after="200" w:line="276" w:lineRule="auto"/>
      <w:ind w:left="720"/>
      <w:contextualSpacing/>
    </w:pPr>
  </w:style>
  <w:style w:type="character" w:customStyle="1" w:styleId="Kop1Char">
    <w:name w:val="Kop 1 Char"/>
    <w:basedOn w:val="Standaardalinea-lettertype"/>
    <w:link w:val="Kop1"/>
    <w:uiPriority w:val="9"/>
    <w:rsid w:val="008E7484"/>
    <w:rPr>
      <w:rFonts w:ascii="Times New Roman" w:eastAsia="Times New Roman" w:hAnsi="Times New Roman" w:cs="Times New Roman"/>
      <w:b/>
      <w:bCs/>
      <w:kern w:val="36"/>
      <w:sz w:val="48"/>
      <w:szCs w:val="48"/>
      <w:lang w:eastAsia="nl-NL"/>
    </w:rPr>
  </w:style>
  <w:style w:type="paragraph" w:customStyle="1" w:styleId="mba">
    <w:name w:val="m_b_a"/>
    <w:basedOn w:val="Standaard"/>
    <w:rsid w:val="008E74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8E7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Clasien Lever-de Vries</cp:lastModifiedBy>
  <cp:revision>7</cp:revision>
  <dcterms:created xsi:type="dcterms:W3CDTF">2020-05-21T18:16:00Z</dcterms:created>
  <dcterms:modified xsi:type="dcterms:W3CDTF">2020-06-13T14:16:00Z</dcterms:modified>
</cp:coreProperties>
</file>