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1C82E" w14:textId="77777777" w:rsidR="009103F3" w:rsidRPr="00712DFE" w:rsidRDefault="00056B44" w:rsidP="00A51272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F35B2E">
        <w:rPr>
          <w:b/>
          <w:color w:val="231F20"/>
          <w:sz w:val="32"/>
          <w:lang w:val="nl-NL"/>
        </w:rPr>
        <w:t>VWO</w:t>
      </w:r>
    </w:p>
    <w:p w14:paraId="3A594DD3" w14:textId="5E0B7DC0" w:rsidR="009103F3" w:rsidRPr="00712DFE" w:rsidRDefault="00056B44" w:rsidP="00A51272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BD1EB2">
        <w:rPr>
          <w:b/>
          <w:color w:val="231F20"/>
          <w:sz w:val="72"/>
          <w:lang w:val="nl-NL"/>
        </w:rPr>
        <w:t>2</w:t>
      </w:r>
      <w:r w:rsidR="00F315DE">
        <w:rPr>
          <w:b/>
          <w:color w:val="231F20"/>
          <w:sz w:val="72"/>
          <w:lang w:val="nl-NL"/>
        </w:rPr>
        <w:t>5</w:t>
      </w:r>
    </w:p>
    <w:p w14:paraId="0F0B6B93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442AAAA9" w14:textId="77777777" w:rsidR="009103F3" w:rsidRPr="00712DFE" w:rsidRDefault="009103F3" w:rsidP="00A51272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33E20171" w14:textId="77777777" w:rsidR="009103F3" w:rsidRPr="00712DFE" w:rsidRDefault="003723CC" w:rsidP="00A51272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0B2A">
        <w:rPr>
          <w:color w:val="231F20"/>
          <w:lang w:val="nl-NL"/>
        </w:rPr>
        <w:t>1</w:t>
      </w:r>
    </w:p>
    <w:p w14:paraId="005E230C" w14:textId="66572EF1" w:rsidR="009103F3" w:rsidRPr="00712DFE" w:rsidRDefault="008F2358" w:rsidP="00A51272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</w:t>
      </w:r>
      <w:r w:rsidR="00F315DE">
        <w:rPr>
          <w:color w:val="231F20"/>
          <w:lang w:val="nl-NL"/>
        </w:rPr>
        <w:t>ins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 w:rsidR="00F315DE">
        <w:rPr>
          <w:color w:val="231F20"/>
          <w:lang w:val="nl-NL"/>
        </w:rPr>
        <w:t>20</w:t>
      </w:r>
      <w:r w:rsidR="003723CC">
        <w:rPr>
          <w:color w:val="231F20"/>
          <w:lang w:val="nl-NL"/>
        </w:rPr>
        <w:t xml:space="preserve"> </w:t>
      </w:r>
      <w:r w:rsidR="001A0B2A">
        <w:rPr>
          <w:color w:val="231F20"/>
          <w:lang w:val="nl-NL"/>
        </w:rPr>
        <w:t>mei</w:t>
      </w:r>
    </w:p>
    <w:p w14:paraId="3673326A" w14:textId="77777777" w:rsidR="009103F3" w:rsidRPr="00712DFE" w:rsidRDefault="00056B44" w:rsidP="00A51272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7C61E90B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0"/>
          <w:lang w:val="nl-NL"/>
        </w:rPr>
      </w:pPr>
    </w:p>
    <w:p w14:paraId="53363FBC" w14:textId="77777777" w:rsidR="009103F3" w:rsidRPr="00712DFE" w:rsidRDefault="009103F3" w:rsidP="00A51272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6337E922" w14:textId="77777777" w:rsidR="009103F3" w:rsidRPr="00712DFE" w:rsidRDefault="00056B44" w:rsidP="00A51272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2F7B562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3F6705B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041215C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DA9992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64E84D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0308CDE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198F1A5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37B2E58" w14:textId="77777777" w:rsidR="009103F3" w:rsidRPr="00712DFE" w:rsidRDefault="009103F3" w:rsidP="00A51272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7ADB2EB" w14:textId="77777777" w:rsidR="009103F3" w:rsidRPr="00712DFE" w:rsidRDefault="00056B44" w:rsidP="00A51272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5DB5D01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22FDD45C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EC88F8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F365001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1A83838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7D816793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86F6B2F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156FE2C9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005C0467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65218C8D" w14:textId="77777777" w:rsidR="009103F3" w:rsidRPr="00712DFE" w:rsidRDefault="009103F3" w:rsidP="00A51272">
      <w:pPr>
        <w:pStyle w:val="Plattetekst"/>
        <w:tabs>
          <w:tab w:val="left" w:pos="0"/>
        </w:tabs>
        <w:rPr>
          <w:lang w:val="nl-NL"/>
        </w:rPr>
      </w:pPr>
    </w:p>
    <w:p w14:paraId="5319F2B6" w14:textId="77777777" w:rsidR="009103F3" w:rsidRPr="00712DFE" w:rsidRDefault="009103F3" w:rsidP="00A51272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25811127" w14:textId="4C292DC8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F315DE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vragen.</w:t>
      </w:r>
    </w:p>
    <w:p w14:paraId="637BC142" w14:textId="1AA3D618" w:rsidR="009103F3" w:rsidRPr="00712DFE" w:rsidRDefault="00056B44" w:rsidP="00A51272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F315DE">
        <w:rPr>
          <w:color w:val="231F20"/>
          <w:lang w:val="nl-NL"/>
        </w:rPr>
        <w:t>3</w:t>
      </w:r>
      <w:r w:rsidRPr="00712DFE">
        <w:rPr>
          <w:color w:val="231F20"/>
          <w:lang w:val="nl-NL"/>
        </w:rPr>
        <w:t xml:space="preserve"> punten te behalen.</w:t>
      </w:r>
    </w:p>
    <w:p w14:paraId="1DB1F4BE" w14:textId="77777777" w:rsidR="009103F3" w:rsidRPr="00712DFE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F06E8DA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571FC624" w14:textId="77777777" w:rsidR="009103F3" w:rsidRPr="00712DFE" w:rsidRDefault="00056B44" w:rsidP="00A51272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79012FD6" w14:textId="77777777" w:rsidR="009103F3" w:rsidRPr="00712DFE" w:rsidRDefault="009103F3" w:rsidP="00A51272">
      <w:pPr>
        <w:pStyle w:val="Plattetekst"/>
        <w:tabs>
          <w:tab w:val="left" w:pos="0"/>
        </w:tabs>
        <w:rPr>
          <w:sz w:val="26"/>
          <w:lang w:val="nl-NL"/>
        </w:rPr>
      </w:pPr>
    </w:p>
    <w:p w14:paraId="3D952000" w14:textId="77777777" w:rsidR="009103F3" w:rsidRPr="00712DFE" w:rsidRDefault="00056B44" w:rsidP="00A51272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CF97233" w14:textId="27FF832C" w:rsidR="001D542F" w:rsidRDefault="00056B44" w:rsidP="00A51272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289ECBF8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6F03C0D5" w14:textId="77777777" w:rsidR="0087383E" w:rsidRDefault="0087383E" w:rsidP="00A51272">
      <w:pPr>
        <w:pStyle w:val="Kop1"/>
        <w:tabs>
          <w:tab w:val="left" w:pos="0"/>
          <w:tab w:val="left" w:pos="567"/>
        </w:tabs>
        <w:ind w:left="567"/>
        <w:rPr>
          <w:color w:val="231F20"/>
          <w:lang w:val="nl-NL"/>
        </w:rPr>
      </w:pPr>
    </w:p>
    <w:p w14:paraId="7E09A01D" w14:textId="691EE156" w:rsidR="0087383E" w:rsidRDefault="0087383E" w:rsidP="00A51272">
      <w:pPr>
        <w:pStyle w:val="Kop1"/>
        <w:tabs>
          <w:tab w:val="left" w:pos="0"/>
          <w:tab w:val="left" w:pos="567"/>
        </w:tabs>
        <w:ind w:left="0"/>
        <w:rPr>
          <w:color w:val="231F20"/>
          <w:lang w:val="nl-NL"/>
        </w:rPr>
      </w:pPr>
      <w:r>
        <w:rPr>
          <w:rFonts w:eastAsiaTheme="minorHAnsi"/>
          <w:sz w:val="14"/>
          <w:szCs w:val="14"/>
          <w:lang w:val="nl-NL"/>
        </w:rPr>
        <w:t>VW-1023-a-</w:t>
      </w:r>
      <w:r w:rsidR="00BD1EB2">
        <w:rPr>
          <w:rFonts w:eastAsiaTheme="minorHAnsi"/>
          <w:sz w:val="14"/>
          <w:szCs w:val="14"/>
          <w:lang w:val="nl-NL"/>
        </w:rPr>
        <w:t>2</w:t>
      </w:r>
      <w:r w:rsidR="00F315DE">
        <w:rPr>
          <w:rFonts w:eastAsiaTheme="minorHAnsi"/>
          <w:sz w:val="14"/>
          <w:szCs w:val="14"/>
          <w:lang w:val="nl-NL"/>
        </w:rPr>
        <w:t>5</w:t>
      </w:r>
      <w:r>
        <w:rPr>
          <w:rFonts w:eastAsiaTheme="minorHAnsi"/>
          <w:sz w:val="14"/>
          <w:szCs w:val="14"/>
          <w:lang w:val="nl-NL"/>
        </w:rPr>
        <w:t>-1-o</w:t>
      </w:r>
    </w:p>
    <w:p w14:paraId="525078BD" w14:textId="77777777" w:rsidR="007B59EF" w:rsidRDefault="001D542F" w:rsidP="00A51272">
      <w:pPr>
        <w:pStyle w:val="Kop1"/>
        <w:tabs>
          <w:tab w:val="left" w:pos="0"/>
          <w:tab w:val="left" w:pos="567"/>
        </w:tabs>
        <w:ind w:left="567"/>
        <w:rPr>
          <w:lang w:val="nl-NL"/>
        </w:rPr>
      </w:pPr>
      <w:r>
        <w:rPr>
          <w:color w:val="231F20"/>
          <w:lang w:val="nl-NL"/>
        </w:rPr>
        <w:br w:type="page"/>
      </w:r>
      <w:r w:rsidR="00904F2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B9536" wp14:editId="48883719">
                <wp:simplePos x="0" y="0"/>
                <wp:positionH relativeFrom="page">
                  <wp:posOffset>701040</wp:posOffset>
                </wp:positionH>
                <wp:positionV relativeFrom="paragraph">
                  <wp:posOffset>313055</wp:posOffset>
                </wp:positionV>
                <wp:extent cx="6157595" cy="0"/>
                <wp:effectExtent l="34290" t="34290" r="37465" b="32385"/>
                <wp:wrapTopAndBottom/>
                <wp:docPr id="203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3DF7" id="Line 46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24.65pt" to="540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" strokecolor="silver" strokeweight="4.5pt">
                <w10:wrap type="topAndBottom" anchorx="page"/>
              </v:line>
            </w:pict>
          </mc:Fallback>
        </mc:AlternateContent>
      </w:r>
    </w:p>
    <w:p w14:paraId="7434BC67" w14:textId="3384D75F" w:rsidR="003B722A" w:rsidRDefault="00A00C3D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S</w:t>
      </w:r>
      <w:r w:rsidR="00F315DE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horttrack</w:t>
      </w:r>
      <w:r w:rsidR="00904F2B"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B684F0" wp14:editId="7116B045">
                <wp:simplePos x="0" y="0"/>
                <wp:positionH relativeFrom="page">
                  <wp:posOffset>663575</wp:posOffset>
                </wp:positionH>
                <wp:positionV relativeFrom="paragraph">
                  <wp:posOffset>309880</wp:posOffset>
                </wp:positionV>
                <wp:extent cx="6157595" cy="0"/>
                <wp:effectExtent l="34925" t="36830" r="36830" b="29845"/>
                <wp:wrapTopAndBottom/>
                <wp:docPr id="20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964D" id="Line 52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.25pt,24.4pt" to="537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" strokecolor="silver" strokeweight="4.5pt">
                <w10:wrap type="topAndBottom" anchorx="page"/>
              </v:line>
            </w:pict>
          </mc:Fallback>
        </mc:AlternateContent>
      </w:r>
    </w:p>
    <w:p w14:paraId="10ABA8AE" w14:textId="183D0629" w:rsid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F315D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1A1F27E5" w14:textId="643D0AB3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705344" behindDoc="0" locked="0" layoutInCell="1" allowOverlap="1" wp14:anchorId="6E2A4EBB" wp14:editId="31B75B43">
            <wp:simplePos x="0" y="0"/>
            <wp:positionH relativeFrom="column">
              <wp:posOffset>3074670</wp:posOffset>
            </wp:positionH>
            <wp:positionV relativeFrom="paragraph">
              <wp:posOffset>94615</wp:posOffset>
            </wp:positionV>
            <wp:extent cx="2844800" cy="1887855"/>
            <wp:effectExtent l="0" t="0" r="0" b="0"/>
            <wp:wrapSquare wrapText="bothSides"/>
            <wp:docPr id="82596798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Tijdens de Olympische Spelen in 2018 won Suzanne Schulting (zie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figuur 1) een gouden medaille op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kilometer shorttrack in een tijd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1 min 29,80 s.</w:t>
      </w:r>
    </w:p>
    <w:p w14:paraId="086125CD" w14:textId="77777777" w:rsid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Volgens de reg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>l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ementen van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Internationale Schaatsunie heeft een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shorttrackbaan een lengte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111,11 m.</w:t>
      </w:r>
    </w:p>
    <w:p w14:paraId="6F468959" w14:textId="2A0EE006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Bij de kilometer shorttrack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schaatst een schaatser negen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ronden.</w:t>
      </w:r>
    </w:p>
    <w:p w14:paraId="00101804" w14:textId="1F5276BE" w:rsidR="00F315DE" w:rsidRPr="00F315DE" w:rsidRDefault="00F315DE" w:rsidP="00F315DE">
      <w:pPr>
        <w:pStyle w:val="nummeringinspringen"/>
      </w:pPr>
      <w:r w:rsidRPr="00F315DE">
        <w:t>3p</w:t>
      </w:r>
      <w:r>
        <w:tab/>
      </w:r>
      <w:r w:rsidRPr="00F315DE">
        <w:rPr>
          <w:b/>
          <w:bCs/>
        </w:rPr>
        <w:t>1</w:t>
      </w:r>
      <w:r>
        <w:rPr>
          <w:b/>
          <w:bCs/>
        </w:rPr>
        <w:tab/>
      </w:r>
      <w:r w:rsidRPr="00F315DE">
        <w:t>Bereken de gemiddelde snelheid van Schulting tijdens de race. Noteer je</w:t>
      </w:r>
    </w:p>
    <w:p w14:paraId="04760E86" w14:textId="77777777" w:rsid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antwoord in het juiste aantal significante cijfers.</w:t>
      </w:r>
    </w:p>
    <w:p w14:paraId="2A014BD0" w14:textId="77777777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64C20375" w14:textId="61FF715B" w:rsid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In figuur 2 zijn de doorkomsttijden van Schulting weergegeven. Deze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figuur staat ook op de uitwerkbijlage.</w:t>
      </w:r>
    </w:p>
    <w:p w14:paraId="586CAE20" w14:textId="77777777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0EE46381" w14:textId="14248771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62D9CF54" w14:textId="1DD5AF4C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drawing>
          <wp:inline distT="0" distB="0" distL="0" distR="0" wp14:anchorId="29B2BE9E" wp14:editId="08BEBFB5">
            <wp:extent cx="4198629" cy="4267200"/>
            <wp:effectExtent l="0" t="0" r="0" b="0"/>
            <wp:docPr id="1786555584" name="Afbeelding 1" descr="Afbeelding met tekst, diagram, lijn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55584" name="Afbeelding 1" descr="Afbeelding met tekst, diagram, lijn, nummer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3563" cy="428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51CD" w14:textId="0F91B787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Op de eerste drie ronden na schaatste Schulting rondjes met een vrijwel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constante snelheid.</w:t>
      </w:r>
    </w:p>
    <w:p w14:paraId="1A7A75EF" w14:textId="317C7FB4" w:rsidR="00F315DE" w:rsidRDefault="00F315DE" w:rsidP="00F315DE">
      <w:pPr>
        <w:pStyle w:val="nummeringinspringen"/>
      </w:pPr>
      <w:r w:rsidRPr="00F315DE">
        <w:t>2p</w:t>
      </w:r>
      <w:r>
        <w:tab/>
      </w:r>
      <w:r w:rsidRPr="00F315DE">
        <w:rPr>
          <w:b/>
          <w:bCs/>
        </w:rPr>
        <w:t>2</w:t>
      </w:r>
      <w:r>
        <w:rPr>
          <w:b/>
          <w:bCs/>
        </w:rPr>
        <w:tab/>
      </w:r>
      <w:r w:rsidRPr="00F315DE">
        <w:t>Bepaal met behulp van de figuur op de uitwerkbijlage de tijdwinst die</w:t>
      </w:r>
      <w:r>
        <w:t xml:space="preserve"> </w:t>
      </w:r>
      <w:r w:rsidRPr="00F315DE">
        <w:t>Schulting zou hebben behaald als zij de hele race met deze snelheid had</w:t>
      </w:r>
      <w:r>
        <w:t xml:space="preserve"> </w:t>
      </w:r>
      <w:r w:rsidRPr="00F315DE">
        <w:t>gereden.</w:t>
      </w:r>
    </w:p>
    <w:p w14:paraId="45AECFC5" w14:textId="77777777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364D4314" w14:textId="508295F3" w:rsidR="00365B2C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Tijdens het schaatsen moet een schaatser twee krachten overwinnen: de</w:t>
      </w:r>
      <w:r w:rsidR="00365B2C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luchtweerstandskracht en de schuifwrijvingskracht. Voor de</w:t>
      </w:r>
      <w:r w:rsidR="00365B2C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 xml:space="preserve">schuifwrijvingskracht 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w,s</m:t>
            </m:r>
          </m:sub>
        </m:sSub>
      </m:oMath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 xml:space="preserve"> tijdens het schaatsen geldt:</w:t>
      </w:r>
    </w:p>
    <w:p w14:paraId="52A3957E" w14:textId="60594E72" w:rsidR="00365B2C" w:rsidRPr="00F315DE" w:rsidRDefault="00365B2C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sz w:val="24"/>
          <w:szCs w:val="24"/>
          <w:lang w:val="nl-NL"/>
        </w:rPr>
        <w:lastRenderedPageBreak/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w,s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=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d</m:t>
            </m:r>
          </m:sub>
        </m:sSub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N</m:t>
            </m:r>
          </m:sub>
        </m:sSub>
      </m:oMath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  <w:t>(1)</w:t>
      </w:r>
    </w:p>
    <w:p w14:paraId="13CF1318" w14:textId="77777777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Hierin is:</w:t>
      </w:r>
    </w:p>
    <w:p w14:paraId="0A1C40D6" w14:textId="10480E0E" w:rsidR="00F315DE" w:rsidRPr="00365B2C" w:rsidRDefault="00365B2C" w:rsidP="00365B2C">
      <w:pPr>
        <w:pStyle w:val="Lijstalinea"/>
        <w:widowControl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m:oMath>
        <m:sSub>
          <m:sSubPr>
            <m:ctrlPr>
              <w:rPr>
                <w:rFonts w:ascii="Cambria Math" w:eastAsiaTheme="minorHAnsi" w:hAnsi="Cambria Math" w:cs="Arial,Bold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Arial,Bold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</w:rPr>
              <m:t>w,s</m:t>
            </m:r>
          </m:sub>
        </m:sSub>
      </m:oMath>
      <w:r w:rsidR="00F315DE" w:rsidRPr="00365B2C">
        <w:rPr>
          <w:rFonts w:ascii="Arial,Bold" w:eastAsiaTheme="minorHAnsi" w:hAnsi="Arial,Bold" w:cs="Arial,Bold"/>
        </w:rPr>
        <w:t xml:space="preserve"> de schuifwrijvingskracht</w:t>
      </w:r>
    </w:p>
    <w:p w14:paraId="78EFFF4C" w14:textId="783BA21D" w:rsidR="00F315DE" w:rsidRPr="00365B2C" w:rsidRDefault="00365B2C" w:rsidP="00365B2C">
      <w:pPr>
        <w:pStyle w:val="Lijstalinea"/>
        <w:widowControl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m:oMath>
        <m:sSub>
          <m:sSubPr>
            <m:ctrlPr>
              <w:rPr>
                <w:rFonts w:ascii="Cambria Math" w:eastAsiaTheme="minorHAnsi" w:hAnsi="Cambria Math" w:cs="Arial,Bold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Arial,Bold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</w:rPr>
              <m:t>d</m:t>
            </m:r>
          </m:sub>
        </m:sSub>
      </m:oMath>
      <w:r w:rsidR="00F315DE" w:rsidRPr="00365B2C">
        <w:rPr>
          <w:rFonts w:ascii="Arial,Bold" w:eastAsiaTheme="minorHAnsi" w:hAnsi="Arial,Bold" w:cs="Arial,Bold"/>
        </w:rPr>
        <w:t xml:space="preserve"> de dynamische wrijvingscoëfficiënt</w:t>
      </w:r>
    </w:p>
    <w:p w14:paraId="2A21F13C" w14:textId="3EFD0028" w:rsidR="00F315DE" w:rsidRPr="00365B2C" w:rsidRDefault="00365B2C" w:rsidP="00365B2C">
      <w:pPr>
        <w:pStyle w:val="Lijstalinea"/>
        <w:widowControl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m:oMath>
        <m:sSub>
          <m:sSubPr>
            <m:ctrlPr>
              <w:rPr>
                <w:rFonts w:ascii="Cambria Math" w:eastAsiaTheme="minorHAnsi" w:hAnsi="Cambria Math" w:cs="Arial,Bold"/>
                <w:i/>
                <w:iCs/>
              </w:rPr>
            </m:ctrlPr>
          </m:sSubPr>
          <m:e>
            <m:r>
              <w:rPr>
                <w:rFonts w:ascii="Cambria Math" w:eastAsiaTheme="minorHAnsi" w:hAnsi="Cambria Math" w:cs="Arial,Bold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</w:rPr>
              <m:t>N</m:t>
            </m:r>
          </m:sub>
        </m:sSub>
      </m:oMath>
      <w:r w:rsidR="00F315DE" w:rsidRPr="00365B2C">
        <w:rPr>
          <w:rFonts w:ascii="Arial,Bold" w:eastAsiaTheme="minorHAnsi" w:hAnsi="Arial,Bold" w:cs="Arial,Bold"/>
        </w:rPr>
        <w:t xml:space="preserve"> de normaalkracht</w:t>
      </w:r>
    </w:p>
    <w:p w14:paraId="55D3D78F" w14:textId="77777777" w:rsidR="00365B2C" w:rsidRDefault="00365B2C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4060D4E" w14:textId="3742E2D4" w:rsidR="00F315DE" w:rsidRPr="00F315DE" w:rsidRDefault="00F315DE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Hieruit volgt dat het nuttige vermogen dat Schulting moet leveren om een</w:t>
      </w:r>
      <w:r w:rsidR="00365B2C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 xml:space="preserve">constante snelheid </w:t>
      </w:r>
      <w:r w:rsidRPr="00F315DE">
        <w:rPr>
          <w:rFonts w:ascii="Arial,Bold" w:eastAsiaTheme="minorHAnsi" w:hAnsi="Arial,Bold" w:cs="Arial,Bold"/>
          <w:i/>
          <w:iCs/>
          <w:sz w:val="24"/>
          <w:szCs w:val="24"/>
          <w:lang w:val="nl-NL"/>
        </w:rPr>
        <w:t xml:space="preserve">v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te schaatsen, berekend kan worden met de</w:t>
      </w:r>
      <w:r w:rsidR="00365B2C"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F315DE">
        <w:rPr>
          <w:rFonts w:ascii="Arial,Bold" w:eastAsiaTheme="minorHAnsi" w:hAnsi="Arial,Bold" w:cs="Arial,Bold"/>
          <w:sz w:val="24"/>
          <w:szCs w:val="24"/>
          <w:lang w:val="nl-NL"/>
        </w:rPr>
        <w:t>volgende formule:</w:t>
      </w:r>
    </w:p>
    <w:p w14:paraId="7AA20D55" w14:textId="37B91A2A" w:rsidR="00365B2C" w:rsidRDefault="00365B2C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m:oMath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P=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f</m:t>
            </m:r>
          </m:e>
          <m:sub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d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mgv+</m:t>
        </m:r>
        <m:f>
          <m:fPr>
            <m:ctrlP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1</m:t>
            </m: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2</m:t>
            </m: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en>
        </m:f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c</m:t>
            </m:r>
          </m:e>
          <m:sub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w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nl-NL"/>
          </w:rPr>
          <m:t>A</m:t>
        </m:r>
        <m:r>
          <m:rPr>
            <m:sty m:val="p"/>
          </m:rPr>
          <w:rPr>
            <w:rFonts w:ascii="Cambria Math" w:eastAsiaTheme="minorHAnsi" w:hAnsi="Cambria Math" w:cs="Arial,Bold"/>
            <w:sz w:val="24"/>
            <w:szCs w:val="24"/>
            <w:lang w:val="nl-NL"/>
          </w:rPr>
          <m:t>ρ</m:t>
        </m:r>
        <m:sSup>
          <m:sSup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v</m:t>
            </m:r>
          </m:e>
          <m:sup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Arial,Bold" w:eastAsiaTheme="minorEastAsia" w:hAnsi="Arial,Bold" w:cs="Arial,Bold"/>
          <w:sz w:val="24"/>
          <w:szCs w:val="24"/>
          <w:lang w:val="nl-NL"/>
        </w:rPr>
        <w:tab/>
      </w:r>
      <w:r>
        <w:rPr>
          <w:rFonts w:ascii="Arial,Bold" w:eastAsiaTheme="minorEastAsia" w:hAnsi="Arial,Bold" w:cs="Arial,Bold"/>
          <w:sz w:val="24"/>
          <w:szCs w:val="24"/>
          <w:lang w:val="nl-NL"/>
        </w:rPr>
        <w:tab/>
        <w:t>(2)</w:t>
      </w:r>
    </w:p>
    <w:p w14:paraId="1538C0B5" w14:textId="77777777" w:rsidR="00365B2C" w:rsidRDefault="00365B2C" w:rsidP="00F315DE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2FC33914" w14:textId="4F02FF91" w:rsidR="00F315DE" w:rsidRDefault="00F315DE" w:rsidP="00365B2C">
      <w:pPr>
        <w:pStyle w:val="nummeringinspringen"/>
      </w:pPr>
      <w:r w:rsidRPr="00F315DE">
        <w:t>3p</w:t>
      </w:r>
      <w:r w:rsidR="00365B2C">
        <w:tab/>
      </w:r>
      <w:r w:rsidRPr="00F315DE">
        <w:rPr>
          <w:b/>
          <w:bCs/>
        </w:rPr>
        <w:t>3</w:t>
      </w:r>
      <w:r w:rsidR="00365B2C">
        <w:rPr>
          <w:b/>
          <w:bCs/>
        </w:rPr>
        <w:tab/>
      </w:r>
      <w:r w:rsidRPr="00F315DE">
        <w:t>Leid formule (2) af met behulp van formule (1) en formules uit het</w:t>
      </w:r>
      <w:r w:rsidR="00365B2C">
        <w:t xml:space="preserve"> </w:t>
      </w:r>
      <w:r w:rsidRPr="00F315DE">
        <w:t>informatieboek</w:t>
      </w:r>
    </w:p>
    <w:p w14:paraId="7C754819" w14:textId="680B47C1" w:rsidR="00F315DE" w:rsidRPr="004677D2" w:rsidRDefault="004677D2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sz w:val="24"/>
          <w:szCs w:val="24"/>
          <w:lang w:val="nl-NL"/>
        </w:rPr>
        <w:tab/>
      </w:r>
      <w:r w:rsidR="00365B2C" w:rsidRPr="004677D2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36634D3A" w14:textId="6B2CB476" w:rsidR="004677D2" w:rsidRPr="004677D2" w:rsidRDefault="004677D2" w:rsidP="004677D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4677D2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anchor distT="0" distB="0" distL="114300" distR="114300" simplePos="0" relativeHeight="251706368" behindDoc="0" locked="0" layoutInCell="1" allowOverlap="1" wp14:anchorId="35ECF19A" wp14:editId="11970F25">
            <wp:simplePos x="0" y="0"/>
            <wp:positionH relativeFrom="column">
              <wp:posOffset>3684270</wp:posOffset>
            </wp:positionH>
            <wp:positionV relativeFrom="paragraph">
              <wp:posOffset>47625</wp:posOffset>
            </wp:positionV>
            <wp:extent cx="2312670" cy="1708785"/>
            <wp:effectExtent l="0" t="0" r="0" b="5715"/>
            <wp:wrapSquare wrapText="bothSides"/>
            <wp:docPr id="19250548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De lengte van Suzanne Schulting is 1,70 m en haar massa bedraagt 64 kg.</w:t>
      </w:r>
    </w:p>
    <w:p w14:paraId="4911045E" w14:textId="37A3B740" w:rsidR="004677D2" w:rsidRPr="004677D2" w:rsidRDefault="004677D2" w:rsidP="004677D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Zij schaatst in de zogenaamde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schaatshouding. Deze is schematisch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weergegeven in figuur 3.</w:t>
      </w:r>
    </w:p>
    <w:p w14:paraId="1E135535" w14:textId="52C3EAA6" w:rsidR="004677D2" w:rsidRPr="004677D2" w:rsidRDefault="004677D2" w:rsidP="004677D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De dynamische wrijvingscoëfficiënt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heeft voor het contactoppervlak tussen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schaats en ijs een waarde van 0,015.</w:t>
      </w:r>
    </w:p>
    <w:p w14:paraId="6DA3BB17" w14:textId="6AFBD526" w:rsidR="004677D2" w:rsidRPr="004677D2" w:rsidRDefault="004677D2" w:rsidP="004677D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De luchtweerstandscoëfficiënt heeft in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de schaatshouding een waarde van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4677D2">
        <w:rPr>
          <w:rFonts w:ascii="Arial,Bold" w:eastAsiaTheme="minorHAnsi" w:hAnsi="Arial,Bold" w:cs="Arial,Bold"/>
          <w:sz w:val="24"/>
          <w:szCs w:val="24"/>
          <w:lang w:val="nl-NL"/>
        </w:rPr>
        <w:t>0,80.</w:t>
      </w:r>
    </w:p>
    <w:p w14:paraId="3D4D53EC" w14:textId="174A8E0B" w:rsidR="004677D2" w:rsidRPr="004677D2" w:rsidRDefault="004677D2" w:rsidP="004677D2">
      <w:pPr>
        <w:pStyle w:val="nummeringinspringen"/>
      </w:pPr>
      <w:r w:rsidRPr="004677D2">
        <w:t>3p</w:t>
      </w:r>
      <w:r>
        <w:tab/>
      </w:r>
      <w:r w:rsidRPr="004677D2">
        <w:rPr>
          <w:b/>
          <w:bCs/>
        </w:rPr>
        <w:t>4</w:t>
      </w:r>
      <w:r>
        <w:rPr>
          <w:b/>
          <w:bCs/>
        </w:rPr>
        <w:tab/>
      </w:r>
      <w:r w:rsidRPr="004677D2">
        <w:t>Voer de volgende opdrachten uit:</w:t>
      </w:r>
    </w:p>
    <w:p w14:paraId="474150EC" w14:textId="7DA6D0CE" w:rsidR="004677D2" w:rsidRPr="004677D2" w:rsidRDefault="004677D2" w:rsidP="004677D2">
      <w:pPr>
        <w:pStyle w:val="Lijstalinea"/>
        <w:widowControl/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4677D2">
        <w:rPr>
          <w:rFonts w:ascii="Arial,Bold" w:eastAsiaTheme="minorHAnsi" w:hAnsi="Arial,Bold" w:cs="Arial,Bold"/>
        </w:rPr>
        <w:t>Maak met behulp van figuur 1 en 3 een beredeneerde schatting van</w:t>
      </w:r>
      <w:r w:rsidRPr="004677D2">
        <w:rPr>
          <w:rFonts w:ascii="Arial,Bold" w:eastAsiaTheme="minorHAnsi" w:hAnsi="Arial,Bold" w:cs="Arial,Bold"/>
        </w:rPr>
        <w:t xml:space="preserve"> </w:t>
      </w:r>
      <w:r w:rsidRPr="004677D2">
        <w:rPr>
          <w:rFonts w:ascii="Arial,Bold" w:eastAsiaTheme="minorHAnsi" w:hAnsi="Arial,Bold" w:cs="Arial,Bold"/>
        </w:rPr>
        <w:t>de frontale oppervlakte in de schaatshouding.</w:t>
      </w:r>
    </w:p>
    <w:p w14:paraId="669D7980" w14:textId="79F8631A" w:rsidR="00365B2C" w:rsidRPr="004677D2" w:rsidRDefault="004677D2" w:rsidP="004677D2">
      <w:pPr>
        <w:pStyle w:val="Lijstalinea"/>
        <w:widowControl/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4677D2">
        <w:rPr>
          <w:rFonts w:ascii="Arial,Bold" w:eastAsiaTheme="minorHAnsi" w:hAnsi="Arial,Bold" w:cs="Arial,Bold"/>
        </w:rPr>
        <w:t>Bereken daarmee het nuttige vermogen dat Schulting levert bij een</w:t>
      </w:r>
      <w:r w:rsidRPr="004677D2">
        <w:rPr>
          <w:rFonts w:ascii="Arial,Bold" w:eastAsiaTheme="minorHAnsi" w:hAnsi="Arial,Bold" w:cs="Arial,Bold"/>
        </w:rPr>
        <w:t xml:space="preserve"> </w:t>
      </w:r>
      <w:r w:rsidRPr="004677D2">
        <w:rPr>
          <w:rFonts w:ascii="Arial,Bold" w:eastAsiaTheme="minorHAnsi" w:hAnsi="Arial,Bold" w:cs="Arial,Bold"/>
        </w:rPr>
        <w:t>constante snelheid van 11,9 m s</w:t>
      </w:r>
      <w:r w:rsidRPr="004677D2">
        <w:rPr>
          <w:rFonts w:ascii="Arial,Bold" w:eastAsiaTheme="minorHAnsi" w:hAnsi="Arial,Bold" w:cs="Arial,Bold"/>
          <w:vertAlign w:val="superscript"/>
        </w:rPr>
        <w:t>-1</w:t>
      </w:r>
      <w:r w:rsidRPr="004677D2">
        <w:rPr>
          <w:rFonts w:ascii="Arial,Bold" w:eastAsiaTheme="minorHAnsi" w:hAnsi="Arial,Bold" w:cs="Arial,Bold"/>
        </w:rPr>
        <w:t>.</w:t>
      </w:r>
    </w:p>
    <w:p w14:paraId="70EA62AD" w14:textId="77777777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5F01AA9" w14:textId="293E0C26" w:rsidR="00D82C1C" w:rsidRDefault="00D82C1C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D82C1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7CC42618" w14:textId="4C64D476" w:rsidR="00D82C1C" w:rsidRPr="00D82C1C" w:rsidRDefault="00D82C1C" w:rsidP="00D82C1C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D82C1C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anchor distT="0" distB="0" distL="114300" distR="114300" simplePos="0" relativeHeight="251707392" behindDoc="0" locked="0" layoutInCell="1" allowOverlap="1" wp14:anchorId="2C2FEF3B" wp14:editId="2A3FA90D">
            <wp:simplePos x="0" y="0"/>
            <wp:positionH relativeFrom="column">
              <wp:posOffset>4397375</wp:posOffset>
            </wp:positionH>
            <wp:positionV relativeFrom="paragraph">
              <wp:posOffset>23495</wp:posOffset>
            </wp:positionV>
            <wp:extent cx="1797050" cy="1793875"/>
            <wp:effectExtent l="0" t="0" r="0" b="0"/>
            <wp:wrapSquare wrapText="bothSides"/>
            <wp:docPr id="212028567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Schaatsers gaan, net als fietsers, altijd schuin door een bocht. Deze beweging is te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benaderen als een eenparige cirkelbeweging.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Figuur 4 is een foto van Schulting in de bocht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tijdens haar race. Deze figuur is ook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weergegeven op de uitwerkbijlage. In punt P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oefent Schulting met haar schaats een kracht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uit op het ijs. De werklijn van de reactiekracht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van het ijs op Schulting is weergegeven in de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figuur. Deze reactiekracht en de zwaartekracht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leveren samen de resulterende kracht op</w:t>
      </w:r>
      <w:r>
        <w:rPr>
          <w:rFonts w:ascii="Arial,Bold" w:eastAsiaTheme="minorHAnsi" w:hAnsi="Arial,Bold" w:cs="Arial,Bold"/>
          <w:sz w:val="24"/>
          <w:szCs w:val="24"/>
          <w:lang w:val="nl-NL"/>
        </w:rPr>
        <w:t xml:space="preserve"> </w:t>
      </w: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Schulting.</w:t>
      </w:r>
    </w:p>
    <w:p w14:paraId="6046E420" w14:textId="77777777" w:rsidR="00D82C1C" w:rsidRDefault="00D82C1C" w:rsidP="00D82C1C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0BF66B7F" w14:textId="67451516" w:rsidR="00D82C1C" w:rsidRPr="00D82C1C" w:rsidRDefault="00D82C1C" w:rsidP="00D82C1C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D82C1C">
        <w:rPr>
          <w:rFonts w:ascii="Arial,Bold" w:eastAsiaTheme="minorHAnsi" w:hAnsi="Arial,Bold" w:cs="Arial,Bold"/>
          <w:sz w:val="24"/>
          <w:szCs w:val="24"/>
          <w:lang w:val="nl-NL"/>
        </w:rPr>
        <w:t>De bocht is een deel van een cirkel met een straal van 8,20 m.</w:t>
      </w:r>
    </w:p>
    <w:p w14:paraId="07869585" w14:textId="4AB88FD3" w:rsidR="00D82C1C" w:rsidRPr="00D82C1C" w:rsidRDefault="00D82C1C" w:rsidP="00D82C1C">
      <w:pPr>
        <w:pStyle w:val="nummeringinspringen"/>
      </w:pPr>
      <w:r w:rsidRPr="00D82C1C">
        <w:t>5p</w:t>
      </w:r>
      <w:r>
        <w:tab/>
      </w:r>
      <w:r w:rsidRPr="00D82C1C">
        <w:rPr>
          <w:b/>
          <w:bCs/>
        </w:rPr>
        <w:t>5</w:t>
      </w:r>
      <w:r>
        <w:rPr>
          <w:b/>
          <w:bCs/>
        </w:rPr>
        <w:tab/>
      </w:r>
      <w:r w:rsidRPr="00D82C1C">
        <w:t>Voer de volgende opdrachten uit:</w:t>
      </w:r>
    </w:p>
    <w:p w14:paraId="0FBA9AE2" w14:textId="4A450A76" w:rsidR="00D82C1C" w:rsidRPr="00D82C1C" w:rsidRDefault="00D82C1C" w:rsidP="00D82C1C">
      <w:pPr>
        <w:pStyle w:val="Lijstalinea"/>
        <w:widowControl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D82C1C">
        <w:rPr>
          <w:rFonts w:ascii="Arial,Bold" w:eastAsiaTheme="minorHAnsi" w:hAnsi="Arial,Bold" w:cs="Arial,Bold"/>
        </w:rPr>
        <w:t>Construeer in de figuur op de uitwerkbijlage de resulterende kracht op</w:t>
      </w:r>
      <w:r w:rsidRPr="00D82C1C">
        <w:rPr>
          <w:rFonts w:ascii="Arial,Bold" w:eastAsiaTheme="minorHAnsi" w:hAnsi="Arial,Bold" w:cs="Arial,Bold"/>
        </w:rPr>
        <w:t xml:space="preserve"> </w:t>
      </w:r>
      <w:r w:rsidRPr="00D82C1C">
        <w:rPr>
          <w:rFonts w:ascii="Arial,Bold" w:eastAsiaTheme="minorHAnsi" w:hAnsi="Arial,Bold" w:cs="Arial,Bold"/>
        </w:rPr>
        <w:t>Schulting en bepaal de grootte van deze kracht. Laat alle krachten</w:t>
      </w:r>
      <w:r w:rsidRPr="00D82C1C">
        <w:rPr>
          <w:rFonts w:ascii="Arial,Bold" w:eastAsiaTheme="minorHAnsi" w:hAnsi="Arial,Bold" w:cs="Arial,Bold"/>
        </w:rPr>
        <w:t xml:space="preserve"> </w:t>
      </w:r>
      <w:r w:rsidRPr="00D82C1C">
        <w:rPr>
          <w:rFonts w:ascii="Arial,Bold" w:eastAsiaTheme="minorHAnsi" w:hAnsi="Arial,Bold" w:cs="Arial,Bold"/>
        </w:rPr>
        <w:t>aangrijpen in punt P en noteer je antwoord in twee significante cijfers.</w:t>
      </w:r>
    </w:p>
    <w:p w14:paraId="1031EA81" w14:textId="3C11BE5F" w:rsidR="00F315DE" w:rsidRPr="00D82C1C" w:rsidRDefault="00D82C1C" w:rsidP="00D82C1C">
      <w:pPr>
        <w:pStyle w:val="Lijstalinea"/>
        <w:widowControl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</w:rPr>
      </w:pPr>
      <w:r w:rsidRPr="00D82C1C">
        <w:rPr>
          <w:rFonts w:ascii="Arial,Bold" w:eastAsiaTheme="minorHAnsi" w:hAnsi="Arial,Bold" w:cs="Arial,Bold"/>
        </w:rPr>
        <w:t>Bereken met deze kracht de snelheid waarmee Schulting door de</w:t>
      </w:r>
      <w:r w:rsidRPr="00D82C1C">
        <w:rPr>
          <w:rFonts w:ascii="Arial,Bold" w:eastAsiaTheme="minorHAnsi" w:hAnsi="Arial,Bold" w:cs="Arial,Bold"/>
        </w:rPr>
        <w:t xml:space="preserve"> </w:t>
      </w:r>
      <w:r w:rsidRPr="00D82C1C">
        <w:rPr>
          <w:rFonts w:ascii="Arial,Bold" w:eastAsiaTheme="minorHAnsi" w:hAnsi="Arial,Bold" w:cs="Arial,Bold"/>
        </w:rPr>
        <w:t>bocht beweegt.</w:t>
      </w:r>
    </w:p>
    <w:p w14:paraId="7B8E7BDA" w14:textId="77777777" w:rsidR="00F315DE" w:rsidRDefault="00F315DE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509E375E" w14:textId="77777777" w:rsidR="00D82C1C" w:rsidRDefault="00D82C1C" w:rsidP="00A00C3D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</w:p>
    <w:p w14:paraId="170A806E" w14:textId="77777777" w:rsidR="00D82C1C" w:rsidRDefault="00D82C1C">
      <w:pP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br w:type="page"/>
      </w:r>
    </w:p>
    <w:p w14:paraId="238B3F84" w14:textId="3F93515E" w:rsidR="004F1AFF" w:rsidRPr="004F1AFF" w:rsidRDefault="00F8695E" w:rsidP="00A51272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lastRenderedPageBreak/>
        <w:t>G</w:t>
      </w:r>
      <w:r w:rsidR="00D82C1C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eluidssnelheid</w:t>
      </w:r>
    </w:p>
    <w:p w14:paraId="3010744F" w14:textId="7B72E550" w:rsidR="004F1AFF" w:rsidRDefault="00904F2B" w:rsidP="004C3AED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BA20129" wp14:editId="01D42F3E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78BCE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OKqiS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1995CD47" w14:textId="756201CD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>In deze opgave worden twee experimenten besproken om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geluidssnelheid te bepalen: één voor de geluidssnelheid in lucht en één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voor de geluidssnelheid in water.</w:t>
      </w:r>
    </w:p>
    <w:p w14:paraId="22F0E434" w14:textId="3AC3CE0F" w:rsidR="00D82C1C" w:rsidRPr="00D82C1C" w:rsidRDefault="00D82C1C" w:rsidP="00D82C1C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b/>
          <w:bCs/>
          <w:sz w:val="24"/>
          <w:szCs w:val="24"/>
          <w:lang w:val="nl-NL"/>
        </w:rPr>
      </w:pPr>
      <w:r w:rsidRPr="00D82C1C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0E6F5657" w14:textId="619A15F8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82C1C">
        <w:rPr>
          <w:rFonts w:eastAsiaTheme="minorHAnsi"/>
          <w:b/>
          <w:bCs/>
          <w:sz w:val="24"/>
          <w:szCs w:val="24"/>
          <w:lang w:val="nl-NL"/>
        </w:rPr>
        <w:drawing>
          <wp:anchor distT="0" distB="0" distL="114300" distR="114300" simplePos="0" relativeHeight="251708416" behindDoc="0" locked="0" layoutInCell="1" allowOverlap="1" wp14:anchorId="56420AEC" wp14:editId="6F3D02CD">
            <wp:simplePos x="0" y="0"/>
            <wp:positionH relativeFrom="column">
              <wp:posOffset>3281045</wp:posOffset>
            </wp:positionH>
            <wp:positionV relativeFrom="paragraph">
              <wp:posOffset>121920</wp:posOffset>
            </wp:positionV>
            <wp:extent cx="2426335" cy="3297555"/>
            <wp:effectExtent l="0" t="0" r="0" b="0"/>
            <wp:wrapSquare wrapText="bothSides"/>
            <wp:docPr id="856876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76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C1C">
        <w:rPr>
          <w:rFonts w:eastAsiaTheme="minorHAnsi"/>
          <w:b/>
          <w:bCs/>
          <w:sz w:val="24"/>
          <w:szCs w:val="24"/>
          <w:lang w:val="nl-NL"/>
        </w:rPr>
        <w:t>Geluidssnelheid in lucht</w:t>
      </w:r>
    </w:p>
    <w:p w14:paraId="10F9E230" w14:textId="53E8B5B3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>Om de geluidssnelheid in lucht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bepalen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wordt een hoge buis gevuld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met water. Zie figuur 1.</w:t>
      </w:r>
    </w:p>
    <w:p w14:paraId="2E080E3F" w14:textId="1720AFC9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>De bovenkant van de buis is open.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Daarboven trilt een stemvork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frequentie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 xml:space="preserve"> 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f</m:t>
        </m:r>
      </m:oMath>
      <w:r w:rsidRPr="00D82C1C">
        <w:rPr>
          <w:rFonts w:eastAsiaTheme="minorHAnsi"/>
          <w:sz w:val="24"/>
          <w:szCs w:val="24"/>
          <w:lang w:val="nl-NL"/>
        </w:rPr>
        <w:t>. Via een kraantje onderaan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de buis loopt de buis langzaam leeg.</w:t>
      </w:r>
    </w:p>
    <w:p w14:paraId="27017CD6" w14:textId="5ADAC63D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>Na enige tijd bereikt de waargenomen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geluidssterkte een maximum. Er treedt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dan resonantie op. Vervolgens neemt de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geluidssterkte weer af, waarna een tijdje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later een tweede maximum wordt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bereikt.</w:t>
      </w:r>
    </w:p>
    <w:p w14:paraId="0F9794F3" w14:textId="091CFF9C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 xml:space="preserve">De gemeten afstanden </w:t>
      </w: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</m:t>
            </m:r>
          </m:sub>
        </m:sSub>
      </m:oMath>
      <w:r w:rsidRPr="00D82C1C">
        <w:rPr>
          <w:rFonts w:eastAsiaTheme="minorHAnsi"/>
          <w:sz w:val="24"/>
          <w:szCs w:val="24"/>
          <w:lang w:val="nl-NL"/>
        </w:rPr>
        <w:t xml:space="preserve"> en </w:t>
      </w: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2</m:t>
            </m:r>
          </m:sub>
        </m:sSub>
      </m:oMath>
      <w:r w:rsidRPr="00D82C1C">
        <w:rPr>
          <w:rFonts w:eastAsiaTheme="minorHAnsi"/>
          <w:sz w:val="24"/>
          <w:szCs w:val="24"/>
          <w:lang w:val="nl-NL"/>
        </w:rPr>
        <w:t xml:space="preserve"> horen bij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de waterniveaus waarbij resonantie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optreedt.</w:t>
      </w:r>
    </w:p>
    <w:p w14:paraId="4539E4FA" w14:textId="1F3A405D" w:rsidR="00D82C1C" w:rsidRPr="00D82C1C" w:rsidRDefault="00D82C1C" w:rsidP="00E67A06">
      <w:pPr>
        <w:pStyle w:val="nummeringinspringen"/>
      </w:pPr>
      <w:r w:rsidRPr="00D82C1C">
        <w:t>3p</w:t>
      </w:r>
      <w:r w:rsidR="00E67A06">
        <w:tab/>
      </w:r>
      <w:r w:rsidRPr="00D82C1C">
        <w:rPr>
          <w:b/>
          <w:bCs/>
        </w:rPr>
        <w:t>6</w:t>
      </w:r>
      <w:r w:rsidR="00E67A06">
        <w:rPr>
          <w:b/>
          <w:bCs/>
        </w:rPr>
        <w:tab/>
      </w:r>
      <w:r w:rsidRPr="00D82C1C">
        <w:t xml:space="preserve">Leid een formule af waarmee je de geluidssnelheid </w:t>
      </w:r>
      <w:r w:rsidRPr="00D82C1C">
        <w:rPr>
          <w:i/>
          <w:iCs/>
        </w:rPr>
        <w:t xml:space="preserve">v </w:t>
      </w:r>
      <w:r w:rsidRPr="00D82C1C">
        <w:t xml:space="preserve">kunt berekenen uit </w:t>
      </w:r>
      <m:oMath>
        <m:r>
          <w:rPr>
            <w:rFonts w:ascii="Cambria Math" w:hAnsi="Cambria Math"/>
          </w:rPr>
          <m:t>f</m:t>
        </m:r>
      </m:oMath>
      <w:r w:rsidRPr="00D82C1C">
        <w:t>,</w:t>
      </w:r>
    </w:p>
    <w:p w14:paraId="59121539" w14:textId="7C4769EA" w:rsidR="00D82C1C" w:rsidRDefault="00D73F4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</m:t>
            </m:r>
          </m:sub>
        </m:sSub>
      </m:oMath>
      <w:r w:rsidR="00D82C1C" w:rsidRPr="00D82C1C">
        <w:rPr>
          <w:rFonts w:eastAsiaTheme="minorHAnsi"/>
          <w:sz w:val="24"/>
          <w:szCs w:val="24"/>
          <w:lang w:val="nl-NL"/>
        </w:rPr>
        <w:t xml:space="preserve"> en </w:t>
      </w:r>
      <m:oMath>
        <m:sSub>
          <m:sSubPr>
            <m:ctrlPr>
              <w:rPr>
                <w:rFonts w:ascii="Cambria Math" w:eastAsiaTheme="minorHAnsi" w:hAnsi="Cambria Math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2</m:t>
            </m:r>
          </m:sub>
        </m:sSub>
      </m:oMath>
      <w:r w:rsidR="00D82C1C" w:rsidRPr="00D82C1C">
        <w:rPr>
          <w:rFonts w:eastAsiaTheme="minorHAnsi"/>
          <w:sz w:val="24"/>
          <w:szCs w:val="24"/>
          <w:lang w:val="nl-NL"/>
        </w:rPr>
        <w:t>.</w:t>
      </w:r>
    </w:p>
    <w:p w14:paraId="3FD9F305" w14:textId="77777777" w:rsidR="00E67A06" w:rsidRPr="00D82C1C" w:rsidRDefault="00E67A06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491E517" w14:textId="5CA3A59F" w:rsidR="00D82C1C" w:rsidRPr="00D82C1C" w:rsidRDefault="00D82C1C" w:rsidP="00D82C1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82C1C">
        <w:rPr>
          <w:rFonts w:eastAsiaTheme="minorHAnsi"/>
          <w:sz w:val="24"/>
          <w:szCs w:val="24"/>
          <w:lang w:val="nl-NL"/>
        </w:rPr>
        <w:t>De buik, die bij resonantie bij het open uiteinde van de buis ontstaat, ligt</w:t>
      </w:r>
      <w:r w:rsidR="00E67A06">
        <w:rPr>
          <w:rFonts w:eastAsiaTheme="minorHAnsi"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 xml:space="preserve">op enige afstand </w:t>
      </w:r>
      <m:oMath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Δ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L</m:t>
        </m:r>
      </m:oMath>
      <w:r w:rsidRPr="00D82C1C">
        <w:rPr>
          <w:rFonts w:eastAsiaTheme="minorHAnsi"/>
          <w:i/>
          <w:iCs/>
          <w:sz w:val="24"/>
          <w:szCs w:val="24"/>
          <w:lang w:val="nl-NL"/>
        </w:rPr>
        <w:t xml:space="preserve"> </w:t>
      </w:r>
      <w:r w:rsidRPr="00D82C1C">
        <w:rPr>
          <w:rFonts w:eastAsiaTheme="minorHAnsi"/>
          <w:sz w:val="24"/>
          <w:szCs w:val="24"/>
          <w:lang w:val="nl-NL"/>
        </w:rPr>
        <w:t>buiten de buis.</w:t>
      </w:r>
    </w:p>
    <w:p w14:paraId="233A1BD6" w14:textId="43222F74" w:rsidR="00F8695E" w:rsidRDefault="00D82C1C" w:rsidP="00E67A06">
      <w:pPr>
        <w:pStyle w:val="nummeringinspringen"/>
      </w:pPr>
      <w:r w:rsidRPr="00D82C1C">
        <w:t>3p</w:t>
      </w:r>
      <w:r w:rsidR="00E67A06">
        <w:tab/>
      </w:r>
      <w:r w:rsidRPr="00D82C1C">
        <w:rPr>
          <w:b/>
          <w:bCs/>
        </w:rPr>
        <w:t>7</w:t>
      </w:r>
      <w:r w:rsidR="00E67A06">
        <w:rPr>
          <w:b/>
          <w:bCs/>
        </w:rPr>
        <w:tab/>
      </w:r>
      <w:r w:rsidRPr="00D82C1C">
        <w:t xml:space="preserve">Leg uit hoe je met de resultaten van dit experiment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L</m:t>
        </m:r>
      </m:oMath>
      <w:r w:rsidRPr="00D82C1C">
        <w:rPr>
          <w:i/>
          <w:iCs/>
        </w:rPr>
        <w:t xml:space="preserve"> </w:t>
      </w:r>
      <w:r w:rsidRPr="00D82C1C">
        <w:t>kunt bepalen</w:t>
      </w:r>
      <w:r w:rsidRPr="00D82C1C">
        <w:rPr>
          <w:i/>
          <w:iCs/>
        </w:rPr>
        <w:t>.</w:t>
      </w:r>
    </w:p>
    <w:p w14:paraId="5DE474D8" w14:textId="77777777" w:rsidR="00D82C1C" w:rsidRDefault="00D82C1C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ECCD9CC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E67A06">
        <w:rPr>
          <w:rFonts w:eastAsiaTheme="minorHAnsi"/>
          <w:b/>
          <w:bCs/>
          <w:sz w:val="24"/>
          <w:szCs w:val="24"/>
          <w:lang w:val="nl-NL"/>
        </w:rPr>
        <w:t>Geluidssnelheid in water</w:t>
      </w:r>
    </w:p>
    <w:p w14:paraId="51E6977F" w14:textId="629F17B7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Voor het bepalen van de geluidssnelheid in water worden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onderwatermicrofoon en een onderwaterluidspreker in een bak water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gedompeld. In figuur 2 is de opstelling schematisch weergegeven.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luidspreker wordt aangesloten op een toongenerator.</w:t>
      </w:r>
    </w:p>
    <w:p w14:paraId="3CBDE924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4ED04F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E67A06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7F9DD179" w14:textId="449954C8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E1DF663" wp14:editId="4FA6CBEA">
            <wp:extent cx="3183255" cy="1591628"/>
            <wp:effectExtent l="0" t="0" r="0" b="8890"/>
            <wp:docPr id="1150113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92" cy="15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0859" w14:textId="77777777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A836F3" w14:textId="0916AB8C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In figuur 3 is het signaal weergegeven van de toongenerator.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horizontale as is ingesteld op 100 μs/cm .</w:t>
      </w:r>
    </w:p>
    <w:p w14:paraId="408759BA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5110CD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E67A06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6804A721" w14:textId="5D1346E2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4793227E" wp14:editId="503CB16B">
            <wp:extent cx="4932045" cy="3069620"/>
            <wp:effectExtent l="0" t="0" r="1905" b="0"/>
            <wp:docPr id="1986220055" name="Afbeelding 1" descr="Afbeelding met lijn, Perce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20055" name="Afbeelding 1" descr="Afbeelding met lijn, Perceel, diagram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543" cy="308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3EDF" w14:textId="77777777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FE3A27" w14:textId="4775E6F6" w:rsidR="00E67A06" w:rsidRPr="00E67A06" w:rsidRDefault="00E67A06" w:rsidP="00E67A06">
      <w:pPr>
        <w:pStyle w:val="nummeringinspringen"/>
      </w:pPr>
      <w:r w:rsidRPr="00E67A06">
        <w:t>3p</w:t>
      </w:r>
      <w:r>
        <w:tab/>
      </w:r>
      <w:r w:rsidRPr="00E67A06">
        <w:rPr>
          <w:b/>
          <w:bCs/>
        </w:rPr>
        <w:t>8</w:t>
      </w:r>
      <w:r>
        <w:rPr>
          <w:b/>
          <w:bCs/>
        </w:rPr>
        <w:tab/>
      </w:r>
      <w:r w:rsidRPr="00E67A06">
        <w:t>Bepaal zo nauwkeurig mogelijk de frequentie van de toongenerator.</w:t>
      </w:r>
    </w:p>
    <w:p w14:paraId="3A09AE0E" w14:textId="77777777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Noteer je antwoord in drie significante cijfers.</w:t>
      </w:r>
    </w:p>
    <w:p w14:paraId="2067184B" w14:textId="3106BFB0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E1BBA7B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In eerste instantie bevindt de microfoon zich direct voor de luidspreker.</w:t>
      </w:r>
    </w:p>
    <w:p w14:paraId="54589EED" w14:textId="542B5B1D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Vervolgens wordt de afstand steeds groter gemaakt. Het microfoonsignaal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verschuift daarbij steeds verder naar rechts, terwijl het luidsprekersignaal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gelijk blijft. Alleen het geluid dat de microfoon rechtstreeks bereikt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weergegeven. Eventuele reflecties zijn weggefilterd.</w:t>
      </w:r>
    </w:p>
    <w:p w14:paraId="71EA3CAB" w14:textId="73651274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t>Figuur 4 toont de signalen op het moment dat de afstand tussen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luidspreker en microfoon 24 cm is. Tijdens het verplaatsen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microfoon is het microfoonsignaal nog niet in fase geweest met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67A06">
        <w:rPr>
          <w:rFonts w:eastAsiaTheme="minorHAnsi"/>
          <w:sz w:val="24"/>
          <w:szCs w:val="24"/>
          <w:lang w:val="nl-NL"/>
        </w:rPr>
        <w:t>signaal van de toongenerator.</w:t>
      </w:r>
    </w:p>
    <w:p w14:paraId="42265BFD" w14:textId="77777777" w:rsidR="00E67A06" w:rsidRP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E67A06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1E68DCE3" w14:textId="125299DE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67A06">
        <w:rPr>
          <w:rFonts w:eastAsiaTheme="minorHAnsi"/>
          <w:sz w:val="24"/>
          <w:szCs w:val="24"/>
          <w:lang w:val="nl-NL"/>
        </w:rPr>
        <w:drawing>
          <wp:inline distT="0" distB="0" distL="0" distR="0" wp14:anchorId="05E59EF6" wp14:editId="53A5A6B3">
            <wp:extent cx="5052060" cy="3515074"/>
            <wp:effectExtent l="0" t="0" r="0" b="9525"/>
            <wp:docPr id="1301386384" name="Afbeelding 1" descr="Afbeelding met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86384" name="Afbeelding 1" descr="Afbeelding met diagram, lijn, Perceel&#10;&#10;Door AI gegenereerde inhoud is mogelijk onju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3520" cy="35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5E92" w14:textId="77777777" w:rsidR="00E67A06" w:rsidRDefault="00E67A06" w:rsidP="00E67A0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CDB1B5" w14:textId="3D1EAD97" w:rsidR="00D82C1C" w:rsidRDefault="00E67A06" w:rsidP="00E67A06">
      <w:pPr>
        <w:pStyle w:val="nummeringinspringen"/>
      </w:pPr>
      <w:r w:rsidRPr="00E67A06">
        <w:t>3p</w:t>
      </w:r>
      <w:r>
        <w:tab/>
      </w:r>
      <w:r w:rsidRPr="00E67A06">
        <w:rPr>
          <w:b/>
          <w:bCs/>
        </w:rPr>
        <w:t>9</w:t>
      </w:r>
      <w:r>
        <w:rPr>
          <w:b/>
          <w:bCs/>
        </w:rPr>
        <w:tab/>
      </w:r>
      <w:r w:rsidRPr="00E67A06">
        <w:t>Bepaal de geluidssnelheid die volgt uit figuur 4. Noteer je antwoord in</w:t>
      </w:r>
      <w:r>
        <w:t xml:space="preserve"> </w:t>
      </w:r>
      <w:r w:rsidRPr="00E67A06">
        <w:t>twee significante cijfers.</w:t>
      </w:r>
    </w:p>
    <w:p w14:paraId="0D8F5297" w14:textId="77777777" w:rsidR="00D82C1C" w:rsidRDefault="00D82C1C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2D8C67" w14:textId="77777777" w:rsidR="00D82C1C" w:rsidRDefault="00D82C1C" w:rsidP="00CB029F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997683" w14:textId="1D4BBCA8" w:rsidR="002E7EA9" w:rsidRDefault="00904F2B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3EC3103" wp14:editId="7462E6D6">
                <wp:simplePos x="0" y="0"/>
                <wp:positionH relativeFrom="page">
                  <wp:posOffset>679450</wp:posOffset>
                </wp:positionH>
                <wp:positionV relativeFrom="paragraph">
                  <wp:posOffset>332105</wp:posOffset>
                </wp:positionV>
                <wp:extent cx="6157595" cy="0"/>
                <wp:effectExtent l="0" t="19050" r="52705" b="38100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95F1E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15pt" to="538.3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c3uzNt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DC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Bze7M2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E67A06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Opslag van energie</w:t>
      </w:r>
    </w:p>
    <w:p w14:paraId="06DD276D" w14:textId="77777777" w:rsidR="002C6ED3" w:rsidRPr="00FB2BED" w:rsidRDefault="002C6ED3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AE1966" w14:textId="6D28102F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Karel en Bas doen voor hun profielwerkstuk een onderzoek naar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alternatieve manieren van energieopslag. Ze vinden op internet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filmpje waarbij zwaarte-energie gebruikt wordt om energie op te slaan: 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is een kabelbaan waaraan grote bakken hangen waarin grind vervoerd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kan worden. Zie figuur 1.</w:t>
      </w:r>
    </w:p>
    <w:p w14:paraId="60710783" w14:textId="77777777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111859" w14:textId="77777777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FB2BED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20BC61C5" w14:textId="08C57EE9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93D1CB1" wp14:editId="1082B5E1">
            <wp:extent cx="3287176" cy="2165985"/>
            <wp:effectExtent l="0" t="0" r="8890" b="5715"/>
            <wp:docPr id="201889881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46" cy="21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980D" w14:textId="77777777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D2D865" w14:textId="28CE88B0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Wanneer duurzame energiebronnen meer elektrische energie produceren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dan nodig is, wordt deze overtollige energie gebruikt om grind naar boven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te verplaatsen. Op de momenten dat er extra elektrische energie nodig is,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wordt dit grind gebruikt om de kabelbaan aan te drijven. Deze laat weer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een dynamo draaien waarmee elektrische energie wordt opgewekt.</w:t>
      </w:r>
    </w:p>
    <w:p w14:paraId="22066FA9" w14:textId="60ECEFD4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Karel en Bas schatten dat de hoogte van de kabelbaan 65 m is en dat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maximale hoeveelheid grind die naar boven gebracht kan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1200 ton is. Ze willen de hoeveelheid energie die de kabelbaan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opslaan vergelijken met een standaard AA-</w:t>
      </w:r>
      <w:r>
        <w:rPr>
          <w:rFonts w:eastAsiaTheme="minorHAnsi"/>
          <w:sz w:val="24"/>
          <w:szCs w:val="24"/>
          <w:lang w:val="nl-NL"/>
        </w:rPr>
        <w:t>b</w:t>
      </w:r>
      <w:r w:rsidRPr="00FB2BED">
        <w:rPr>
          <w:rFonts w:eastAsiaTheme="minorHAnsi"/>
          <w:sz w:val="24"/>
          <w:szCs w:val="24"/>
          <w:lang w:val="nl-NL"/>
        </w:rPr>
        <w:t>atterij (1,5 V) die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capaciteit van 2200 mAh heeft. De capaciteit geeft aan hoe lang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batterij een bepaalde stroomsterkte kan leveren.</w:t>
      </w:r>
    </w:p>
    <w:p w14:paraId="6BF67B83" w14:textId="036E4050" w:rsidR="00FB2BED" w:rsidRPr="00FB2BED" w:rsidRDefault="00FB2BED" w:rsidP="00FB2BED">
      <w:pPr>
        <w:pStyle w:val="nummeringinspringen"/>
      </w:pPr>
      <w:r w:rsidRPr="00FB2BED">
        <w:t>2p</w:t>
      </w:r>
      <w:r>
        <w:tab/>
      </w:r>
      <w:r w:rsidRPr="00FB2BED">
        <w:t>1</w:t>
      </w:r>
      <w:r>
        <w:tab/>
      </w:r>
      <w:r w:rsidRPr="00FB2BED">
        <w:t xml:space="preserve"> Leg uit dat mAh een eenheid is van elektrische lading.</w:t>
      </w:r>
    </w:p>
    <w:p w14:paraId="3C05202D" w14:textId="77777777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ED379D" w14:textId="192B003A" w:rsidR="00FB2BED" w:rsidRPr="00FB2BED" w:rsidRDefault="00FB2BED" w:rsidP="00FB2BED">
      <w:pPr>
        <w:pStyle w:val="nummeringinspringen"/>
      </w:pPr>
      <w:r w:rsidRPr="00FB2BED">
        <w:t>4p</w:t>
      </w:r>
      <w:r>
        <w:tab/>
      </w:r>
      <w:r w:rsidRPr="00FB2BED">
        <w:t>11 Voer de volgende opdrachten uit:</w:t>
      </w:r>
    </w:p>
    <w:p w14:paraId="4C7B78F2" w14:textId="11EF4B35" w:rsidR="00FB2BED" w:rsidRPr="00FB2BED" w:rsidRDefault="00FB2BED" w:rsidP="00FB2BED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FB2BED">
        <w:rPr>
          <w:rFonts w:eastAsiaTheme="minorHAnsi"/>
        </w:rPr>
        <w:t>Bereken de hoeveelheid elektrische energie die een AA-batterij bevat.</w:t>
      </w:r>
    </w:p>
    <w:p w14:paraId="2D5F702C" w14:textId="36FF0612" w:rsidR="00F74F4B" w:rsidRPr="00FB2BED" w:rsidRDefault="00FB2BED" w:rsidP="00FB2BED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</w:rPr>
      </w:pPr>
      <w:r w:rsidRPr="00FB2BED">
        <w:rPr>
          <w:rFonts w:eastAsiaTheme="minorHAnsi"/>
        </w:rPr>
        <w:t>Bereken hoeveel AA-batterijen de kabelbaan volgens Karel en Bas</w:t>
      </w:r>
      <w:r w:rsidRPr="00FB2BED">
        <w:rPr>
          <w:rFonts w:eastAsiaTheme="minorHAnsi"/>
        </w:rPr>
        <w:t xml:space="preserve"> </w:t>
      </w:r>
      <w:r w:rsidRPr="00FB2BED">
        <w:rPr>
          <w:rFonts w:eastAsiaTheme="minorHAnsi"/>
        </w:rPr>
        <w:t>maximaal kan vervangen.</w:t>
      </w:r>
    </w:p>
    <w:p w14:paraId="75AD9AD8" w14:textId="77777777" w:rsidR="00F74F4B" w:rsidRPr="00FB2BED" w:rsidRDefault="00F74F4B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A512A3" w14:textId="3708D5C6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Karel en Bas besluiten voor hun profielwerkstuk een miniatuurkabelbaan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te ontwerpen. Ze bouwen langs de trap op school een simpele kabelbaan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die bestaat uit 46 bakjes. Van deze 46 bakjes bevinden zich steeds 36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bakjes langs het schuine gedeelte: 18 bakjes bewegen omhoog en 18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naar beneden. De overige 10 bakjes bevinden zich op de vlakke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gedeelten bovenaan en onderaan de trap. In figuur 2 is de kabelbaan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schematisch gegeven. Deze figuur is niet op schaal.</w:t>
      </w:r>
    </w:p>
    <w:p w14:paraId="70136F21" w14:textId="77777777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</w:p>
    <w:p w14:paraId="24C8C285" w14:textId="68FDEA53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FB2BED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4397BC19" w14:textId="4C30A9BA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01EC0FA7" wp14:editId="12E4F55F">
            <wp:extent cx="5223510" cy="2133808"/>
            <wp:effectExtent l="0" t="0" r="0" b="0"/>
            <wp:docPr id="1427731352" name="Afbeelding 1" descr="Afbeelding met lijn, diagram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31352" name="Afbeelding 1" descr="Afbeelding met lijn, diagram, Parallel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4951" cy="214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8504" w14:textId="77777777" w:rsid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740678A" w14:textId="36136DA3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Eerst onderzoeken Karel en Bas hoe ze met de kabelbaan elektrische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energie kunnen opwekken. Daarvoor hebben ze een systeem gemaakt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elk bakje, dat bovenaan langskomt, vult met 140 gram zand. Onderaan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worden de bakjes weer automatisch geleegd.</w:t>
      </w:r>
    </w:p>
    <w:p w14:paraId="17DB8407" w14:textId="0AB08DDF" w:rsidR="00FB2BED" w:rsidRPr="00FB2BED" w:rsidRDefault="00FB2BED" w:rsidP="00FB2BED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B2BED">
        <w:rPr>
          <w:rFonts w:eastAsiaTheme="minorHAnsi"/>
          <w:sz w:val="24"/>
          <w:szCs w:val="24"/>
          <w:lang w:val="nl-NL"/>
        </w:rPr>
        <w:t>De kabelbaan drijft een dynamo aan waar Karel en Bas lampjes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aansluiten. De dynamo blijkt genoeg elektrische energie te leveren om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vier lampjes van 1,2 W goed te laten branden. Zolang Karel en Bas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bakjes blijven vullen beweegt de kabelbaan met een snelheid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B2BED">
        <w:rPr>
          <w:rFonts w:eastAsiaTheme="minorHAnsi"/>
          <w:sz w:val="24"/>
          <w:szCs w:val="24"/>
          <w:lang w:val="nl-NL"/>
        </w:rPr>
        <w:t>2,6 ms</w:t>
      </w:r>
      <w:r w:rsidR="00D73F4C" w:rsidRPr="00D73F4C">
        <w:rPr>
          <w:rFonts w:eastAsiaTheme="minorHAnsi"/>
          <w:sz w:val="24"/>
          <w:szCs w:val="24"/>
          <w:vertAlign w:val="superscript"/>
          <w:lang w:val="nl-NL"/>
        </w:rPr>
        <w:t>-</w:t>
      </w:r>
      <w:r w:rsidRPr="00FB2BED">
        <w:rPr>
          <w:rFonts w:eastAsiaTheme="minorHAnsi"/>
          <w:sz w:val="24"/>
          <w:szCs w:val="24"/>
          <w:vertAlign w:val="superscript"/>
          <w:lang w:val="nl-NL"/>
        </w:rPr>
        <w:t>1</w:t>
      </w:r>
      <w:r w:rsidRPr="00FB2BED">
        <w:rPr>
          <w:rFonts w:eastAsiaTheme="minorHAnsi"/>
          <w:sz w:val="24"/>
          <w:szCs w:val="24"/>
          <w:lang w:val="nl-NL"/>
        </w:rPr>
        <w:t xml:space="preserve"> .</w:t>
      </w:r>
    </w:p>
    <w:p w14:paraId="2B70756D" w14:textId="7BB122A5" w:rsidR="00F74F4B" w:rsidRPr="00FB2BED" w:rsidRDefault="00FB2BED" w:rsidP="00507F62">
      <w:pPr>
        <w:pStyle w:val="nummeringinspringen"/>
        <w:rPr>
          <w:rFonts w:eastAsiaTheme="minorHAnsi"/>
        </w:rPr>
      </w:pPr>
      <w:r w:rsidRPr="00FB2BED">
        <w:t>4p</w:t>
      </w:r>
      <w:r>
        <w:tab/>
      </w:r>
      <w:r w:rsidRPr="00FB2BED">
        <w:rPr>
          <w:b/>
          <w:bCs/>
        </w:rPr>
        <w:t>12</w:t>
      </w:r>
      <w:r>
        <w:rPr>
          <w:b/>
          <w:bCs/>
        </w:rPr>
        <w:tab/>
      </w:r>
      <w:r w:rsidRPr="00FB2BED">
        <w:t>Bereken met behulp van de gegevens in figuur 2 het rendement waarmee</w:t>
      </w:r>
      <w:r w:rsidR="00507F62">
        <w:t xml:space="preserve"> </w:t>
      </w:r>
      <w:r w:rsidRPr="00FB2BED">
        <w:rPr>
          <w:rFonts w:eastAsiaTheme="minorHAnsi"/>
        </w:rPr>
        <w:t>zwaarte-energie wordt omgezet naar elektrische energie.</w:t>
      </w:r>
    </w:p>
    <w:p w14:paraId="3159A42B" w14:textId="77777777" w:rsidR="00F74F4B" w:rsidRPr="00FB2BED" w:rsidRDefault="00F74F4B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516D824" w14:textId="71CF275D" w:rsid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7F62">
        <w:rPr>
          <w:rFonts w:eastAsiaTheme="minorHAnsi"/>
          <w:sz w:val="24"/>
          <w:szCs w:val="24"/>
          <w:lang w:val="nl-NL"/>
        </w:rPr>
        <w:t>Karel en Bas gebruiken een zelfgemaakte dynamo, waarvan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07F62">
        <w:rPr>
          <w:rFonts w:eastAsiaTheme="minorHAnsi"/>
          <w:sz w:val="24"/>
          <w:szCs w:val="24"/>
          <w:lang w:val="nl-NL"/>
        </w:rPr>
        <w:t>bovenaanzicht schematisch is weergegeven in figuur 3. Op de draaischijf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07F62">
        <w:rPr>
          <w:rFonts w:eastAsiaTheme="minorHAnsi"/>
          <w:sz w:val="24"/>
          <w:szCs w:val="24"/>
          <w:lang w:val="nl-NL"/>
        </w:rPr>
        <w:t>van de dynamo zijn zes magneten bevestigd. De noordpolen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07F62">
        <w:rPr>
          <w:rFonts w:eastAsiaTheme="minorHAnsi"/>
          <w:sz w:val="24"/>
          <w:szCs w:val="24"/>
          <w:lang w:val="nl-NL"/>
        </w:rPr>
        <w:t>magneten zijn gearceerd en met een N aangegeven.</w:t>
      </w:r>
    </w:p>
    <w:p w14:paraId="555C8AE2" w14:textId="77777777" w:rsidR="00507F62" w:rsidRP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86E8191" w14:textId="77777777" w:rsidR="00507F62" w:rsidRP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507F62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3A70069C" w14:textId="71CA1563" w:rsid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7F62">
        <w:rPr>
          <w:rFonts w:eastAsiaTheme="minorHAnsi"/>
          <w:sz w:val="24"/>
          <w:szCs w:val="24"/>
          <w:lang w:val="nl-NL"/>
        </w:rPr>
        <w:drawing>
          <wp:inline distT="0" distB="0" distL="0" distR="0" wp14:anchorId="70A37032" wp14:editId="2D7CB2DA">
            <wp:extent cx="5292090" cy="1890349"/>
            <wp:effectExtent l="0" t="0" r="3810" b="0"/>
            <wp:docPr id="49252299" name="Afbeelding 1" descr="Afbeelding met diagram, lijn, cirkel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2299" name="Afbeelding 1" descr="Afbeelding met diagram, lijn, cirkel, Lettertype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271" cy="18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91CD" w14:textId="77777777" w:rsid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B055D2" w14:textId="23E610FD" w:rsid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07F62">
        <w:rPr>
          <w:rFonts w:eastAsiaTheme="minorHAnsi"/>
          <w:sz w:val="24"/>
          <w:szCs w:val="24"/>
          <w:lang w:val="nl-NL"/>
        </w:rPr>
        <w:t>Karel en Bas meten de spanning van de dynamo gedurende enige tijd. Zie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07F62">
        <w:rPr>
          <w:rFonts w:eastAsiaTheme="minorHAnsi"/>
          <w:sz w:val="24"/>
          <w:szCs w:val="24"/>
          <w:lang w:val="nl-NL"/>
        </w:rPr>
        <w:t>figuur 4. Tijdens deze meting heeft de kabelbaan een andere snelheid dan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07F62">
        <w:rPr>
          <w:rFonts w:eastAsiaTheme="minorHAnsi"/>
          <w:sz w:val="24"/>
          <w:szCs w:val="24"/>
          <w:lang w:val="nl-NL"/>
        </w:rPr>
        <w:t>bij de vorige vraag.</w:t>
      </w:r>
    </w:p>
    <w:p w14:paraId="76FD6CC4" w14:textId="77777777" w:rsidR="00507F62" w:rsidRP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D932D4" w14:textId="77777777" w:rsidR="00507F62" w:rsidRPr="00507F62" w:rsidRDefault="00507F62" w:rsidP="00507F6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507F62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5C3CC2F1" w14:textId="56426E64" w:rsidR="00507F62" w:rsidRDefault="002C31D1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C31D1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4D91CFB0" wp14:editId="0B37AB0D">
            <wp:extent cx="5112489" cy="3794760"/>
            <wp:effectExtent l="0" t="0" r="0" b="0"/>
            <wp:docPr id="1945227996" name="Afbeelding 1" descr="Afbeelding met diagram, lijn, Perceel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27996" name="Afbeelding 1" descr="Afbeelding met diagram, lijn, Perceel, tekst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8225" cy="37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0DDB" w14:textId="77777777" w:rsidR="002C31D1" w:rsidRDefault="002C31D1" w:rsidP="00507F6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7C12327" w14:textId="55F62F61" w:rsidR="00F74F4B" w:rsidRPr="00FB2BED" w:rsidRDefault="00507F62" w:rsidP="00507F62">
      <w:pPr>
        <w:pStyle w:val="nummeringinspringen"/>
      </w:pPr>
      <w:r w:rsidRPr="00507F62">
        <w:t>3p</w:t>
      </w:r>
      <w:r>
        <w:tab/>
      </w:r>
      <w:r w:rsidRPr="00507F62">
        <w:rPr>
          <w:b/>
          <w:bCs/>
        </w:rPr>
        <w:t>13</w:t>
      </w:r>
      <w:r>
        <w:rPr>
          <w:b/>
          <w:bCs/>
        </w:rPr>
        <w:tab/>
      </w:r>
      <w:r w:rsidRPr="00507F62">
        <w:t>Bepaal met behulp van de figuren 3 en 4 de snelheid waarmee de</w:t>
      </w:r>
      <w:r>
        <w:t xml:space="preserve"> </w:t>
      </w:r>
      <w:r w:rsidRPr="00507F62">
        <w:t>kabelbaan nu beweegt. Noteer je antwoord in twee significante cijfers.</w:t>
      </w:r>
    </w:p>
    <w:p w14:paraId="0FD3B984" w14:textId="77777777" w:rsidR="00F74F4B" w:rsidRPr="00FB2BED" w:rsidRDefault="00F74F4B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DDB6D67" w14:textId="77882C6C" w:rsidR="002C31D1" w:rsidRP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C31D1">
        <w:rPr>
          <w:rFonts w:eastAsiaTheme="minorHAnsi"/>
          <w:sz w:val="24"/>
          <w:szCs w:val="24"/>
          <w:lang w:val="nl-NL"/>
        </w:rPr>
        <w:t>Karel en Bas onderzoeken hoe de grootte en de frequentie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opgewekte spanning gevarieerd kunnen worden. Op de uitwerkbijlage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staan mogelijke aanpassingen aan de kabelbaan met dynamo.</w:t>
      </w:r>
    </w:p>
    <w:p w14:paraId="2F335EC4" w14:textId="3BA4E2B7" w:rsidR="002C31D1" w:rsidRPr="002C31D1" w:rsidRDefault="002C31D1" w:rsidP="002C31D1">
      <w:pPr>
        <w:pStyle w:val="nummeringinspringen"/>
      </w:pPr>
      <w:r w:rsidRPr="002C31D1">
        <w:t>3p</w:t>
      </w:r>
      <w:r>
        <w:tab/>
      </w:r>
      <w:r w:rsidRPr="002C31D1">
        <w:rPr>
          <w:b/>
          <w:bCs/>
        </w:rPr>
        <w:t>14</w:t>
      </w:r>
      <w:r>
        <w:rPr>
          <w:b/>
          <w:bCs/>
        </w:rPr>
        <w:tab/>
      </w:r>
      <w:r w:rsidRPr="002C31D1">
        <w:t>Geef in de tabel op de uitwerkbijlage voor elke aanpassing aan welk effect</w:t>
      </w:r>
      <w:r>
        <w:t xml:space="preserve"> </w:t>
      </w:r>
      <w:r w:rsidRPr="002C31D1">
        <w:t>deze heeft op:</w:t>
      </w:r>
    </w:p>
    <w:p w14:paraId="60C7475D" w14:textId="46B16357" w:rsidR="002C31D1" w:rsidRPr="002C31D1" w:rsidRDefault="002C31D1" w:rsidP="002C31D1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2C31D1">
        <w:rPr>
          <w:rFonts w:eastAsiaTheme="minorHAnsi"/>
        </w:rPr>
        <w:t>de grootte van de opgewekte spanning</w:t>
      </w:r>
    </w:p>
    <w:p w14:paraId="5809A389" w14:textId="1F221E43" w:rsidR="002C31D1" w:rsidRPr="002C31D1" w:rsidRDefault="002C31D1" w:rsidP="002C31D1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</w:rPr>
      </w:pPr>
      <w:r w:rsidRPr="002C31D1">
        <w:rPr>
          <w:rFonts w:eastAsiaTheme="minorHAnsi"/>
        </w:rPr>
        <w:t>de frequentie van de opgewekte spanning</w:t>
      </w:r>
    </w:p>
    <w:p w14:paraId="27E05622" w14:textId="77777777" w:rsid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C62A3A" w14:textId="4CD72DCD" w:rsidR="002C31D1" w:rsidRP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C31D1">
        <w:rPr>
          <w:rFonts w:eastAsiaTheme="minorHAnsi"/>
          <w:sz w:val="24"/>
          <w:szCs w:val="24"/>
          <w:lang w:val="nl-NL"/>
        </w:rPr>
        <w:t>Karel en Bas willen met behulp van hun zelfgemaakte kabelbaan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smartphone opladen. Zoals in figuur 4 te zien is, is de opgewekte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spanning een wisselspanning. Dit betekent dat de spanning voortdurend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van teken wisselt, met als gevolg dat de stroom ook voortdurend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richting verandert. Dat is voor het opladen van een smartphone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probleem, omdat hiervoor een zogenaamde gelijkstroom nodig is. Dat wil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zeggen dat de stroom altijd in dezelfde richting door de smartphone loopt.</w:t>
      </w:r>
    </w:p>
    <w:p w14:paraId="35C9B947" w14:textId="34A79A8A" w:rsid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C31D1">
        <w:rPr>
          <w:rFonts w:eastAsiaTheme="minorHAnsi"/>
          <w:sz w:val="24"/>
          <w:szCs w:val="24"/>
          <w:lang w:val="nl-NL"/>
        </w:rPr>
        <w:t>Om de stroom gelijk te richten maken Karel en Bas een schakeling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C31D1">
        <w:rPr>
          <w:rFonts w:eastAsiaTheme="minorHAnsi"/>
          <w:sz w:val="24"/>
          <w:szCs w:val="24"/>
          <w:lang w:val="nl-NL"/>
        </w:rPr>
        <w:t>vier diodes. In figuur 5 staan drie mogelijke schakelingen getekend.</w:t>
      </w:r>
    </w:p>
    <w:p w14:paraId="7F564FA4" w14:textId="77777777" w:rsidR="002C31D1" w:rsidRP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D5BA94" w14:textId="77777777" w:rsidR="002C31D1" w:rsidRP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2C31D1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00D8FE89" w14:textId="625B6000" w:rsid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2C31D1">
        <w:rPr>
          <w:rFonts w:eastAsiaTheme="minorHAnsi"/>
          <w:b/>
          <w:bCs/>
          <w:sz w:val="24"/>
          <w:szCs w:val="24"/>
          <w:lang w:val="nl-NL"/>
        </w:rPr>
        <w:lastRenderedPageBreak/>
        <w:drawing>
          <wp:inline distT="0" distB="0" distL="0" distR="0" wp14:anchorId="667ECE4B" wp14:editId="14238F98">
            <wp:extent cx="5143500" cy="2429593"/>
            <wp:effectExtent l="0" t="0" r="0" b="8890"/>
            <wp:docPr id="1586934180" name="Afbeelding 1" descr="Afbeelding met schets, diagram, Technische tekening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34180" name="Afbeelding 1" descr="Afbeelding met schets, diagram, Technische tekening, Plan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4987" cy="24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74D1" w14:textId="0FAC1829" w:rsidR="002C31D1" w:rsidRPr="002C31D1" w:rsidRDefault="002C31D1" w:rsidP="002C31D1">
      <w:pPr>
        <w:widowControl/>
        <w:autoSpaceDE w:val="0"/>
        <w:autoSpaceDN w:val="0"/>
        <w:adjustRightInd w:val="0"/>
        <w:ind w:left="720" w:firstLine="720"/>
        <w:rPr>
          <w:rFonts w:eastAsiaTheme="minorHAnsi"/>
          <w:b/>
          <w:bCs/>
          <w:sz w:val="24"/>
          <w:szCs w:val="24"/>
          <w:lang w:val="nl-NL"/>
        </w:rPr>
      </w:pPr>
      <w:r w:rsidRPr="002C31D1">
        <w:rPr>
          <w:rFonts w:eastAsiaTheme="minorHAnsi"/>
          <w:b/>
          <w:bCs/>
          <w:sz w:val="24"/>
          <w:szCs w:val="24"/>
          <w:lang w:val="nl-NL"/>
        </w:rPr>
        <w:t>A</w:t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 w:rsidRPr="002C31D1">
        <w:rPr>
          <w:rFonts w:eastAsiaTheme="minorHAnsi"/>
          <w:b/>
          <w:bCs/>
          <w:sz w:val="24"/>
          <w:szCs w:val="24"/>
          <w:lang w:val="nl-NL"/>
        </w:rPr>
        <w:t>B</w:t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>
        <w:rPr>
          <w:rFonts w:eastAsiaTheme="minorHAnsi"/>
          <w:b/>
          <w:bCs/>
          <w:sz w:val="24"/>
          <w:szCs w:val="24"/>
          <w:lang w:val="nl-NL"/>
        </w:rPr>
        <w:tab/>
      </w:r>
      <w:r w:rsidRPr="002C31D1">
        <w:rPr>
          <w:rFonts w:eastAsiaTheme="minorHAnsi"/>
          <w:b/>
          <w:bCs/>
          <w:sz w:val="24"/>
          <w:szCs w:val="24"/>
          <w:lang w:val="nl-NL"/>
        </w:rPr>
        <w:t>C</w:t>
      </w:r>
    </w:p>
    <w:p w14:paraId="688C2FF5" w14:textId="77777777" w:rsidR="002C31D1" w:rsidRDefault="002C31D1" w:rsidP="002C31D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0B45F8" w14:textId="117590C9" w:rsidR="00F74F4B" w:rsidRPr="00FB2BED" w:rsidRDefault="002C31D1" w:rsidP="002C31D1">
      <w:pPr>
        <w:pStyle w:val="nummeringinspringen"/>
      </w:pPr>
      <w:r w:rsidRPr="002C31D1">
        <w:t>1p</w:t>
      </w:r>
      <w:r>
        <w:tab/>
      </w:r>
      <w:r w:rsidRPr="002C31D1">
        <w:rPr>
          <w:b/>
          <w:bCs/>
        </w:rPr>
        <w:t>15</w:t>
      </w:r>
      <w:r>
        <w:rPr>
          <w:b/>
          <w:bCs/>
        </w:rPr>
        <w:tab/>
      </w:r>
      <w:r w:rsidRPr="002C31D1">
        <w:t>Geef aan welke van de drie schakelingen in figuur 5 de juiste is.</w:t>
      </w:r>
    </w:p>
    <w:p w14:paraId="38BDF2DB" w14:textId="77777777" w:rsidR="00F74F4B" w:rsidRPr="00FB2BED" w:rsidRDefault="00F74F4B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11D057" w14:textId="1FF5617D" w:rsidR="00D73F4C" w:rsidRP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73F4C">
        <w:rPr>
          <w:rFonts w:eastAsiaTheme="minorHAnsi"/>
          <w:sz w:val="24"/>
          <w:szCs w:val="24"/>
          <w:lang w:val="nl-NL"/>
        </w:rPr>
        <w:t>Tenslotte willen Karel en Bas hun opstelling gebruiken voor de opslag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73F4C">
        <w:rPr>
          <w:rFonts w:eastAsiaTheme="minorHAnsi"/>
          <w:sz w:val="24"/>
          <w:szCs w:val="24"/>
          <w:lang w:val="nl-NL"/>
        </w:rPr>
        <w:t>energie, dus om elektrische energie om te zetten in zwaarte-energie.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73F4C">
        <w:rPr>
          <w:rFonts w:eastAsiaTheme="minorHAnsi"/>
          <w:sz w:val="24"/>
          <w:szCs w:val="24"/>
          <w:lang w:val="nl-NL"/>
        </w:rPr>
        <w:t>dynamo wordt dan een elektromotor. Ze sluiten een computer aan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73F4C">
        <w:rPr>
          <w:rFonts w:eastAsiaTheme="minorHAnsi"/>
          <w:sz w:val="24"/>
          <w:szCs w:val="24"/>
          <w:lang w:val="nl-NL"/>
        </w:rPr>
        <w:t>kabelbaan waarmee ze de spanning over de spoel kunnen regelen.</w:t>
      </w:r>
    </w:p>
    <w:p w14:paraId="4DE451B9" w14:textId="412DDE60" w:rsid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73F4C">
        <w:rPr>
          <w:rFonts w:eastAsiaTheme="minorHAnsi"/>
          <w:sz w:val="24"/>
          <w:szCs w:val="24"/>
          <w:lang w:val="nl-NL"/>
        </w:rPr>
        <w:t>In figuur 6 staat het (</w:t>
      </w:r>
      <w:r w:rsidRPr="00D73F4C">
        <w:rPr>
          <w:rFonts w:eastAsiaTheme="minorHAnsi"/>
          <w:i/>
          <w:iCs/>
          <w:sz w:val="24"/>
          <w:szCs w:val="24"/>
          <w:lang w:val="nl-NL"/>
        </w:rPr>
        <w:t>U,t</w:t>
      </w:r>
      <w:r w:rsidRPr="00D73F4C">
        <w:rPr>
          <w:rFonts w:eastAsiaTheme="minorHAnsi"/>
          <w:sz w:val="24"/>
          <w:szCs w:val="24"/>
          <w:lang w:val="nl-NL"/>
        </w:rPr>
        <w:t>)-diagram weergegeven van de spanning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73F4C">
        <w:rPr>
          <w:rFonts w:eastAsiaTheme="minorHAnsi"/>
          <w:sz w:val="24"/>
          <w:szCs w:val="24"/>
          <w:lang w:val="nl-NL"/>
        </w:rPr>
        <w:t>waarmee Karel en Bas een stilstaande kabelbaan op gang brengen.</w:t>
      </w:r>
    </w:p>
    <w:p w14:paraId="2B5712B9" w14:textId="77777777" w:rsidR="00D73F4C" w:rsidRP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B200691" w14:textId="77777777" w:rsidR="00D73F4C" w:rsidRP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73F4C">
        <w:rPr>
          <w:rFonts w:eastAsiaTheme="minorHAnsi"/>
          <w:b/>
          <w:bCs/>
          <w:sz w:val="24"/>
          <w:szCs w:val="24"/>
          <w:lang w:val="nl-NL"/>
        </w:rPr>
        <w:t>figuur 6</w:t>
      </w:r>
    </w:p>
    <w:p w14:paraId="3942C9B1" w14:textId="1D9FD3B7" w:rsid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73F4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4CC54A2" wp14:editId="7534E0E4">
            <wp:extent cx="3194685" cy="1673575"/>
            <wp:effectExtent l="0" t="0" r="5715" b="3175"/>
            <wp:docPr id="163012864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31" cy="16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367F" w14:textId="77777777" w:rsidR="00D73F4C" w:rsidRDefault="00D73F4C" w:rsidP="00D73F4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A8B2C8" w14:textId="722E3BFF" w:rsidR="00D73F4C" w:rsidRPr="00D73F4C" w:rsidRDefault="00D73F4C" w:rsidP="00D73F4C">
      <w:pPr>
        <w:pStyle w:val="nummeringinspringen"/>
      </w:pPr>
      <w:r w:rsidRPr="00D73F4C">
        <w:t>2p</w:t>
      </w:r>
      <w:r>
        <w:tab/>
      </w:r>
      <w:r w:rsidRPr="00D73F4C">
        <w:rPr>
          <w:b/>
          <w:bCs/>
        </w:rPr>
        <w:t>16</w:t>
      </w:r>
      <w:r>
        <w:rPr>
          <w:b/>
          <w:bCs/>
        </w:rPr>
        <w:tab/>
      </w:r>
      <w:r w:rsidRPr="00D73F4C">
        <w:t>Voer de volgende opdrachten uit:</w:t>
      </w:r>
    </w:p>
    <w:p w14:paraId="30DF6EC9" w14:textId="59018298" w:rsidR="00D73F4C" w:rsidRPr="00D73F4C" w:rsidRDefault="00D73F4C" w:rsidP="00D73F4C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D73F4C">
        <w:rPr>
          <w:rFonts w:eastAsiaTheme="minorHAnsi"/>
        </w:rPr>
        <w:t>Leg uit waarom er een wisselspanning nodig is.</w:t>
      </w:r>
    </w:p>
    <w:p w14:paraId="17EDE6B9" w14:textId="3DDEC252" w:rsidR="00F74F4B" w:rsidRPr="00D73F4C" w:rsidRDefault="00D73F4C" w:rsidP="00D73F4C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</w:rPr>
      </w:pPr>
      <w:r w:rsidRPr="00D73F4C">
        <w:rPr>
          <w:rFonts w:eastAsiaTheme="minorHAnsi"/>
        </w:rPr>
        <w:t>Leg uit waarom de frequentie van de wisselspanning in het begin moet</w:t>
      </w:r>
      <w:r w:rsidRPr="00D73F4C">
        <w:rPr>
          <w:rFonts w:eastAsiaTheme="minorHAnsi"/>
        </w:rPr>
        <w:t xml:space="preserve"> </w:t>
      </w:r>
      <w:r w:rsidRPr="00D73F4C">
        <w:rPr>
          <w:rFonts w:eastAsiaTheme="minorHAnsi"/>
        </w:rPr>
        <w:t>toenemen.</w:t>
      </w:r>
    </w:p>
    <w:p w14:paraId="0025355D" w14:textId="77777777" w:rsidR="00F74F4B" w:rsidRPr="00FB2BED" w:rsidRDefault="00F74F4B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8C2BBC" w14:textId="77777777" w:rsidR="00073146" w:rsidRDefault="00073146" w:rsidP="002C6ED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55FE2A" w14:textId="3E9DD108" w:rsidR="000A175A" w:rsidRPr="0018135C" w:rsidRDefault="00D73F4C" w:rsidP="00A51272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Lycopeen</w:t>
      </w:r>
    </w:p>
    <w:p w14:paraId="56EA0C9A" w14:textId="497A1B31" w:rsidR="0018135C" w:rsidRPr="0018135C" w:rsidRDefault="00904F2B" w:rsidP="00F92788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953D64" wp14:editId="5B3820D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6F67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" strokecolor="silver" strokeweight="4.5pt">
                <w10:wrap type="topAndBottom" anchorx="page"/>
              </v:line>
            </w:pict>
          </mc:Fallback>
        </mc:AlternateContent>
      </w:r>
    </w:p>
    <w:p w14:paraId="1D5089A1" w14:textId="0FDAF01A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Lycopeen ( 40 56 C H ) is een rode kleurstof die bijvoorbeeld in tomaten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voorkomt. Een lycopeenmolecuul bestaat onder meer uit een lange keten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van 22 koolstofatomen. Zie figuur 1.</w:t>
      </w:r>
    </w:p>
    <w:p w14:paraId="107B6DC4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5BC9EF6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7C0D21C1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noProof/>
          <w:sz w:val="24"/>
          <w:szCs w:val="24"/>
          <w:lang w:val="nl-NL"/>
        </w:rPr>
        <w:lastRenderedPageBreak/>
        <w:drawing>
          <wp:inline distT="0" distB="0" distL="0" distR="0" wp14:anchorId="101790DC" wp14:editId="754DD30B">
            <wp:extent cx="2886075" cy="985347"/>
            <wp:effectExtent l="0" t="0" r="0" b="5715"/>
            <wp:docPr id="64599388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34" cy="9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C647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2B030F" w14:textId="2120A2AA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Het absorptiespectrum van lycopeen staat afgebeeld in figuur 2.</w:t>
      </w:r>
    </w:p>
    <w:p w14:paraId="28706F5D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211910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0065FE02" w14:textId="2AD76B62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drawing>
          <wp:inline distT="0" distB="0" distL="0" distR="0" wp14:anchorId="253F5B2E" wp14:editId="35C1C24B">
            <wp:extent cx="4857750" cy="1867427"/>
            <wp:effectExtent l="0" t="0" r="0" b="0"/>
            <wp:docPr id="942516900" name="Afbeelding 1" descr="Afbeelding met lijn, Perce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16900" name="Afbeelding 1" descr="Afbeelding met lijn, Perceel, diagram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6131" cy="18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80BB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B2414CD" w14:textId="25BE0366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De dubbele bindingen in de lange keten tussen de punten P en Q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figuur 1 leveren de zogenaamde π-elektronen. Deze elektronen kunnen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vrij bewegen tussen P en Q. We beschouwen het lycopeenmolecuul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daarom als een één-dimensionale energieput, gevuld met 22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π-elektronen. We nemen aan dat de lengte van de put gelijk is aan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 xml:space="preserve">afstand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L</m:t>
        </m:r>
      </m:oMath>
      <w:r w:rsidRPr="00DD2F53">
        <w:rPr>
          <w:rFonts w:eastAsiaTheme="minorHAnsi"/>
          <w:sz w:val="24"/>
          <w:szCs w:val="24"/>
          <w:lang w:val="nl-NL"/>
        </w:rPr>
        <w:t xml:space="preserve">, de afstand tussen P en Q langs de keten. Dus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L</m:t>
        </m:r>
      </m:oMath>
      <w:r w:rsidRPr="00DD2F53">
        <w:rPr>
          <w:rFonts w:eastAsiaTheme="minorHAnsi"/>
          <w:i/>
          <w:iCs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is 21 keer zo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 xml:space="preserve">lang als de gemiddelde afstand van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1,4</m:t>
        </m:r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⋅</m:t>
        </m:r>
        <m:sSup>
          <m:sSup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10</m:t>
            </m: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e>
          <m:sup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-</m:t>
            </m:r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10</m:t>
            </m:r>
          </m:sup>
        </m:sSup>
      </m:oMath>
      <w:r w:rsidRPr="00DD2F53">
        <w:rPr>
          <w:rFonts w:eastAsiaTheme="minorHAnsi"/>
          <w:sz w:val="24"/>
          <w:szCs w:val="24"/>
          <w:lang w:val="nl-NL"/>
        </w:rPr>
        <w:t xml:space="preserve"> m tussen twee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koolstofatomen in de keten. Op basis hiervan kan de grootste golflengte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berekend worden die door het molecuul geabsorbeerd kan worden.</w:t>
      </w:r>
    </w:p>
    <w:p w14:paraId="7F1273D8" w14:textId="151FC2B3" w:rsidR="00DD2F53" w:rsidRDefault="00DD2F53" w:rsidP="00DD2F53">
      <w:pPr>
        <w:pStyle w:val="nummeringinspringen"/>
      </w:pPr>
      <w:r w:rsidRPr="00DD2F53">
        <w:t>5p</w:t>
      </w:r>
      <w:r>
        <w:tab/>
      </w:r>
      <w:r w:rsidRPr="00DD2F53">
        <w:rPr>
          <w:b/>
          <w:bCs/>
        </w:rPr>
        <w:t>17</w:t>
      </w:r>
      <w:r>
        <w:rPr>
          <w:b/>
          <w:bCs/>
        </w:rPr>
        <w:tab/>
      </w:r>
      <w:r w:rsidRPr="00DD2F53">
        <w:t>Toon met een berekening aan dat deze maximale golflengte groter is dan</w:t>
      </w:r>
      <w:r>
        <w:t xml:space="preserve"> </w:t>
      </w:r>
      <w:r w:rsidRPr="00DD2F53">
        <w:t>de waarde die volgt uit figuur 2.</w:t>
      </w:r>
    </w:p>
    <w:p w14:paraId="2633C07B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52F077" w14:textId="5FF225E3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Een mogelijke verklaring voor het verschil tussen de berekende 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gemeten golflengte is dat de effectieve putlengte, waarin de elektronen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 xml:space="preserve">kunnen bewegen, niet gelijk is aan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L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.</m:t>
        </m:r>
      </m:oMath>
    </w:p>
    <w:p w14:paraId="64365598" w14:textId="2251CD03" w:rsidR="00DD2F53" w:rsidRDefault="00DD2F53" w:rsidP="00DD2F53">
      <w:pPr>
        <w:pStyle w:val="nummeringinspringen"/>
      </w:pPr>
      <w:r w:rsidRPr="00DD2F53">
        <w:t>2p</w:t>
      </w:r>
      <w:r>
        <w:tab/>
      </w:r>
      <w:r w:rsidRPr="00DD2F53">
        <w:rPr>
          <w:b/>
          <w:bCs/>
        </w:rPr>
        <w:t>18</w:t>
      </w:r>
      <w:r>
        <w:rPr>
          <w:b/>
          <w:bCs/>
        </w:rPr>
        <w:tab/>
      </w:r>
      <w:r w:rsidRPr="00DD2F53">
        <w:t>Leg uit of de effectieve putlengte volgens deze verklaring groter of kleiner</w:t>
      </w:r>
      <w:r>
        <w:t xml:space="preserve"> </w:t>
      </w:r>
      <w:r w:rsidRPr="00DD2F53">
        <w:t xml:space="preserve">is dan </w:t>
      </w:r>
      <w:r w:rsidRPr="00DD2F53">
        <w:rPr>
          <w:i/>
          <w:iCs/>
        </w:rPr>
        <w:t>L</w:t>
      </w:r>
      <w:r w:rsidRPr="00DD2F53">
        <w:t>.</w:t>
      </w:r>
    </w:p>
    <w:p w14:paraId="7B721B87" w14:textId="77777777" w:rsidR="00DD2F53" w:rsidRDefault="00DD2F53" w:rsidP="00ED69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F1DDCDC" w14:textId="77777777" w:rsidR="00B2521B" w:rsidRPr="006E033E" w:rsidRDefault="00B2521B" w:rsidP="007624F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094C39B" w14:textId="75CC3D07" w:rsidR="009A38A1" w:rsidRPr="006E033E" w:rsidRDefault="00DD2F53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Stikstof-13</w:t>
      </w:r>
    </w:p>
    <w:p w14:paraId="7620F09D" w14:textId="77777777" w:rsidR="009A38A1" w:rsidRPr="006E033E" w:rsidRDefault="009A38A1" w:rsidP="009A38A1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8BBB909" wp14:editId="04B66DCF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1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3F29" id="Line 527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56FCFD0A" w14:textId="3AA42EEE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Stikstof-13 kan gebruikt worden als tracer voor opnames van het hart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tijdens een PET-scan. Doordat stikstof-13 een korte halveringstijd heeft,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moet het voor een onderzoek ter plekke gemaakt worden. Dit doet men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door zuurstof-16 te beschieten met een proton. Hierbij ontstaan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stikstof-13 en een ander deeltje.</w:t>
      </w:r>
    </w:p>
    <w:p w14:paraId="4284591A" w14:textId="530B9DE2" w:rsidR="00DD2F53" w:rsidRPr="00DD2F53" w:rsidRDefault="00DD2F53" w:rsidP="00DD2F53">
      <w:pPr>
        <w:pStyle w:val="nummeringinspringen"/>
      </w:pPr>
      <w:r w:rsidRPr="00DD2F53">
        <w:t>3p</w:t>
      </w:r>
      <w:r>
        <w:tab/>
      </w:r>
      <w:r w:rsidRPr="00DD2F53">
        <w:rPr>
          <w:b/>
          <w:bCs/>
        </w:rPr>
        <w:t>19</w:t>
      </w:r>
      <w:r>
        <w:rPr>
          <w:b/>
          <w:bCs/>
        </w:rPr>
        <w:tab/>
      </w:r>
      <w:r w:rsidRPr="00DD2F53">
        <w:t>Geef de kernreactievergelijking voor de productie van stikstof-13.</w:t>
      </w:r>
    </w:p>
    <w:p w14:paraId="3F9F0B22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27F48C4" w14:textId="1D43084A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Voor het onderzoek wordt een hoeveelheid stikstof-13 geïnjecteerd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een activiteit van 0,74 GBq. Voordat de opname gemaakt kan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moet het stikstof-13 voldoende opgenomen zijn door het hart. Op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moment dat de opname gemaakt kan worden is de activiteit nog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0,56 GBq.</w:t>
      </w:r>
    </w:p>
    <w:p w14:paraId="4DF5179E" w14:textId="02E470A8" w:rsidR="00DD2F53" w:rsidRDefault="00DD2F53" w:rsidP="00DD2F53">
      <w:pPr>
        <w:pStyle w:val="nummeringinspringen"/>
      </w:pPr>
      <w:r w:rsidRPr="00DD2F53">
        <w:t>3p</w:t>
      </w:r>
      <w:r>
        <w:tab/>
      </w:r>
      <w:r w:rsidRPr="00DD2F53">
        <w:rPr>
          <w:b/>
          <w:bCs/>
        </w:rPr>
        <w:t>20</w:t>
      </w:r>
      <w:r>
        <w:rPr>
          <w:b/>
          <w:bCs/>
        </w:rPr>
        <w:tab/>
      </w:r>
      <w:r w:rsidRPr="00DD2F53">
        <w:t>Bereken hoe lang na het injecteren van de stikstof-13 de opname is</w:t>
      </w:r>
      <w:r>
        <w:t xml:space="preserve"> </w:t>
      </w:r>
      <w:r w:rsidRPr="00DD2F53">
        <w:t>gemaakt.</w:t>
      </w:r>
    </w:p>
    <w:p w14:paraId="374D079D" w14:textId="77777777" w:rsidR="00DD2F53" w:rsidRDefault="00DD2F53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DE0BDDA" w14:textId="77777777" w:rsidR="00DD2F53" w:rsidRDefault="00DD2F53" w:rsidP="006E033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8EF60D9" w14:textId="7F2DCAA3" w:rsidR="00DD2F53" w:rsidRPr="006E033E" w:rsidRDefault="00DD2F53" w:rsidP="00DD2F53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H-alfafilter</w:t>
      </w:r>
    </w:p>
    <w:p w14:paraId="4263530D" w14:textId="77777777" w:rsidR="00DD2F53" w:rsidRPr="006E033E" w:rsidRDefault="00DD2F53" w:rsidP="00DD2F53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6E033E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w:lastRenderedPageBreak/>
        <mc:AlternateContent>
          <mc:Choice Requires="wps">
            <w:drawing>
              <wp:anchor distT="0" distB="0" distL="0" distR="0" simplePos="0" relativeHeight="251710464" behindDoc="0" locked="0" layoutInCell="1" allowOverlap="1" wp14:anchorId="042A402F" wp14:editId="63ED0C2F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64716783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CE13D" id="Line 527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4720C920" w14:textId="16E6BA2C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Verreweg het meeste licht dat we waarnemen van de zon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uitgezonden vanuit de laag van de zon die fotosfeer heet.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planckkromme hiervan is weergegeven in figuur 1.</w:t>
      </w:r>
    </w:p>
    <w:p w14:paraId="65D11424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FD0B6D4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figuur 1</w:t>
      </w:r>
    </w:p>
    <w:p w14:paraId="63860E47" w14:textId="04E65E37" w:rsid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drawing>
          <wp:inline distT="0" distB="0" distL="0" distR="0" wp14:anchorId="14B92223" wp14:editId="124411FD">
            <wp:extent cx="4489504" cy="4589145"/>
            <wp:effectExtent l="0" t="0" r="6350" b="1905"/>
            <wp:docPr id="472384767" name="Afbeelding 1" descr="Afbeelding met lijn, Perce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84767" name="Afbeelding 1" descr="Afbeelding met lijn, Perceel, diagram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8841" cy="45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34EA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502CA92" w14:textId="5C97E99C" w:rsidR="00DD2F53" w:rsidRDefault="00DD2F53" w:rsidP="00296FFE">
      <w:pPr>
        <w:pStyle w:val="nummeringinspringen"/>
      </w:pPr>
      <w:r w:rsidRPr="00DD2F53">
        <w:t>3p</w:t>
      </w:r>
      <w:r w:rsidR="00296FFE">
        <w:tab/>
      </w:r>
      <w:r w:rsidRPr="00DD2F53">
        <w:rPr>
          <w:b/>
          <w:bCs/>
        </w:rPr>
        <w:t>21</w:t>
      </w:r>
      <w:r w:rsidR="00296FFE">
        <w:rPr>
          <w:b/>
          <w:bCs/>
        </w:rPr>
        <w:tab/>
      </w:r>
      <w:r w:rsidRPr="00DD2F53">
        <w:t>Bepaal de temperatuur van de fotosfeer volgens figuur 1.</w:t>
      </w:r>
    </w:p>
    <w:p w14:paraId="2C88B12B" w14:textId="21A47BEF" w:rsidR="00296FFE" w:rsidRP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721F791" w14:textId="51B3AA98" w:rsidR="00DD2F53" w:rsidRPr="00DD2F53" w:rsidRDefault="00DD2F53" w:rsidP="00296FFE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b/>
          <w:bCs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figuur 2</w:t>
      </w:r>
    </w:p>
    <w:p w14:paraId="1025C5E7" w14:textId="11EBCF3F" w:rsidR="00DD2F53" w:rsidRP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11488" behindDoc="0" locked="0" layoutInCell="1" allowOverlap="1" wp14:anchorId="5215FF44" wp14:editId="3C09344B">
            <wp:simplePos x="0" y="0"/>
            <wp:positionH relativeFrom="column">
              <wp:posOffset>3602990</wp:posOffset>
            </wp:positionH>
            <wp:positionV relativeFrom="paragraph">
              <wp:posOffset>111125</wp:posOffset>
            </wp:positionV>
            <wp:extent cx="2194560" cy="2188210"/>
            <wp:effectExtent l="0" t="0" r="0" b="2540"/>
            <wp:wrapSquare wrapText="bothSides"/>
            <wp:docPr id="42398089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F53" w:rsidRPr="00DD2F53">
        <w:rPr>
          <w:rFonts w:eastAsiaTheme="minorHAnsi"/>
          <w:sz w:val="24"/>
          <w:szCs w:val="24"/>
          <w:lang w:val="nl-NL"/>
        </w:rPr>
        <w:t>Op foto’s van de zon zijn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DD2F53" w:rsidRPr="00DD2F53">
        <w:rPr>
          <w:rFonts w:eastAsiaTheme="minorHAnsi"/>
          <w:sz w:val="24"/>
          <w:szCs w:val="24"/>
          <w:lang w:val="nl-NL"/>
        </w:rPr>
        <w:t>zonnevlekken te zien. Zie figuur 2. In zo’n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DD2F53" w:rsidRPr="00DD2F53">
        <w:rPr>
          <w:rFonts w:eastAsiaTheme="minorHAnsi"/>
          <w:sz w:val="24"/>
          <w:szCs w:val="24"/>
          <w:lang w:val="nl-NL"/>
        </w:rPr>
        <w:t>zonnevlek is de uitgestraalde intensiteit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DD2F53" w:rsidRPr="00DD2F53">
        <w:rPr>
          <w:rFonts w:eastAsiaTheme="minorHAnsi"/>
          <w:sz w:val="24"/>
          <w:szCs w:val="24"/>
          <w:lang w:val="nl-NL"/>
        </w:rPr>
        <w:t>de fotosfeer 16 keer zo klein als buiten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DD2F53" w:rsidRPr="00DD2F53">
        <w:rPr>
          <w:rFonts w:eastAsiaTheme="minorHAnsi"/>
          <w:sz w:val="24"/>
          <w:szCs w:val="24"/>
          <w:lang w:val="nl-NL"/>
        </w:rPr>
        <w:t>zonnevlek.</w:t>
      </w:r>
    </w:p>
    <w:p w14:paraId="48C341C9" w14:textId="6ADF39A2" w:rsidR="00DD2F53" w:rsidRDefault="00DD2F53" w:rsidP="00296FFE">
      <w:pPr>
        <w:pStyle w:val="nummeringinspringen"/>
      </w:pPr>
      <w:r w:rsidRPr="00DD2F53">
        <w:t>3p</w:t>
      </w:r>
      <w:r w:rsidR="00296FFE">
        <w:tab/>
      </w:r>
      <w:r w:rsidRPr="00DD2F53">
        <w:rPr>
          <w:b/>
          <w:bCs/>
        </w:rPr>
        <w:t>22</w:t>
      </w:r>
      <w:r w:rsidR="00296FFE">
        <w:rPr>
          <w:b/>
          <w:bCs/>
        </w:rPr>
        <w:tab/>
      </w:r>
      <w:r w:rsidRPr="00DD2F53">
        <w:t>Beredeneer hoeveel keer zo laag de</w:t>
      </w:r>
      <w:r w:rsidR="00296FFE">
        <w:t xml:space="preserve"> </w:t>
      </w:r>
      <w:r w:rsidRPr="00DD2F53">
        <w:t>temperatuur van de fotosfeer in een</w:t>
      </w:r>
      <w:r w:rsidR="00296FFE">
        <w:t xml:space="preserve"> </w:t>
      </w:r>
      <w:r w:rsidRPr="00DD2F53">
        <w:t>zonnevlek is ten opzichte van de</w:t>
      </w:r>
      <w:r w:rsidR="00296FFE">
        <w:t xml:space="preserve"> </w:t>
      </w:r>
      <w:r w:rsidRPr="00DD2F53">
        <w:t>temperatuur van de fotosfeer daarbuiten.</w:t>
      </w:r>
    </w:p>
    <w:p w14:paraId="571A3516" w14:textId="77777777" w:rsidR="00296FFE" w:rsidRP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6E299B" w14:textId="1E97446E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De relatief dunne laag in de zon boven de fotosfeer heet de chromosfeer.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Zie figuur 3. De chromosfeer is een gasvormige laag die vooral bestaat uit</w:t>
      </w:r>
    </w:p>
    <w:p w14:paraId="213EFBEC" w14:textId="77777777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waterstof.</w:t>
      </w:r>
    </w:p>
    <w:p w14:paraId="3AB50E50" w14:textId="77777777" w:rsidR="00296FFE" w:rsidRP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5353B2" w14:textId="7777777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figuur 3</w:t>
      </w:r>
    </w:p>
    <w:p w14:paraId="57C213BC" w14:textId="79AAD331" w:rsidR="00296FFE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297502E7" wp14:editId="4B54694A">
            <wp:extent cx="3359735" cy="2394585"/>
            <wp:effectExtent l="0" t="0" r="0" b="5715"/>
            <wp:docPr id="2003567875" name="Afbeelding 1" descr="Afbeelding met tekst, schermopname, Lettertype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67875" name="Afbeelding 1" descr="Afbeelding met tekst, schermopname, Lettertype, cirkel&#10;&#10;Door AI gegenereerde inhoud is mogelijk onjuis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1441" cy="24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8EC1" w14:textId="77777777" w:rsidR="00296FFE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219336" w14:textId="50A05A25" w:rsid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De chromosfeer is onder normale omstandigheden heel moeilijk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waarneembaar doordat deze wordt overstraald door de veel fellere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fotosfeer. Om de chromosfeer te kunnen waarnemen wordt een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zogenaamd Hα-filter gebruikt. Dit laat alleen golflengtes door in een klein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golflengtegebied rond 656,28 nm. Deze golflengte komt voor in het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emissiespectrum van de chromosfeer, terwijl het spectrum van de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fotosfeer hier een absorptielijn heeft.</w:t>
      </w:r>
    </w:p>
    <w:p w14:paraId="0375E750" w14:textId="77777777" w:rsidR="00296FFE" w:rsidRPr="00DD2F53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072ACF" w14:textId="39E68857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De Hα-golflengte komt overeen met een overgang in het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energieniveauschema van waterstof</w:t>
      </w:r>
    </w:p>
    <w:p w14:paraId="2201F582" w14:textId="65D55D15" w:rsidR="00DD2F53" w:rsidRPr="00DD2F53" w:rsidRDefault="00DD2F53" w:rsidP="00296FFE">
      <w:pPr>
        <w:pStyle w:val="nummeringinspringen"/>
      </w:pPr>
      <w:r w:rsidRPr="00DD2F53">
        <w:t>1p</w:t>
      </w:r>
      <w:r w:rsidR="00296FFE">
        <w:tab/>
      </w:r>
      <w:r w:rsidRPr="00DD2F53">
        <w:rPr>
          <w:b/>
          <w:bCs/>
        </w:rPr>
        <w:t>23</w:t>
      </w:r>
      <w:r w:rsidR="00296FFE">
        <w:rPr>
          <w:b/>
          <w:bCs/>
        </w:rPr>
        <w:tab/>
      </w:r>
      <w:r w:rsidRPr="00DD2F53">
        <w:t>Geef aan bij welke overgang deze golflengte hoort:</w:t>
      </w:r>
    </w:p>
    <w:p w14:paraId="40343971" w14:textId="6505A8AC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A</w:t>
      </w:r>
      <w:r w:rsidR="00296FFE">
        <w:rPr>
          <w:rFonts w:eastAsiaTheme="minorHAnsi"/>
          <w:b/>
          <w:bCs/>
          <w:sz w:val="24"/>
          <w:szCs w:val="24"/>
          <w:lang w:val="nl-NL"/>
        </w:rPr>
        <w:tab/>
      </w:r>
      <w:r w:rsidRPr="00DD2F53">
        <w:rPr>
          <w:rFonts w:eastAsiaTheme="minorHAnsi"/>
          <w:sz w:val="24"/>
          <w:szCs w:val="24"/>
          <w:lang w:val="nl-NL"/>
        </w:rPr>
        <w:t>tussen de grondtoestand en de eerste aangeslagen toestand</w:t>
      </w:r>
    </w:p>
    <w:p w14:paraId="2E8C8D40" w14:textId="0ACA64C9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B</w:t>
      </w:r>
      <w:r w:rsidR="00296FFE">
        <w:rPr>
          <w:rFonts w:eastAsiaTheme="minorHAnsi"/>
          <w:b/>
          <w:bCs/>
          <w:sz w:val="24"/>
          <w:szCs w:val="24"/>
          <w:lang w:val="nl-NL"/>
        </w:rPr>
        <w:tab/>
      </w:r>
      <w:r w:rsidRPr="00DD2F53">
        <w:rPr>
          <w:rFonts w:eastAsiaTheme="minorHAnsi"/>
          <w:sz w:val="24"/>
          <w:szCs w:val="24"/>
          <w:lang w:val="nl-NL"/>
        </w:rPr>
        <w:t>tussen de grondtoestand en de tweede aangeslagen toestand</w:t>
      </w:r>
    </w:p>
    <w:p w14:paraId="4A93847A" w14:textId="546E9521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C</w:t>
      </w:r>
      <w:r w:rsidR="00296FFE">
        <w:rPr>
          <w:rFonts w:eastAsiaTheme="minorHAnsi"/>
          <w:b/>
          <w:bCs/>
          <w:sz w:val="24"/>
          <w:szCs w:val="24"/>
          <w:lang w:val="nl-NL"/>
        </w:rPr>
        <w:tab/>
      </w:r>
      <w:r w:rsidRPr="00DD2F53">
        <w:rPr>
          <w:rFonts w:eastAsiaTheme="minorHAnsi"/>
          <w:sz w:val="24"/>
          <w:szCs w:val="24"/>
          <w:lang w:val="nl-NL"/>
        </w:rPr>
        <w:t>tussen de eerste aangeslagen toestand en de tweede aangeslagen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toestand</w:t>
      </w:r>
    </w:p>
    <w:p w14:paraId="04FA487D" w14:textId="2EE6EF32" w:rsidR="00DD2F53" w:rsidRPr="00DD2F53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b/>
          <w:bCs/>
          <w:sz w:val="24"/>
          <w:szCs w:val="24"/>
          <w:lang w:val="nl-NL"/>
        </w:rPr>
        <w:t>D</w:t>
      </w:r>
      <w:r w:rsidR="00296FFE">
        <w:rPr>
          <w:rFonts w:eastAsiaTheme="minorHAnsi"/>
          <w:b/>
          <w:bCs/>
          <w:sz w:val="24"/>
          <w:szCs w:val="24"/>
          <w:lang w:val="nl-NL"/>
        </w:rPr>
        <w:tab/>
      </w:r>
      <w:r w:rsidRPr="00DD2F53">
        <w:rPr>
          <w:rFonts w:eastAsiaTheme="minorHAnsi"/>
          <w:sz w:val="24"/>
          <w:szCs w:val="24"/>
          <w:lang w:val="nl-NL"/>
        </w:rPr>
        <w:t>tussen de tweede aangeslagen toestand en de derde aangeslagen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toestand</w:t>
      </w:r>
    </w:p>
    <w:p w14:paraId="55FF6705" w14:textId="77777777" w:rsidR="00296FFE" w:rsidRDefault="00296FFE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2C6FE16" w14:textId="4BE3FBF3" w:rsidR="006E033E" w:rsidRDefault="00DD2F53" w:rsidP="00DD2F5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D2F53">
        <w:rPr>
          <w:rFonts w:eastAsiaTheme="minorHAnsi"/>
          <w:sz w:val="24"/>
          <w:szCs w:val="24"/>
          <w:lang w:val="nl-NL"/>
        </w:rPr>
        <w:t>Een Hα-filter bevat een zogenaamd etalon. Een etalon bestaat uit twee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plaatjes met half doorlatende spiegels die evenwijdig aan elkaar zijn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opgesteld, op enige afstand van elkaar. Wanneer een lichtstraal invalt,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kan deze worden gereflecteerd tussen de twee plaatjes. Bij de meeste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golflengtes vindt daarbij destructieve interferentie plaats. Sommige</w:t>
      </w:r>
      <w:r w:rsidR="00296FFE">
        <w:rPr>
          <w:rFonts w:eastAsiaTheme="minorHAnsi"/>
          <w:sz w:val="24"/>
          <w:szCs w:val="24"/>
          <w:lang w:val="nl-NL"/>
        </w:rPr>
        <w:t xml:space="preserve"> </w:t>
      </w:r>
      <w:r w:rsidRPr="00DD2F53">
        <w:rPr>
          <w:rFonts w:eastAsiaTheme="minorHAnsi"/>
          <w:sz w:val="24"/>
          <w:szCs w:val="24"/>
          <w:lang w:val="nl-NL"/>
        </w:rPr>
        <w:t>golflengtes zullen door het filter juist wél doorgelaten worden. Zie figuur 4.</w:t>
      </w:r>
    </w:p>
    <w:p w14:paraId="7858579A" w14:textId="77777777" w:rsidR="006E033E" w:rsidRDefault="006E033E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A3BA5D4" w14:textId="77777777" w:rsidR="00296FFE" w:rsidRP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296FFE">
        <w:rPr>
          <w:rFonts w:eastAsiaTheme="minorHAnsi"/>
          <w:b/>
          <w:bCs/>
          <w:sz w:val="24"/>
          <w:szCs w:val="24"/>
          <w:lang w:val="nl-NL"/>
        </w:rPr>
        <w:t>figuur 4</w:t>
      </w:r>
    </w:p>
    <w:p w14:paraId="59486678" w14:textId="46207FBD" w:rsid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drawing>
          <wp:inline distT="0" distB="0" distL="0" distR="0" wp14:anchorId="67D14ADA" wp14:editId="6DD1608F">
            <wp:extent cx="4737735" cy="2420451"/>
            <wp:effectExtent l="0" t="0" r="5715" b="0"/>
            <wp:docPr id="2143065594" name="Afbeelding 1" descr="Afbeelding met lijn, diagram, schermopname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65594" name="Afbeelding 1" descr="Afbeelding met lijn, diagram, schermopname, Parallel&#10;&#10;Door AI gegenereerde inhoud is mogelijk onjuis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6974" cy="242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FDAD" w14:textId="77777777" w:rsid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1D58066" w14:textId="31F1B193" w:rsidR="00296FFE" w:rsidRP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lastRenderedPageBreak/>
        <w:t>Bij een etalon in een Hα-filter vallen de lichtstralen vrijwel loodrecht in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96FFE">
        <w:rPr>
          <w:rFonts w:eastAsiaTheme="minorHAnsi"/>
          <w:sz w:val="24"/>
          <w:szCs w:val="24"/>
          <w:lang w:val="nl-NL"/>
        </w:rPr>
        <w:t>de eerste plaat (de hoek in de tekening is in figuur 4 overdreven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96FFE">
        <w:rPr>
          <w:rFonts w:eastAsiaTheme="minorHAnsi"/>
          <w:sz w:val="24"/>
          <w:szCs w:val="24"/>
          <w:lang w:val="nl-NL"/>
        </w:rPr>
        <w:t>weergegeven). Bij elke reflectie treedt er een zogenaamde fasesprong op.</w:t>
      </w:r>
    </w:p>
    <w:p w14:paraId="7954E697" w14:textId="1CA838CE" w:rsidR="00296FFE" w:rsidRP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t>Dat wil zeggen dat de gereduceerde fase van de lichtstraal verandert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96FFE">
        <w:rPr>
          <w:rFonts w:eastAsiaTheme="minorHAnsi"/>
          <w:sz w:val="24"/>
          <w:szCs w:val="24"/>
          <w:lang w:val="nl-NL"/>
        </w:rPr>
        <w:t>½, maar omdat dit in het etalon telkens een even aantal keren plaatsvindt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96FFE">
        <w:rPr>
          <w:rFonts w:eastAsiaTheme="minorHAnsi"/>
          <w:sz w:val="24"/>
          <w:szCs w:val="24"/>
          <w:lang w:val="nl-NL"/>
        </w:rPr>
        <w:t>hoef je hiermee geen rekening te houden.</w:t>
      </w:r>
    </w:p>
    <w:p w14:paraId="4DD89320" w14:textId="6BD0E78D" w:rsid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t xml:space="preserve">De afstand </w:t>
      </w:r>
      <w:r w:rsidRPr="00296FFE">
        <w:rPr>
          <w:rFonts w:eastAsiaTheme="minorHAnsi"/>
          <w:i/>
          <w:iCs/>
          <w:sz w:val="24"/>
          <w:szCs w:val="24"/>
          <w:lang w:val="nl-NL"/>
        </w:rPr>
        <w:t xml:space="preserve">d </w:t>
      </w:r>
      <w:r w:rsidRPr="00296FFE">
        <w:rPr>
          <w:rFonts w:eastAsiaTheme="minorHAnsi"/>
          <w:sz w:val="24"/>
          <w:szCs w:val="24"/>
          <w:lang w:val="nl-NL"/>
        </w:rPr>
        <w:t>tussen beide plaatjes bepaalt welke golflengtes doorgelaten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96FFE">
        <w:rPr>
          <w:rFonts w:eastAsiaTheme="minorHAnsi"/>
          <w:sz w:val="24"/>
          <w:szCs w:val="24"/>
          <w:lang w:val="nl-NL"/>
        </w:rPr>
        <w:t>worden. Voor deze golflengtes geldt:</w:t>
      </w:r>
    </w:p>
    <w:p w14:paraId="3E506D81" w14:textId="77777777" w:rsid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61E984" w14:textId="79970291" w:rsidR="00296FFE" w:rsidRPr="00296FFE" w:rsidRDefault="00296FFE" w:rsidP="00296FFE">
      <w:pPr>
        <w:widowControl/>
        <w:autoSpaceDE w:val="0"/>
        <w:autoSpaceDN w:val="0"/>
        <w:adjustRightInd w:val="0"/>
        <w:ind w:left="2160" w:firstLine="720"/>
        <w:rPr>
          <w:rFonts w:eastAsiaTheme="minorHAnsi"/>
          <w:sz w:val="24"/>
          <w:szCs w:val="24"/>
          <w:lang w:val="nl-NL"/>
        </w:rPr>
      </w:pPr>
      <m:oMath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λ</m:t>
        </m:r>
        <m:r>
          <w:rPr>
            <w:rFonts w:ascii="Cambria Math" w:eastAsiaTheme="minorHAnsi" w:hAnsi="Cambria Math"/>
            <w:sz w:val="24"/>
            <w:szCs w:val="24"/>
            <w:lang w:val="nl-NL"/>
          </w:rPr>
          <m:t>=</m:t>
        </m:r>
        <m:f>
          <m:fP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2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num>
          <m:den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n</m:t>
            </m: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den>
        </m:f>
        <m:r>
          <w:rPr>
            <w:rFonts w:ascii="Cambria Math" w:eastAsiaTheme="minorHAnsi" w:hAnsi="Cambria Math"/>
            <w:sz w:val="24"/>
            <w:szCs w:val="24"/>
            <w:lang w:val="nl-NL"/>
          </w:rPr>
          <m:t>d</m:t>
        </m:r>
      </m:oMath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</w:r>
      <w:r>
        <w:rPr>
          <w:rFonts w:eastAsiaTheme="minorEastAsia"/>
          <w:sz w:val="24"/>
          <w:szCs w:val="24"/>
          <w:lang w:val="nl-NL"/>
        </w:rPr>
        <w:tab/>
        <w:t>(1)</w:t>
      </w:r>
    </w:p>
    <w:p w14:paraId="0EA6C22E" w14:textId="77777777" w:rsid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C56E0EA" w14:textId="314A68E4" w:rsidR="00296FFE" w:rsidRPr="00296FFE" w:rsidRDefault="00296FFE" w:rsidP="00296F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6FFE">
        <w:rPr>
          <w:rFonts w:eastAsiaTheme="minorHAnsi"/>
          <w:sz w:val="24"/>
          <w:szCs w:val="24"/>
          <w:lang w:val="nl-NL"/>
        </w:rPr>
        <w:t xml:space="preserve">Hierin is </w:t>
      </w:r>
      <w:r w:rsidRPr="00296FFE">
        <w:rPr>
          <w:rFonts w:eastAsiaTheme="minorHAnsi"/>
          <w:i/>
          <w:iCs/>
          <w:sz w:val="24"/>
          <w:szCs w:val="24"/>
          <w:lang w:val="nl-NL"/>
        </w:rPr>
        <w:t xml:space="preserve">n </w:t>
      </w:r>
      <w:r w:rsidRPr="00296FFE">
        <w:rPr>
          <w:rFonts w:eastAsiaTheme="minorHAnsi"/>
          <w:sz w:val="24"/>
          <w:szCs w:val="24"/>
          <w:lang w:val="nl-NL"/>
        </w:rPr>
        <w:t>een geheel getal</w:t>
      </w:r>
    </w:p>
    <w:p w14:paraId="01C50764" w14:textId="05C46BA6" w:rsidR="00DD2F53" w:rsidRDefault="00296FFE" w:rsidP="009D7822">
      <w:pPr>
        <w:pStyle w:val="nummeringinspringen"/>
      </w:pPr>
      <w:r w:rsidRPr="00296FFE">
        <w:t>2p</w:t>
      </w:r>
      <w:r>
        <w:tab/>
      </w:r>
      <w:r w:rsidRPr="00296FFE">
        <w:rPr>
          <w:b/>
          <w:bCs/>
        </w:rPr>
        <w:t>24</w:t>
      </w:r>
      <w:r>
        <w:rPr>
          <w:b/>
          <w:bCs/>
        </w:rPr>
        <w:tab/>
      </w:r>
      <w:r w:rsidRPr="00296FFE">
        <w:t>Leg met behulp van figuur 4 uit dat deze formule klopt.</w:t>
      </w:r>
    </w:p>
    <w:p w14:paraId="258FE5CD" w14:textId="77777777" w:rsidR="00DD2F53" w:rsidRDefault="00DD2F53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B0F3C60" w14:textId="6FFAE1BC" w:rsid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D7822">
        <w:rPr>
          <w:rFonts w:eastAsiaTheme="minorHAnsi"/>
          <w:sz w:val="24"/>
          <w:szCs w:val="24"/>
          <w:lang w:val="nl-NL"/>
        </w:rPr>
        <w:t>Bij een Hα-filter is het etalon zo afgesteld dat de golflengte van 656,28 nm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maximaal wordt doorgelaten. Dit is echter niet de enige golflengte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wordt doorgelaten. De doorlaatcurve van een etalon laat nooit slechts één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piek zien, maar altijd een serie van pieken. Zie de doorgetrokken grafiek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in figuur 5. Elke piek van deze grafiek correspondeert met een andere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 xml:space="preserve">waarde van </w:t>
      </w:r>
      <w:r w:rsidRPr="009D7822">
        <w:rPr>
          <w:rFonts w:eastAsiaTheme="minorHAnsi"/>
          <w:i/>
          <w:iCs/>
          <w:sz w:val="24"/>
          <w:szCs w:val="24"/>
          <w:lang w:val="nl-NL"/>
        </w:rPr>
        <w:t xml:space="preserve">n </w:t>
      </w:r>
      <w:r w:rsidRPr="009D7822">
        <w:rPr>
          <w:rFonts w:eastAsiaTheme="minorHAnsi"/>
          <w:sz w:val="24"/>
          <w:szCs w:val="24"/>
          <w:lang w:val="nl-NL"/>
        </w:rPr>
        <w:t>in formule (1).</w:t>
      </w:r>
    </w:p>
    <w:p w14:paraId="15398D57" w14:textId="77777777" w:rsidR="009D7822" w:rsidRP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28BFB61" w14:textId="77777777" w:rsidR="009D7822" w:rsidRP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nl-NL"/>
        </w:rPr>
      </w:pPr>
      <w:r w:rsidRPr="009D7822">
        <w:rPr>
          <w:rFonts w:eastAsiaTheme="minorHAnsi"/>
          <w:b/>
          <w:bCs/>
          <w:sz w:val="24"/>
          <w:szCs w:val="24"/>
          <w:lang w:val="nl-NL"/>
        </w:rPr>
        <w:t>figuur 5</w:t>
      </w:r>
    </w:p>
    <w:p w14:paraId="22751623" w14:textId="4A1B5174" w:rsid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D7822">
        <w:rPr>
          <w:rFonts w:eastAsiaTheme="minorHAnsi"/>
          <w:sz w:val="24"/>
          <w:szCs w:val="24"/>
          <w:lang w:val="nl-NL"/>
        </w:rPr>
        <w:drawing>
          <wp:inline distT="0" distB="0" distL="0" distR="0" wp14:anchorId="1510BE30" wp14:editId="7DE6518D">
            <wp:extent cx="4766310" cy="2400619"/>
            <wp:effectExtent l="0" t="0" r="0" b="0"/>
            <wp:docPr id="940212694" name="Afbeelding 1" descr="Afbeelding met diagram, tekst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12694" name="Afbeelding 1" descr="Afbeelding met diagram, tekst, lijn, Perceel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9370" cy="24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F2E2" w14:textId="77777777" w:rsid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9F44EF8" w14:textId="4459F4C6" w:rsidR="009D7822" w:rsidRP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D7822">
        <w:rPr>
          <w:rFonts w:eastAsiaTheme="minorHAnsi"/>
          <w:sz w:val="24"/>
          <w:szCs w:val="24"/>
          <w:lang w:val="nl-NL"/>
        </w:rPr>
        <w:t xml:space="preserve">Om alleen de </w:t>
      </w:r>
      <m:oMath>
        <m:sSub>
          <m:sSubPr>
            <m:ctrlPr>
              <w:rPr>
                <w:rFonts w:ascii="Cambria Math" w:eastAsiaTheme="minorHAnsi" w:hAnsi="Cambria Math"/>
                <w:iCs/>
                <w:sz w:val="24"/>
                <w:szCs w:val="24"/>
                <w:lang w:val="nl-N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H</m:t>
            </m: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α</m:t>
            </m:r>
          </m:sub>
        </m:sSub>
      </m:oMath>
      <w:r w:rsidRPr="009D7822">
        <w:rPr>
          <w:rFonts w:eastAsiaTheme="minorHAnsi"/>
          <w:sz w:val="24"/>
          <w:szCs w:val="24"/>
          <w:lang w:val="nl-NL"/>
        </w:rPr>
        <w:t>-golflengte zichtbaar te maken wordt een etalon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gecombineerd met een tweede filter. Dit is een standaardfilter dat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relatief groot gebied rondom een vaste golflengte doorlaat. In figuur 5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de doorlaatcurve van dit tweede filter aangegeven met de onderbroken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lijn.</w:t>
      </w:r>
    </w:p>
    <w:p w14:paraId="57E42268" w14:textId="18129178" w:rsidR="009D7822" w:rsidRP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D7822">
        <w:rPr>
          <w:rFonts w:eastAsiaTheme="minorHAnsi"/>
          <w:sz w:val="24"/>
          <w:szCs w:val="24"/>
          <w:lang w:val="nl-NL"/>
        </w:rPr>
        <w:t>De breedte die de doorlaatcurve van het tweede filter maximaal mag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 xml:space="preserve">hebben, hangt af van de onderlinge afstand tussen de pieken, </w:t>
      </w:r>
      <m:oMath>
        <m:r>
          <m:rPr>
            <m:sty m:val="p"/>
          </m:rPr>
          <w:rPr>
            <w:rFonts w:ascii="Cambria Math" w:eastAsiaTheme="minorHAnsi" w:hAnsi="Cambria Math"/>
            <w:sz w:val="24"/>
            <w:szCs w:val="24"/>
            <w:lang w:val="nl-NL"/>
          </w:rPr>
          <m:t>Δ</m:t>
        </m:r>
        <m:sSub>
          <m:sSubPr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λ</m:t>
            </m:r>
            <m:ctrlPr>
              <w:rPr>
                <w:rFonts w:ascii="Cambria Math" w:eastAsiaTheme="minorHAnsi" w:hAnsi="Cambria Math"/>
                <w:sz w:val="24"/>
                <w:szCs w:val="24"/>
                <w:lang w:val="nl-NL"/>
              </w:rPr>
            </m:ctrlPr>
          </m:e>
          <m:sub>
            <m:r>
              <w:rPr>
                <w:rFonts w:ascii="Cambria Math" w:eastAsiaTheme="minorHAnsi" w:hAnsi="Cambria Math"/>
                <w:sz w:val="24"/>
                <w:szCs w:val="24"/>
                <w:lang w:val="nl-NL"/>
              </w:rPr>
              <m:t>n</m:t>
            </m:r>
          </m:sub>
        </m:sSub>
      </m:oMath>
      <w:r w:rsidRPr="009D7822">
        <w:rPr>
          <w:rFonts w:eastAsiaTheme="minorHAnsi"/>
          <w:sz w:val="24"/>
          <w:szCs w:val="24"/>
          <w:lang w:val="nl-NL"/>
        </w:rPr>
        <w:t>,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doorlaatcurve van het etalon.</w:t>
      </w:r>
    </w:p>
    <w:p w14:paraId="7B5C5CB9" w14:textId="4BA682F5" w:rsidR="009D7822" w:rsidRPr="009D7822" w:rsidRDefault="009D7822" w:rsidP="009D782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D7822">
        <w:rPr>
          <w:rFonts w:eastAsiaTheme="minorHAnsi"/>
          <w:sz w:val="24"/>
          <w:szCs w:val="24"/>
          <w:lang w:val="nl-NL"/>
        </w:rPr>
        <w:t xml:space="preserve">Van een bepaald etalon is de onderlinge afstand tussen de platen </w:t>
      </w: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m:t>d</m:t>
        </m:r>
      </m:oMath>
      <w:r w:rsidRPr="009D7822">
        <w:rPr>
          <w:rFonts w:eastAsiaTheme="minorHAnsi"/>
          <w:i/>
          <w:iCs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gelijk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D7822">
        <w:rPr>
          <w:rFonts w:eastAsiaTheme="minorHAnsi"/>
          <w:sz w:val="24"/>
          <w:szCs w:val="24"/>
          <w:lang w:val="nl-NL"/>
        </w:rPr>
        <w:t>aan 42,0 μm.</w:t>
      </w:r>
    </w:p>
    <w:p w14:paraId="215E1620" w14:textId="30AED1EB" w:rsidR="009D7822" w:rsidRPr="009D7822" w:rsidRDefault="009D7822" w:rsidP="009D7822">
      <w:pPr>
        <w:pStyle w:val="nummeringinspringen"/>
      </w:pPr>
      <w:r w:rsidRPr="009D7822">
        <w:t>4p</w:t>
      </w:r>
      <w:r>
        <w:tab/>
      </w:r>
      <w:r w:rsidRPr="009D7822">
        <w:rPr>
          <w:b/>
          <w:bCs/>
        </w:rPr>
        <w:t>25</w:t>
      </w:r>
      <w:r>
        <w:rPr>
          <w:b/>
          <w:bCs/>
        </w:rPr>
        <w:tab/>
      </w:r>
      <w:r w:rsidRPr="009D7822">
        <w:t>Voer de volgende opdrachten uit:</w:t>
      </w:r>
    </w:p>
    <w:p w14:paraId="31839946" w14:textId="170E48CD" w:rsidR="009D7822" w:rsidRPr="009D7822" w:rsidRDefault="009D7822" w:rsidP="009D7822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</w:rPr>
      </w:pPr>
      <w:r w:rsidRPr="009D7822">
        <w:rPr>
          <w:rFonts w:eastAsiaTheme="minorHAnsi"/>
        </w:rPr>
        <w:t xml:space="preserve">Bereken voor dit etalon de waarde van </w:t>
      </w:r>
      <m:oMath>
        <m:r>
          <w:rPr>
            <w:rFonts w:ascii="Cambria Math" w:eastAsiaTheme="minorHAnsi" w:hAnsi="Cambria Math"/>
          </w:rPr>
          <m:t>n</m:t>
        </m:r>
      </m:oMath>
      <w:r w:rsidRPr="009D7822">
        <w:rPr>
          <w:rFonts w:eastAsiaTheme="minorHAnsi"/>
          <w:i/>
          <w:iCs/>
        </w:rPr>
        <w:t xml:space="preserve"> </w:t>
      </w:r>
      <w:r w:rsidRPr="009D7822">
        <w:rPr>
          <w:rFonts w:eastAsiaTheme="minorHAnsi"/>
        </w:rPr>
        <w:t xml:space="preserve">die hoort bij de </w:t>
      </w:r>
      <m:oMath>
        <m:sSub>
          <m:sSubPr>
            <m:ctrlPr>
              <w:rPr>
                <w:rFonts w:ascii="Cambria Math" w:eastAsiaTheme="minorHAnsi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</w:rPr>
              <m:t>H</m:t>
            </m:r>
          </m:e>
          <m:sub>
            <m:r>
              <w:rPr>
                <w:rFonts w:ascii="Cambria Math" w:eastAsiaTheme="minorHAnsi" w:hAnsi="Cambria Math"/>
              </w:rPr>
              <m:t>α</m:t>
            </m:r>
          </m:sub>
        </m:sSub>
      </m:oMath>
      <w:r w:rsidRPr="009D7822">
        <w:rPr>
          <w:rFonts w:eastAsiaTheme="minorHAnsi"/>
        </w:rPr>
        <w:t>-piek.</w:t>
      </w:r>
    </w:p>
    <w:p w14:paraId="052936CF" w14:textId="5F5BE380" w:rsidR="00DD2F53" w:rsidRPr="009D7822" w:rsidRDefault="009D7822" w:rsidP="009D7822">
      <w:pPr>
        <w:pStyle w:val="Lijstalinea"/>
        <w:widowControl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</w:rPr>
      </w:pPr>
      <w:r w:rsidRPr="009D7822">
        <w:rPr>
          <w:rFonts w:eastAsiaTheme="minorHAnsi"/>
        </w:rPr>
        <w:t xml:space="preserve">Bereken de grootte van </w:t>
      </w:r>
      <m:oMath>
        <m:r>
          <m:rPr>
            <m:sty m:val="p"/>
          </m:rPr>
          <w:rPr>
            <w:rFonts w:ascii="Cambria Math" w:eastAsiaTheme="minorHAnsi" w:hAnsi="Cambria Math"/>
          </w:rPr>
          <m:t>Δ</m:t>
        </m:r>
        <m:sSub>
          <m:sSubPr>
            <m:ctrlPr>
              <w:rPr>
                <w:rFonts w:ascii="Cambria Math" w:eastAsiaTheme="minorHAns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/>
              </w:rPr>
              <m:t>λ</m:t>
            </m:r>
            <m:ctrlPr>
              <w:rPr>
                <w:rFonts w:ascii="Cambria Math" w:eastAsiaTheme="minorHAnsi" w:hAnsi="Cambria Math"/>
              </w:rPr>
            </m:ctrlPr>
          </m:e>
          <m:sub>
            <m:r>
              <w:rPr>
                <w:rFonts w:ascii="Cambria Math" w:eastAsiaTheme="minorHAnsi" w:hAnsi="Cambria Math"/>
              </w:rPr>
              <m:t>n</m:t>
            </m:r>
          </m:sub>
        </m:sSub>
      </m:oMath>
      <w:r>
        <w:rPr>
          <w:rFonts w:eastAsiaTheme="minorHAnsi"/>
          <w:i/>
          <w:iCs/>
        </w:rPr>
        <w:t xml:space="preserve"> </w:t>
      </w:r>
      <w:r w:rsidRPr="009D7822">
        <w:rPr>
          <w:rFonts w:eastAsiaTheme="minorHAnsi"/>
        </w:rPr>
        <w:t>in deze situatie.</w:t>
      </w:r>
    </w:p>
    <w:p w14:paraId="3C893166" w14:textId="77777777" w:rsidR="00DD2F53" w:rsidRDefault="00DD2F53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E8066A" w14:textId="77777777" w:rsidR="00DD2F53" w:rsidRDefault="00DD2F53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3D3E964" w14:textId="77777777" w:rsidR="00DD2F53" w:rsidRDefault="00DD2F53" w:rsidP="00E7047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99E51C" w14:textId="07F8E336" w:rsidR="004857F8" w:rsidRDefault="004857F8">
      <w:pPr>
        <w:rPr>
          <w:rFonts w:eastAsiaTheme="minorHAnsi"/>
          <w:noProof/>
          <w:sz w:val="24"/>
          <w:szCs w:val="24"/>
          <w:lang w:val="nl-NL"/>
        </w:rPr>
      </w:pPr>
      <w:r>
        <w:rPr>
          <w:rFonts w:eastAsiaTheme="minorHAnsi"/>
          <w:noProof/>
          <w:sz w:val="24"/>
          <w:szCs w:val="24"/>
          <w:lang w:val="nl-NL"/>
        </w:rPr>
        <w:br w:type="page"/>
      </w:r>
    </w:p>
    <w:p w14:paraId="16149701" w14:textId="549CA58F" w:rsidR="009707BC" w:rsidRDefault="00813A38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813A38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1888412F" wp14:editId="114DA525">
            <wp:extent cx="6065520" cy="1335405"/>
            <wp:effectExtent l="0" t="0" r="0" b="0"/>
            <wp:docPr id="1973182585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82585" name="Afbeelding 1" descr="Afbeelding met tekst, schermopname, Lettertype, lijn&#10;&#10;Door AI gegenereerde inhoud is mogelijk onjui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C506" w14:textId="77777777" w:rsidR="00813A38" w:rsidRDefault="00813A38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7378748" w14:textId="47DBE394" w:rsidR="00813A38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2</w:t>
      </w:r>
    </w:p>
    <w:p w14:paraId="4C1AAFD7" w14:textId="755D895A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D2FC5">
        <w:rPr>
          <w:noProof/>
          <w:sz w:val="24"/>
          <w:szCs w:val="24"/>
          <w:lang w:val="nl-NL"/>
        </w:rPr>
        <w:drawing>
          <wp:inline distT="0" distB="0" distL="0" distR="0" wp14:anchorId="206B4AF7" wp14:editId="617A6CE7">
            <wp:extent cx="3946173" cy="3949065"/>
            <wp:effectExtent l="0" t="0" r="0" b="0"/>
            <wp:docPr id="2067850622" name="Afbeelding 1" descr="Afbeelding met tekst, diagram, nummer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50622" name="Afbeelding 1" descr="Afbeelding met tekst, diagram, nummer, lijn&#10;&#10;Door AI gegenereerde inhoud is mogelijk onjuis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2720" cy="39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6796" w14:textId="62A9AA20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>5</w:t>
      </w:r>
    </w:p>
    <w:p w14:paraId="20F1788F" w14:textId="0AAD8398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D2FC5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3D9E0B8C" wp14:editId="03F5C73F">
            <wp:extent cx="3677621" cy="3657600"/>
            <wp:effectExtent l="0" t="0" r="0" b="0"/>
            <wp:docPr id="1794379175" name="Afbeelding 1" descr="Afbeelding met skiën, schermopname, schaatsen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79175" name="Afbeelding 1" descr="Afbeelding met skiën, schermopname, schaatsen, buitenshuis&#10;&#10;Door AI gegenereerde inhoud is mogelijk onjuis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2639" cy="366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E5C9" w14:textId="77777777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4372153F" w14:textId="77777777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</w:p>
    <w:p w14:paraId="75EEA781" w14:textId="77777777" w:rsidR="009D2FC5" w:rsidRDefault="009D2FC5" w:rsidP="009D2FC5">
      <w:pPr>
        <w:tabs>
          <w:tab w:val="left" w:pos="0"/>
        </w:tabs>
        <w:rPr>
          <w:noProof/>
          <w:sz w:val="24"/>
          <w:szCs w:val="24"/>
          <w:lang w:val="nl-NL"/>
        </w:rPr>
      </w:pPr>
      <w:r>
        <w:rPr>
          <w:noProof/>
          <w:sz w:val="24"/>
          <w:szCs w:val="24"/>
          <w:lang w:val="nl-NL"/>
        </w:rPr>
        <w:t xml:space="preserve">14 </w:t>
      </w:r>
    </w:p>
    <w:p w14:paraId="6E6F2449" w14:textId="1756BF1E" w:rsidR="009D2FC5" w:rsidRPr="009D2FC5" w:rsidRDefault="009D2FC5" w:rsidP="009D2FC5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D2FC5">
        <w:rPr>
          <w:noProof/>
          <w:sz w:val="24"/>
          <w:szCs w:val="24"/>
          <w:lang w:val="nl-NL"/>
        </w:rPr>
        <w:t>Vul in elk vak het juiste effect in.</w:t>
      </w:r>
    </w:p>
    <w:p w14:paraId="19EF54A4" w14:textId="38CFED6B" w:rsidR="009D2FC5" w:rsidRDefault="009D2FC5" w:rsidP="009D2FC5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D2FC5">
        <w:rPr>
          <w:noProof/>
          <w:sz w:val="24"/>
          <w:szCs w:val="24"/>
          <w:lang w:val="nl-NL"/>
        </w:rPr>
        <w:t xml:space="preserve">Kies uit: </w:t>
      </w:r>
      <w:r w:rsidRPr="009D2FC5">
        <w:rPr>
          <w:b/>
          <w:bCs/>
          <w:noProof/>
          <w:sz w:val="24"/>
          <w:szCs w:val="24"/>
          <w:lang w:val="nl-NL"/>
        </w:rPr>
        <w:t xml:space="preserve">neemt toe </w:t>
      </w:r>
      <w:r w:rsidRPr="009D2FC5">
        <w:rPr>
          <w:noProof/>
          <w:sz w:val="24"/>
          <w:szCs w:val="24"/>
          <w:lang w:val="nl-NL"/>
        </w:rPr>
        <w:t xml:space="preserve">of </w:t>
      </w:r>
      <w:r w:rsidRPr="009D2FC5">
        <w:rPr>
          <w:b/>
          <w:bCs/>
          <w:noProof/>
          <w:sz w:val="24"/>
          <w:szCs w:val="24"/>
          <w:lang w:val="nl-NL"/>
        </w:rPr>
        <w:t xml:space="preserve">neemt af </w:t>
      </w:r>
      <w:r w:rsidRPr="009D2FC5">
        <w:rPr>
          <w:noProof/>
          <w:sz w:val="24"/>
          <w:szCs w:val="24"/>
          <w:lang w:val="nl-NL"/>
        </w:rPr>
        <w:t xml:space="preserve">of </w:t>
      </w:r>
      <w:r w:rsidRPr="009D2FC5">
        <w:rPr>
          <w:b/>
          <w:bCs/>
          <w:noProof/>
          <w:sz w:val="24"/>
          <w:szCs w:val="24"/>
          <w:lang w:val="nl-NL"/>
        </w:rPr>
        <w:t>blijft gelijk</w:t>
      </w:r>
    </w:p>
    <w:p w14:paraId="66EAE561" w14:textId="7D50F105" w:rsidR="009D2FC5" w:rsidRDefault="009D2FC5" w:rsidP="00A51272">
      <w:pPr>
        <w:tabs>
          <w:tab w:val="left" w:pos="0"/>
        </w:tabs>
        <w:rPr>
          <w:noProof/>
          <w:sz w:val="24"/>
          <w:szCs w:val="24"/>
          <w:lang w:val="nl-NL"/>
        </w:rPr>
      </w:pPr>
      <w:r w:rsidRPr="009D2FC5">
        <w:rPr>
          <w:noProof/>
          <w:sz w:val="24"/>
          <w:szCs w:val="24"/>
          <w:lang w:val="nl-NL"/>
        </w:rPr>
        <w:drawing>
          <wp:inline distT="0" distB="0" distL="0" distR="0" wp14:anchorId="253B4F58" wp14:editId="3B2AAD49">
            <wp:extent cx="5617845" cy="2211380"/>
            <wp:effectExtent l="0" t="0" r="1905" b="0"/>
            <wp:docPr id="596075373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75373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9055" cy="22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FC5" w:rsidSect="00811EE0">
      <w:footerReference w:type="default" r:id="rId32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95B97" w14:textId="77777777" w:rsidR="003002C9" w:rsidRDefault="003002C9">
      <w:r>
        <w:separator/>
      </w:r>
    </w:p>
  </w:endnote>
  <w:endnote w:type="continuationSeparator" w:id="0">
    <w:p w14:paraId="5BE238D2" w14:textId="77777777" w:rsidR="003002C9" w:rsidRDefault="0030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915AD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0A6A2" w14:textId="77777777" w:rsidR="003002C9" w:rsidRDefault="003002C9">
      <w:r>
        <w:separator/>
      </w:r>
    </w:p>
  </w:footnote>
  <w:footnote w:type="continuationSeparator" w:id="0">
    <w:p w14:paraId="4DF6CCCB" w14:textId="77777777" w:rsidR="003002C9" w:rsidRDefault="00300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7FA8"/>
    <w:multiLevelType w:val="hybridMultilevel"/>
    <w:tmpl w:val="309663C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D6567"/>
    <w:multiLevelType w:val="hybridMultilevel"/>
    <w:tmpl w:val="C78034A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90ED7"/>
    <w:multiLevelType w:val="hybridMultilevel"/>
    <w:tmpl w:val="276CC10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1C0840"/>
    <w:multiLevelType w:val="hybridMultilevel"/>
    <w:tmpl w:val="4584258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5B643A"/>
    <w:multiLevelType w:val="hybridMultilevel"/>
    <w:tmpl w:val="B29A6F14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8D7E57"/>
    <w:multiLevelType w:val="hybridMultilevel"/>
    <w:tmpl w:val="5978AB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433347"/>
    <w:multiLevelType w:val="hybridMultilevel"/>
    <w:tmpl w:val="E1B8E1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F1513"/>
    <w:multiLevelType w:val="hybridMultilevel"/>
    <w:tmpl w:val="6B7C0B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C9450E"/>
    <w:multiLevelType w:val="hybridMultilevel"/>
    <w:tmpl w:val="EB40B1DC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261331"/>
    <w:multiLevelType w:val="hybridMultilevel"/>
    <w:tmpl w:val="EFE6FFE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3406E0"/>
    <w:multiLevelType w:val="hybridMultilevel"/>
    <w:tmpl w:val="C85035AA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691380"/>
    <w:multiLevelType w:val="hybridMultilevel"/>
    <w:tmpl w:val="9E0CB3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380F64"/>
    <w:multiLevelType w:val="hybridMultilevel"/>
    <w:tmpl w:val="4BA69B12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7D0AA3"/>
    <w:multiLevelType w:val="hybridMultilevel"/>
    <w:tmpl w:val="815658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7B76A4"/>
    <w:multiLevelType w:val="hybridMultilevel"/>
    <w:tmpl w:val="A89029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DA2085"/>
    <w:multiLevelType w:val="hybridMultilevel"/>
    <w:tmpl w:val="904EADC6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EC2358"/>
    <w:multiLevelType w:val="hybridMultilevel"/>
    <w:tmpl w:val="53E60EE2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0068A3"/>
    <w:multiLevelType w:val="hybridMultilevel"/>
    <w:tmpl w:val="28D0384E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23608F"/>
    <w:multiLevelType w:val="hybridMultilevel"/>
    <w:tmpl w:val="24064F98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BD4024"/>
    <w:multiLevelType w:val="hybridMultilevel"/>
    <w:tmpl w:val="C5807148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2C38BE"/>
    <w:multiLevelType w:val="hybridMultilevel"/>
    <w:tmpl w:val="0514440E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C0603"/>
    <w:multiLevelType w:val="hybridMultilevel"/>
    <w:tmpl w:val="A01E2C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B173D7"/>
    <w:multiLevelType w:val="hybridMultilevel"/>
    <w:tmpl w:val="BD00436A"/>
    <w:lvl w:ilvl="0" w:tplc="9E025D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E1626D"/>
    <w:multiLevelType w:val="hybridMultilevel"/>
    <w:tmpl w:val="58AC11F0"/>
    <w:lvl w:ilvl="0" w:tplc="9CDE593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3266084">
    <w:abstractNumId w:val="19"/>
  </w:num>
  <w:num w:numId="2" w16cid:durableId="1708526709">
    <w:abstractNumId w:val="5"/>
  </w:num>
  <w:num w:numId="3" w16cid:durableId="1783110867">
    <w:abstractNumId w:val="22"/>
  </w:num>
  <w:num w:numId="4" w16cid:durableId="1938980464">
    <w:abstractNumId w:val="16"/>
  </w:num>
  <w:num w:numId="5" w16cid:durableId="2103838119">
    <w:abstractNumId w:val="0"/>
  </w:num>
  <w:num w:numId="6" w16cid:durableId="1435007456">
    <w:abstractNumId w:val="20"/>
  </w:num>
  <w:num w:numId="7" w16cid:durableId="151259546">
    <w:abstractNumId w:val="3"/>
  </w:num>
  <w:num w:numId="8" w16cid:durableId="313032100">
    <w:abstractNumId w:val="15"/>
  </w:num>
  <w:num w:numId="9" w16cid:durableId="1025864622">
    <w:abstractNumId w:val="8"/>
  </w:num>
  <w:num w:numId="10" w16cid:durableId="1572421955">
    <w:abstractNumId w:val="17"/>
  </w:num>
  <w:num w:numId="11" w16cid:durableId="431366473">
    <w:abstractNumId w:val="4"/>
  </w:num>
  <w:num w:numId="12" w16cid:durableId="199824233">
    <w:abstractNumId w:val="18"/>
  </w:num>
  <w:num w:numId="13" w16cid:durableId="85929529">
    <w:abstractNumId w:val="23"/>
  </w:num>
  <w:num w:numId="14" w16cid:durableId="1961642003">
    <w:abstractNumId w:val="9"/>
  </w:num>
  <w:num w:numId="15" w16cid:durableId="1943878034">
    <w:abstractNumId w:val="12"/>
  </w:num>
  <w:num w:numId="16" w16cid:durableId="229197139">
    <w:abstractNumId w:val="10"/>
  </w:num>
  <w:num w:numId="17" w16cid:durableId="1494101882">
    <w:abstractNumId w:val="1"/>
  </w:num>
  <w:num w:numId="18" w16cid:durableId="1185480960">
    <w:abstractNumId w:val="2"/>
  </w:num>
  <w:num w:numId="19" w16cid:durableId="858932183">
    <w:abstractNumId w:val="13"/>
  </w:num>
  <w:num w:numId="20" w16cid:durableId="1299721554">
    <w:abstractNumId w:val="21"/>
  </w:num>
  <w:num w:numId="21" w16cid:durableId="2012372102">
    <w:abstractNumId w:val="11"/>
  </w:num>
  <w:num w:numId="22" w16cid:durableId="2106075175">
    <w:abstractNumId w:val="7"/>
  </w:num>
  <w:num w:numId="23" w16cid:durableId="1042055000">
    <w:abstractNumId w:val="6"/>
  </w:num>
  <w:num w:numId="24" w16cid:durableId="1584952983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50ED3"/>
    <w:rsid w:val="00056B44"/>
    <w:rsid w:val="00072F7F"/>
    <w:rsid w:val="00073146"/>
    <w:rsid w:val="000A16C3"/>
    <w:rsid w:val="000A175A"/>
    <w:rsid w:val="000B534A"/>
    <w:rsid w:val="00113768"/>
    <w:rsid w:val="00114AEA"/>
    <w:rsid w:val="00131A75"/>
    <w:rsid w:val="001335AF"/>
    <w:rsid w:val="0018135C"/>
    <w:rsid w:val="00193BE5"/>
    <w:rsid w:val="00193F59"/>
    <w:rsid w:val="001A0B2A"/>
    <w:rsid w:val="001B2D77"/>
    <w:rsid w:val="001B3293"/>
    <w:rsid w:val="001D542F"/>
    <w:rsid w:val="001F0EB9"/>
    <w:rsid w:val="001F0EC0"/>
    <w:rsid w:val="00206D87"/>
    <w:rsid w:val="00216925"/>
    <w:rsid w:val="00250AD8"/>
    <w:rsid w:val="00270B0D"/>
    <w:rsid w:val="002963BC"/>
    <w:rsid w:val="00296FFE"/>
    <w:rsid w:val="002B79EB"/>
    <w:rsid w:val="002C31D1"/>
    <w:rsid w:val="002C49BA"/>
    <w:rsid w:val="002C6ED3"/>
    <w:rsid w:val="002D2ADC"/>
    <w:rsid w:val="002D65C6"/>
    <w:rsid w:val="002E3D96"/>
    <w:rsid w:val="002E7EA9"/>
    <w:rsid w:val="002F06ED"/>
    <w:rsid w:val="003002C9"/>
    <w:rsid w:val="00365B2C"/>
    <w:rsid w:val="003723CC"/>
    <w:rsid w:val="00393826"/>
    <w:rsid w:val="003B4F13"/>
    <w:rsid w:val="003B722A"/>
    <w:rsid w:val="003E09A2"/>
    <w:rsid w:val="003E0A77"/>
    <w:rsid w:val="0044563B"/>
    <w:rsid w:val="00464AC6"/>
    <w:rsid w:val="004677D2"/>
    <w:rsid w:val="0048233F"/>
    <w:rsid w:val="004857F8"/>
    <w:rsid w:val="004961E2"/>
    <w:rsid w:val="004C17B7"/>
    <w:rsid w:val="004C2DCB"/>
    <w:rsid w:val="004C3AED"/>
    <w:rsid w:val="004F1AFF"/>
    <w:rsid w:val="0050420B"/>
    <w:rsid w:val="00507F62"/>
    <w:rsid w:val="00520DE6"/>
    <w:rsid w:val="00543E39"/>
    <w:rsid w:val="0055160B"/>
    <w:rsid w:val="005842EB"/>
    <w:rsid w:val="00584770"/>
    <w:rsid w:val="005A4C67"/>
    <w:rsid w:val="005A6F04"/>
    <w:rsid w:val="005A7391"/>
    <w:rsid w:val="005F5AD4"/>
    <w:rsid w:val="006425DE"/>
    <w:rsid w:val="00685846"/>
    <w:rsid w:val="006B0402"/>
    <w:rsid w:val="006E033E"/>
    <w:rsid w:val="006E1475"/>
    <w:rsid w:val="00700975"/>
    <w:rsid w:val="0071140D"/>
    <w:rsid w:val="00712DFE"/>
    <w:rsid w:val="0074279C"/>
    <w:rsid w:val="007535E9"/>
    <w:rsid w:val="007624F9"/>
    <w:rsid w:val="007953AE"/>
    <w:rsid w:val="007B20C3"/>
    <w:rsid w:val="007B59EF"/>
    <w:rsid w:val="007B5C20"/>
    <w:rsid w:val="008038A8"/>
    <w:rsid w:val="00811C6A"/>
    <w:rsid w:val="00811EE0"/>
    <w:rsid w:val="00812049"/>
    <w:rsid w:val="00813A38"/>
    <w:rsid w:val="008250CA"/>
    <w:rsid w:val="0087383E"/>
    <w:rsid w:val="00880224"/>
    <w:rsid w:val="008F1C69"/>
    <w:rsid w:val="008F2358"/>
    <w:rsid w:val="00904F2B"/>
    <w:rsid w:val="009103F3"/>
    <w:rsid w:val="00931525"/>
    <w:rsid w:val="00933225"/>
    <w:rsid w:val="009707BC"/>
    <w:rsid w:val="00992499"/>
    <w:rsid w:val="0099763F"/>
    <w:rsid w:val="009978BB"/>
    <w:rsid w:val="009A38A1"/>
    <w:rsid w:val="009C09E9"/>
    <w:rsid w:val="009D2FC5"/>
    <w:rsid w:val="009D7822"/>
    <w:rsid w:val="00A00C3D"/>
    <w:rsid w:val="00A1537E"/>
    <w:rsid w:val="00A51272"/>
    <w:rsid w:val="00B045E8"/>
    <w:rsid w:val="00B11B13"/>
    <w:rsid w:val="00B14EE5"/>
    <w:rsid w:val="00B2521B"/>
    <w:rsid w:val="00BA3F9C"/>
    <w:rsid w:val="00BB4253"/>
    <w:rsid w:val="00BC1138"/>
    <w:rsid w:val="00BC2D37"/>
    <w:rsid w:val="00BD1EB2"/>
    <w:rsid w:val="00C0322A"/>
    <w:rsid w:val="00C259DD"/>
    <w:rsid w:val="00C42594"/>
    <w:rsid w:val="00C42754"/>
    <w:rsid w:val="00C55981"/>
    <w:rsid w:val="00CB029F"/>
    <w:rsid w:val="00CF2D3A"/>
    <w:rsid w:val="00D119EF"/>
    <w:rsid w:val="00D340E7"/>
    <w:rsid w:val="00D55D22"/>
    <w:rsid w:val="00D64343"/>
    <w:rsid w:val="00D73F4C"/>
    <w:rsid w:val="00D82C1C"/>
    <w:rsid w:val="00DB54F8"/>
    <w:rsid w:val="00DD2F53"/>
    <w:rsid w:val="00DD4EAF"/>
    <w:rsid w:val="00DD589A"/>
    <w:rsid w:val="00DF32F8"/>
    <w:rsid w:val="00DF5AF8"/>
    <w:rsid w:val="00E36047"/>
    <w:rsid w:val="00E36595"/>
    <w:rsid w:val="00E445A4"/>
    <w:rsid w:val="00E66F3B"/>
    <w:rsid w:val="00E67A06"/>
    <w:rsid w:val="00E70478"/>
    <w:rsid w:val="00E711D4"/>
    <w:rsid w:val="00E7217C"/>
    <w:rsid w:val="00E95C6D"/>
    <w:rsid w:val="00E96B54"/>
    <w:rsid w:val="00EA0803"/>
    <w:rsid w:val="00ED2367"/>
    <w:rsid w:val="00ED694A"/>
    <w:rsid w:val="00EF347C"/>
    <w:rsid w:val="00EF410A"/>
    <w:rsid w:val="00F058DE"/>
    <w:rsid w:val="00F11A72"/>
    <w:rsid w:val="00F1354D"/>
    <w:rsid w:val="00F167F6"/>
    <w:rsid w:val="00F16AED"/>
    <w:rsid w:val="00F315DE"/>
    <w:rsid w:val="00F35B2E"/>
    <w:rsid w:val="00F63E5E"/>
    <w:rsid w:val="00F72FE7"/>
    <w:rsid w:val="00F74F4B"/>
    <w:rsid w:val="00F83375"/>
    <w:rsid w:val="00F8695E"/>
    <w:rsid w:val="00F92788"/>
    <w:rsid w:val="00FA041C"/>
    <w:rsid w:val="00FB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503AE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DD2F53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A51272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BD1EB2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A51272"/>
    <w:rPr>
      <w:rFonts w:ascii="Arial" w:eastAsia="Arial" w:hAnsi="Arial" w:cs="Arial"/>
      <w:bCs w:val="0"/>
      <w:sz w:val="24"/>
      <w:szCs w:val="24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E67A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67A0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2562</Words>
  <Characters>14092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8</cp:revision>
  <dcterms:created xsi:type="dcterms:W3CDTF">2025-07-08T17:51:00Z</dcterms:created>
  <dcterms:modified xsi:type="dcterms:W3CDTF">2025-07-09T09:41:00Z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