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1C82E" w14:textId="77777777" w:rsidR="009103F3" w:rsidRPr="00712DFE" w:rsidRDefault="00056B44" w:rsidP="00A51272">
      <w:pPr>
        <w:tabs>
          <w:tab w:val="left" w:pos="0"/>
        </w:tabs>
        <w:spacing w:before="48"/>
        <w:ind w:right="129"/>
        <w:jc w:val="right"/>
        <w:rPr>
          <w:b/>
          <w:sz w:val="32"/>
          <w:lang w:val="nl-NL"/>
        </w:rPr>
      </w:pPr>
      <w:r w:rsidRPr="00712DFE">
        <w:rPr>
          <w:b/>
          <w:color w:val="231F20"/>
          <w:sz w:val="32"/>
          <w:lang w:val="nl-NL"/>
        </w:rPr>
        <w:t xml:space="preserve">Examen </w:t>
      </w:r>
      <w:r w:rsidR="00F35B2E">
        <w:rPr>
          <w:b/>
          <w:color w:val="231F20"/>
          <w:sz w:val="32"/>
          <w:lang w:val="nl-NL"/>
        </w:rPr>
        <w:t>VWO</w:t>
      </w:r>
    </w:p>
    <w:p w14:paraId="3A594DD3" w14:textId="678C27B4" w:rsidR="009103F3" w:rsidRPr="00712DFE" w:rsidRDefault="00056B44" w:rsidP="00A51272">
      <w:pPr>
        <w:tabs>
          <w:tab w:val="left" w:pos="0"/>
        </w:tabs>
        <w:spacing w:before="61"/>
        <w:ind w:right="130"/>
        <w:jc w:val="right"/>
        <w:rPr>
          <w:b/>
          <w:sz w:val="72"/>
          <w:lang w:val="nl-NL"/>
        </w:rPr>
      </w:pPr>
      <w:r w:rsidRPr="00712DFE">
        <w:rPr>
          <w:b/>
          <w:color w:val="231F20"/>
          <w:sz w:val="72"/>
          <w:lang w:val="nl-NL"/>
        </w:rPr>
        <w:t>20</w:t>
      </w:r>
      <w:r w:rsidR="00BD1EB2">
        <w:rPr>
          <w:b/>
          <w:color w:val="231F20"/>
          <w:sz w:val="72"/>
          <w:lang w:val="nl-NL"/>
        </w:rPr>
        <w:t>2</w:t>
      </w:r>
      <w:r w:rsidR="00FB2786">
        <w:rPr>
          <w:b/>
          <w:color w:val="231F20"/>
          <w:sz w:val="72"/>
          <w:lang w:val="nl-NL"/>
        </w:rPr>
        <w:t>6</w:t>
      </w:r>
    </w:p>
    <w:p w14:paraId="0F0B6B93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0"/>
          <w:lang w:val="nl-NL"/>
        </w:rPr>
      </w:pPr>
    </w:p>
    <w:p w14:paraId="442AAAA9" w14:textId="77777777" w:rsidR="009103F3" w:rsidRPr="00712DFE" w:rsidRDefault="009103F3" w:rsidP="00A51272">
      <w:pPr>
        <w:pStyle w:val="Plattetekst"/>
        <w:tabs>
          <w:tab w:val="left" w:pos="0"/>
        </w:tabs>
        <w:spacing w:before="6"/>
        <w:rPr>
          <w:b/>
          <w:sz w:val="18"/>
          <w:lang w:val="nl-NL"/>
        </w:rPr>
      </w:pPr>
    </w:p>
    <w:p w14:paraId="33E20171" w14:textId="4657EE2F" w:rsidR="009103F3" w:rsidRPr="00712DFE" w:rsidRDefault="003723CC" w:rsidP="00A51272">
      <w:pPr>
        <w:pStyle w:val="Plattetekst"/>
        <w:tabs>
          <w:tab w:val="left" w:pos="0"/>
        </w:tabs>
        <w:spacing w:before="69"/>
        <w:ind w:right="135"/>
        <w:jc w:val="right"/>
        <w:rPr>
          <w:lang w:val="nl-NL"/>
        </w:rPr>
      </w:pPr>
      <w:r>
        <w:rPr>
          <w:color w:val="231F20"/>
          <w:lang w:val="nl-NL"/>
        </w:rPr>
        <w:t xml:space="preserve">tijdvak </w:t>
      </w:r>
      <w:r w:rsidR="00FB2786">
        <w:rPr>
          <w:color w:val="231F20"/>
          <w:lang w:val="nl-NL"/>
        </w:rPr>
        <w:t>1</w:t>
      </w:r>
    </w:p>
    <w:p w14:paraId="005E230C" w14:textId="2FCE862C" w:rsidR="009103F3" w:rsidRPr="00712DFE" w:rsidRDefault="00FB2786" w:rsidP="00A51272">
      <w:pPr>
        <w:pStyle w:val="Plattetekst"/>
        <w:tabs>
          <w:tab w:val="left" w:pos="0"/>
        </w:tabs>
        <w:spacing w:before="24"/>
        <w:ind w:right="129"/>
        <w:jc w:val="right"/>
        <w:rPr>
          <w:lang w:val="nl-NL"/>
        </w:rPr>
      </w:pPr>
      <w:r>
        <w:rPr>
          <w:color w:val="231F20"/>
          <w:lang w:val="nl-NL"/>
        </w:rPr>
        <w:t>maan</w:t>
      </w:r>
      <w:r w:rsidR="001A0B2A">
        <w:rPr>
          <w:color w:val="231F20"/>
          <w:lang w:val="nl-NL"/>
        </w:rPr>
        <w:t>d</w:t>
      </w:r>
      <w:r w:rsidR="00056B44" w:rsidRPr="00712DFE">
        <w:rPr>
          <w:color w:val="231F20"/>
          <w:lang w:val="nl-NL"/>
        </w:rPr>
        <w:t xml:space="preserve">ag </w:t>
      </w:r>
      <w:r w:rsidR="00BD595B">
        <w:rPr>
          <w:color w:val="231F20"/>
          <w:lang w:val="nl-NL"/>
        </w:rPr>
        <w:t>1</w:t>
      </w:r>
      <w:r>
        <w:rPr>
          <w:color w:val="231F20"/>
          <w:lang w:val="nl-NL"/>
        </w:rPr>
        <w:t>1</w:t>
      </w:r>
      <w:r w:rsidR="00BD595B">
        <w:rPr>
          <w:color w:val="231F20"/>
          <w:lang w:val="nl-NL"/>
        </w:rPr>
        <w:t xml:space="preserve"> </w:t>
      </w:r>
      <w:r>
        <w:rPr>
          <w:color w:val="231F20"/>
          <w:lang w:val="nl-NL"/>
        </w:rPr>
        <w:t>me</w:t>
      </w:r>
      <w:r w:rsidR="00BD595B">
        <w:rPr>
          <w:color w:val="231F20"/>
          <w:lang w:val="nl-NL"/>
        </w:rPr>
        <w:t>i</w:t>
      </w:r>
    </w:p>
    <w:p w14:paraId="3673326A" w14:textId="77777777" w:rsidR="009103F3" w:rsidRPr="00712DFE" w:rsidRDefault="00056B44" w:rsidP="00A51272">
      <w:pPr>
        <w:pStyle w:val="Plattetekst"/>
        <w:tabs>
          <w:tab w:val="left" w:pos="0"/>
        </w:tabs>
        <w:spacing w:before="24"/>
        <w:ind w:right="130"/>
        <w:jc w:val="right"/>
        <w:rPr>
          <w:lang w:val="nl-NL"/>
        </w:rPr>
      </w:pPr>
      <w:r w:rsidRPr="00712DFE">
        <w:rPr>
          <w:color w:val="231F20"/>
          <w:lang w:val="nl-NL"/>
        </w:rPr>
        <w:t>13.30 - 16.30 uur</w:t>
      </w:r>
    </w:p>
    <w:p w14:paraId="7C61E90B" w14:textId="77777777" w:rsidR="009103F3" w:rsidRPr="00712DFE" w:rsidRDefault="009103F3" w:rsidP="00A51272">
      <w:pPr>
        <w:pStyle w:val="Plattetekst"/>
        <w:tabs>
          <w:tab w:val="left" w:pos="0"/>
        </w:tabs>
        <w:rPr>
          <w:sz w:val="20"/>
          <w:lang w:val="nl-NL"/>
        </w:rPr>
      </w:pPr>
    </w:p>
    <w:p w14:paraId="53363FBC" w14:textId="77777777" w:rsidR="009103F3" w:rsidRPr="00712DFE" w:rsidRDefault="009103F3" w:rsidP="00A51272">
      <w:pPr>
        <w:pStyle w:val="Plattetekst"/>
        <w:tabs>
          <w:tab w:val="left" w:pos="0"/>
        </w:tabs>
        <w:spacing w:before="7"/>
        <w:rPr>
          <w:sz w:val="22"/>
          <w:lang w:val="nl-NL"/>
        </w:rPr>
      </w:pPr>
    </w:p>
    <w:p w14:paraId="6337E922" w14:textId="77777777" w:rsidR="009103F3" w:rsidRPr="00712DFE" w:rsidRDefault="00056B44" w:rsidP="00A51272">
      <w:pPr>
        <w:pStyle w:val="Kop1"/>
        <w:tabs>
          <w:tab w:val="left" w:pos="0"/>
          <w:tab w:val="left" w:pos="7655"/>
          <w:tab w:val="left" w:pos="9498"/>
        </w:tabs>
        <w:spacing w:before="64"/>
        <w:ind w:left="0" w:right="0"/>
        <w:rPr>
          <w:lang w:val="nl-NL"/>
        </w:rPr>
      </w:pPr>
      <w:r w:rsidRPr="00712DFE">
        <w:rPr>
          <w:color w:val="FFFFFF"/>
          <w:w w:val="99"/>
          <w:shd w:val="clear" w:color="auto" w:fill="000000"/>
          <w:lang w:val="nl-NL"/>
        </w:rPr>
        <w:t xml:space="preserve"> </w:t>
      </w:r>
      <w:r w:rsidRPr="00712DFE">
        <w:rPr>
          <w:color w:val="FFFFFF"/>
          <w:shd w:val="clear" w:color="auto" w:fill="000000"/>
          <w:lang w:val="nl-NL"/>
        </w:rPr>
        <w:tab/>
      </w:r>
      <w:r w:rsidRPr="00712DFE">
        <w:rPr>
          <w:color w:val="FFFFFF"/>
          <w:spacing w:val="10"/>
          <w:shd w:val="clear" w:color="auto" w:fill="000000"/>
          <w:lang w:val="nl-NL"/>
        </w:rPr>
        <w:t>natuurkunde</w:t>
      </w:r>
    </w:p>
    <w:p w14:paraId="72F7B562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23F6705B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4041215C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1DA99925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0E64E84D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50308CDE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7198F1A5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137B2E58" w14:textId="77777777" w:rsidR="009103F3" w:rsidRPr="00712DFE" w:rsidRDefault="009103F3" w:rsidP="00A51272">
      <w:pPr>
        <w:pStyle w:val="Plattetekst"/>
        <w:tabs>
          <w:tab w:val="left" w:pos="0"/>
        </w:tabs>
        <w:rPr>
          <w:b/>
          <w:sz w:val="28"/>
          <w:lang w:val="nl-NL"/>
        </w:rPr>
      </w:pPr>
    </w:p>
    <w:p w14:paraId="77ADB2EB" w14:textId="77777777" w:rsidR="009103F3" w:rsidRPr="00712DFE" w:rsidRDefault="00056B44" w:rsidP="00A51272">
      <w:pPr>
        <w:pStyle w:val="Plattetekst"/>
        <w:tabs>
          <w:tab w:val="left" w:pos="0"/>
        </w:tabs>
        <w:spacing w:before="208"/>
        <w:rPr>
          <w:lang w:val="nl-NL"/>
        </w:rPr>
      </w:pPr>
      <w:r w:rsidRPr="00712DFE">
        <w:rPr>
          <w:color w:val="231F20"/>
          <w:lang w:val="nl-NL"/>
        </w:rPr>
        <w:t>Bij dit examen hoort een uitwerkbijlage.</w:t>
      </w:r>
    </w:p>
    <w:p w14:paraId="5DB5D01D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22FDD45C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7EC88F81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6F365001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11A83838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7D816793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686F6B2F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156FE2C9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005C0467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65218C8D" w14:textId="77777777" w:rsidR="009103F3" w:rsidRPr="00712DFE" w:rsidRDefault="009103F3" w:rsidP="00A51272">
      <w:pPr>
        <w:pStyle w:val="Plattetekst"/>
        <w:tabs>
          <w:tab w:val="left" w:pos="0"/>
        </w:tabs>
        <w:rPr>
          <w:lang w:val="nl-NL"/>
        </w:rPr>
      </w:pPr>
    </w:p>
    <w:p w14:paraId="5319F2B6" w14:textId="77777777" w:rsidR="009103F3" w:rsidRPr="00712DFE" w:rsidRDefault="009103F3" w:rsidP="00A51272">
      <w:pPr>
        <w:pStyle w:val="Plattetekst"/>
        <w:tabs>
          <w:tab w:val="left" w:pos="0"/>
        </w:tabs>
        <w:spacing w:before="4"/>
        <w:rPr>
          <w:sz w:val="21"/>
          <w:lang w:val="nl-NL"/>
        </w:rPr>
      </w:pPr>
    </w:p>
    <w:p w14:paraId="25811127" w14:textId="4D3214B1" w:rsidR="009103F3" w:rsidRPr="00712DFE" w:rsidRDefault="00056B44" w:rsidP="00A51272">
      <w:pPr>
        <w:pStyle w:val="Plattetekst"/>
        <w:tabs>
          <w:tab w:val="left" w:pos="0"/>
        </w:tabs>
        <w:spacing w:before="1"/>
        <w:rPr>
          <w:lang w:val="nl-NL"/>
        </w:rPr>
      </w:pPr>
      <w:r w:rsidRPr="00712DFE">
        <w:rPr>
          <w:color w:val="231F20"/>
          <w:lang w:val="nl-NL"/>
        </w:rPr>
        <w:t>Dit examen bestaat uit 2</w:t>
      </w:r>
      <w:r w:rsidR="00FB2786">
        <w:rPr>
          <w:color w:val="231F20"/>
          <w:lang w:val="nl-NL"/>
        </w:rPr>
        <w:t>5</w:t>
      </w:r>
      <w:r w:rsidRPr="00712DFE">
        <w:rPr>
          <w:color w:val="231F20"/>
          <w:lang w:val="nl-NL"/>
        </w:rPr>
        <w:t xml:space="preserve"> vragen.</w:t>
      </w:r>
    </w:p>
    <w:p w14:paraId="637BC142" w14:textId="5000DE68" w:rsidR="009103F3" w:rsidRPr="00712DFE" w:rsidRDefault="00056B44" w:rsidP="00A51272">
      <w:pPr>
        <w:pStyle w:val="Plattetekst"/>
        <w:tabs>
          <w:tab w:val="left" w:pos="0"/>
        </w:tabs>
        <w:spacing w:before="24"/>
        <w:rPr>
          <w:lang w:val="nl-NL"/>
        </w:rPr>
      </w:pPr>
      <w:r w:rsidRPr="00712DFE">
        <w:rPr>
          <w:color w:val="231F20"/>
          <w:lang w:val="nl-NL"/>
        </w:rPr>
        <w:t>Voor dit examen zijn maximaal 7</w:t>
      </w:r>
      <w:r w:rsidR="00FB2786">
        <w:rPr>
          <w:color w:val="231F20"/>
          <w:lang w:val="nl-NL"/>
        </w:rPr>
        <w:t>6</w:t>
      </w:r>
      <w:r w:rsidRPr="00712DFE">
        <w:rPr>
          <w:color w:val="231F20"/>
          <w:lang w:val="nl-NL"/>
        </w:rPr>
        <w:t xml:space="preserve"> punten te behalen.</w:t>
      </w:r>
    </w:p>
    <w:p w14:paraId="1DB1F4BE" w14:textId="77777777" w:rsidR="009103F3" w:rsidRPr="00712DFE" w:rsidRDefault="00056B44" w:rsidP="00A51272">
      <w:pPr>
        <w:pStyle w:val="Plattetekst"/>
        <w:tabs>
          <w:tab w:val="left" w:pos="0"/>
        </w:tabs>
        <w:spacing w:before="24" w:line="261" w:lineRule="auto"/>
        <w:ind w:right="817"/>
        <w:rPr>
          <w:lang w:val="nl-NL"/>
        </w:rPr>
      </w:pPr>
      <w:r w:rsidRPr="00712DFE">
        <w:rPr>
          <w:color w:val="231F20"/>
          <w:lang w:val="nl-NL"/>
        </w:rPr>
        <w:t>Voor elk vraagnummer staat hoeveel punten met een goed antwoord behaald kunnen worden.</w:t>
      </w:r>
    </w:p>
    <w:p w14:paraId="4F06E8DA" w14:textId="77777777" w:rsidR="009103F3" w:rsidRPr="00712DFE" w:rsidRDefault="009103F3" w:rsidP="00A51272">
      <w:pPr>
        <w:pStyle w:val="Plattetekst"/>
        <w:tabs>
          <w:tab w:val="left" w:pos="0"/>
        </w:tabs>
        <w:rPr>
          <w:sz w:val="26"/>
          <w:lang w:val="nl-NL"/>
        </w:rPr>
      </w:pPr>
    </w:p>
    <w:p w14:paraId="571FC624" w14:textId="77777777" w:rsidR="009103F3" w:rsidRPr="00712DFE" w:rsidRDefault="00056B44" w:rsidP="00A51272">
      <w:pPr>
        <w:pStyle w:val="Plattetekst"/>
        <w:tabs>
          <w:tab w:val="left" w:pos="0"/>
        </w:tabs>
        <w:spacing w:before="1" w:line="261" w:lineRule="auto"/>
        <w:ind w:right="817"/>
        <w:rPr>
          <w:lang w:val="nl-NL"/>
        </w:rPr>
      </w:pPr>
      <w:r w:rsidRPr="00712DFE">
        <w:rPr>
          <w:color w:val="231F20"/>
          <w:lang w:val="nl-NL"/>
        </w:rPr>
        <w:t>Als bij een vraag een verklaring, uitleg, berekening of afleiding gevraagd wordt, worden aan het antwoord meestal geen punten toegekend als deze verklaring, uitleg, berekening of afleiding ontbreekt.</w:t>
      </w:r>
    </w:p>
    <w:p w14:paraId="79012FD6" w14:textId="77777777" w:rsidR="009103F3" w:rsidRPr="00712DFE" w:rsidRDefault="009103F3" w:rsidP="00A51272">
      <w:pPr>
        <w:pStyle w:val="Plattetekst"/>
        <w:tabs>
          <w:tab w:val="left" w:pos="0"/>
        </w:tabs>
        <w:rPr>
          <w:sz w:val="26"/>
          <w:lang w:val="nl-NL"/>
        </w:rPr>
      </w:pPr>
    </w:p>
    <w:p w14:paraId="3D952000" w14:textId="77777777" w:rsidR="009103F3" w:rsidRPr="00712DFE" w:rsidRDefault="00056B44" w:rsidP="00A51272">
      <w:pPr>
        <w:pStyle w:val="Plattetekst"/>
        <w:tabs>
          <w:tab w:val="left" w:pos="0"/>
        </w:tabs>
        <w:spacing w:before="1"/>
        <w:rPr>
          <w:lang w:val="nl-NL"/>
        </w:rPr>
      </w:pPr>
      <w:r w:rsidRPr="00712DFE">
        <w:rPr>
          <w:color w:val="231F20"/>
          <w:lang w:val="nl-NL"/>
        </w:rPr>
        <w:t>Geef niet meer antwoorden (redenen, voorbeelden e.d.) dan er worden  gevraagd.</w:t>
      </w:r>
    </w:p>
    <w:p w14:paraId="1CF97233" w14:textId="27FF832C" w:rsidR="001D542F" w:rsidRDefault="00056B44" w:rsidP="00A51272">
      <w:pPr>
        <w:pStyle w:val="Plattetekst"/>
        <w:tabs>
          <w:tab w:val="left" w:pos="0"/>
        </w:tabs>
        <w:spacing w:before="24" w:line="261" w:lineRule="auto"/>
        <w:ind w:right="817"/>
        <w:rPr>
          <w:color w:val="231F20"/>
          <w:lang w:val="nl-NL"/>
        </w:rPr>
      </w:pPr>
      <w:r w:rsidRPr="00712DFE">
        <w:rPr>
          <w:color w:val="231F20"/>
          <w:lang w:val="nl-NL"/>
        </w:rPr>
        <w:t>Als er bijvoorbeeld twee redenen worden gevraagd en je geeft meer dan twee redenen, dan worden alleen de eerste twee in de beoordeling meegeteld.</w:t>
      </w:r>
    </w:p>
    <w:p w14:paraId="289ECBF8" w14:textId="77777777" w:rsidR="0087383E" w:rsidRDefault="0087383E" w:rsidP="00A51272">
      <w:pPr>
        <w:pStyle w:val="Kop1"/>
        <w:tabs>
          <w:tab w:val="left" w:pos="0"/>
          <w:tab w:val="left" w:pos="567"/>
        </w:tabs>
        <w:ind w:left="567"/>
        <w:rPr>
          <w:color w:val="231F20"/>
          <w:lang w:val="nl-NL"/>
        </w:rPr>
      </w:pPr>
    </w:p>
    <w:p w14:paraId="6F03C0D5" w14:textId="77777777" w:rsidR="0087383E" w:rsidRDefault="0087383E" w:rsidP="00A51272">
      <w:pPr>
        <w:pStyle w:val="Kop1"/>
        <w:tabs>
          <w:tab w:val="left" w:pos="0"/>
          <w:tab w:val="left" w:pos="567"/>
        </w:tabs>
        <w:ind w:left="567"/>
        <w:rPr>
          <w:color w:val="231F20"/>
          <w:lang w:val="nl-NL"/>
        </w:rPr>
      </w:pPr>
    </w:p>
    <w:p w14:paraId="7E09A01D" w14:textId="094EA08F" w:rsidR="0087383E" w:rsidRDefault="0087383E" w:rsidP="00A51272">
      <w:pPr>
        <w:pStyle w:val="Kop1"/>
        <w:tabs>
          <w:tab w:val="left" w:pos="0"/>
          <w:tab w:val="left" w:pos="567"/>
        </w:tabs>
        <w:ind w:left="0"/>
        <w:rPr>
          <w:color w:val="231F20"/>
          <w:lang w:val="nl-NL"/>
        </w:rPr>
      </w:pPr>
      <w:r>
        <w:rPr>
          <w:rFonts w:eastAsiaTheme="minorHAnsi"/>
          <w:sz w:val="14"/>
          <w:szCs w:val="14"/>
          <w:lang w:val="nl-NL"/>
        </w:rPr>
        <w:t>VW-1023-a-</w:t>
      </w:r>
      <w:r w:rsidR="00BD1EB2">
        <w:rPr>
          <w:rFonts w:eastAsiaTheme="minorHAnsi"/>
          <w:sz w:val="14"/>
          <w:szCs w:val="14"/>
          <w:lang w:val="nl-NL"/>
        </w:rPr>
        <w:t>2</w:t>
      </w:r>
      <w:r w:rsidR="00FB2786">
        <w:rPr>
          <w:rFonts w:eastAsiaTheme="minorHAnsi"/>
          <w:sz w:val="14"/>
          <w:szCs w:val="14"/>
          <w:lang w:val="nl-NL"/>
        </w:rPr>
        <w:t>6</w:t>
      </w:r>
      <w:r>
        <w:rPr>
          <w:rFonts w:eastAsiaTheme="minorHAnsi"/>
          <w:sz w:val="14"/>
          <w:szCs w:val="14"/>
          <w:lang w:val="nl-NL"/>
        </w:rPr>
        <w:t>-</w:t>
      </w:r>
      <w:r w:rsidR="00FB2786">
        <w:rPr>
          <w:rFonts w:eastAsiaTheme="minorHAnsi"/>
          <w:sz w:val="14"/>
          <w:szCs w:val="14"/>
          <w:lang w:val="nl-NL"/>
        </w:rPr>
        <w:t>1</w:t>
      </w:r>
      <w:r>
        <w:rPr>
          <w:rFonts w:eastAsiaTheme="minorHAnsi"/>
          <w:sz w:val="14"/>
          <w:szCs w:val="14"/>
          <w:lang w:val="nl-NL"/>
        </w:rPr>
        <w:t>-o</w:t>
      </w:r>
    </w:p>
    <w:p w14:paraId="525078BD" w14:textId="77777777" w:rsidR="007B59EF" w:rsidRDefault="001D542F" w:rsidP="00A51272">
      <w:pPr>
        <w:pStyle w:val="Kop1"/>
        <w:tabs>
          <w:tab w:val="left" w:pos="0"/>
          <w:tab w:val="left" w:pos="567"/>
        </w:tabs>
        <w:ind w:left="567"/>
        <w:rPr>
          <w:lang w:val="nl-NL"/>
        </w:rPr>
      </w:pPr>
      <w:r>
        <w:rPr>
          <w:color w:val="231F20"/>
          <w:lang w:val="nl-NL"/>
        </w:rPr>
        <w:br w:type="page"/>
      </w:r>
      <w:r w:rsidR="00904F2B"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63AB9536" wp14:editId="48883719">
                <wp:simplePos x="0" y="0"/>
                <wp:positionH relativeFrom="page">
                  <wp:posOffset>701040</wp:posOffset>
                </wp:positionH>
                <wp:positionV relativeFrom="paragraph">
                  <wp:posOffset>313055</wp:posOffset>
                </wp:positionV>
                <wp:extent cx="6157595" cy="0"/>
                <wp:effectExtent l="34290" t="34290" r="37465" b="32385"/>
                <wp:wrapTopAndBottom/>
                <wp:docPr id="203" name="Lin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E3DF7" id="Line 467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5.2pt,24.65pt" to="540.05pt,2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" strokecolor="silver" strokeweight="4.5pt">
                <w10:wrap type="topAndBottom" anchorx="page"/>
              </v:line>
            </w:pict>
          </mc:Fallback>
        </mc:AlternateContent>
      </w:r>
    </w:p>
    <w:p w14:paraId="7434BC67" w14:textId="2B84CDEB" w:rsidR="003B722A" w:rsidRDefault="00904F2B" w:rsidP="00A51272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</w:pPr>
      <w:r>
        <w:rPr>
          <w:rFonts w:ascii="Arial,Bold" w:eastAsiaTheme="minorHAnsi" w:hAnsi="Arial,Bold" w:cs="Arial,Bold"/>
          <w:b/>
          <w:bCs/>
          <w:noProof/>
          <w:sz w:val="28"/>
          <w:szCs w:val="28"/>
          <w:lang w:val="nl-NL"/>
        </w:rPr>
        <w:lastRenderedPageBreak/>
        <mc:AlternateContent>
          <mc:Choice Requires="wps">
            <w:drawing>
              <wp:anchor distT="0" distB="0" distL="0" distR="0" simplePos="0" relativeHeight="251662336" behindDoc="0" locked="0" layoutInCell="1" allowOverlap="1" wp14:anchorId="2CB684F0" wp14:editId="7116B045">
                <wp:simplePos x="0" y="0"/>
                <wp:positionH relativeFrom="page">
                  <wp:posOffset>663575</wp:posOffset>
                </wp:positionH>
                <wp:positionV relativeFrom="paragraph">
                  <wp:posOffset>309880</wp:posOffset>
                </wp:positionV>
                <wp:extent cx="6157595" cy="0"/>
                <wp:effectExtent l="34925" t="36830" r="36830" b="29845"/>
                <wp:wrapTopAndBottom/>
                <wp:docPr id="202" name="Lin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B964D" id="Line 524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2.25pt,24.4pt" to="537.1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" strokecolor="silver" strokeweight="4.5pt">
                <w10:wrap type="topAndBottom" anchorx="page"/>
              </v:line>
            </w:pict>
          </mc:Fallback>
        </mc:AlternateContent>
      </w:r>
      <w:r w:rsidR="00FB2786"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>Botsproef</w:t>
      </w:r>
    </w:p>
    <w:p w14:paraId="10ABA8AE" w14:textId="65ED11F7" w:rsidR="00F315DE" w:rsidRDefault="00F315DE" w:rsidP="00F315DE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52DFCE57" w14:textId="2320BBDA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Ongeveer 75 jaar geleden onderzocht John </w:t>
      </w:r>
      <w:proofErr w:type="spellStart"/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Stapp</w:t>
      </w:r>
      <w:proofErr w:type="spellEnd"/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 de effecten van grote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versnellingen op het menselijk lichaam. In een van zijn experimenten zat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hij op een stoel, met een veiligheidsriem over zijn heupen. De stoel hing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aan een lange kabel. De stoel werd uit de evenwichtsstand getrokken en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vervolgens vanuit stilstand losgelaten. Zie figuur 1. Bij het laagste punt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werd een botsing nagebootst. Dit deed men door een andere kabel aan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achterkant van de stoel aan te spannen, waardoor de stoel plotseling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vertraagde.</w:t>
      </w:r>
    </w:p>
    <w:p w14:paraId="7C123D3D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6EFBB15A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1</w:t>
      </w:r>
    </w:p>
    <w:p w14:paraId="1CA85F43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05B7D6BA" w14:textId="361E2545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noProof/>
          <w:sz w:val="24"/>
          <w:szCs w:val="24"/>
          <w:lang w:val="nl-NL"/>
        </w:rPr>
        <w:drawing>
          <wp:inline distT="0" distB="0" distL="0" distR="0" wp14:anchorId="3D888EB9" wp14:editId="2B3B347F">
            <wp:extent cx="3258274" cy="3119101"/>
            <wp:effectExtent l="0" t="0" r="0" b="5715"/>
            <wp:docPr id="9801292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12920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8282" cy="312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C9509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61BBA557" w14:textId="7B968F8E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De snelheid van de stoel vlak voor de botsing (het aanspannen van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kabel) is 4,0 m s</w:t>
      </w:r>
      <w:r w:rsidRPr="00FB2786">
        <w:rPr>
          <w:rFonts w:ascii="Arial,Bold" w:eastAsiaTheme="minorHAnsi" w:hAnsi="Arial,Bold" w:cs="Arial,Bold"/>
          <w:sz w:val="24"/>
          <w:szCs w:val="24"/>
          <w:vertAlign w:val="superscript"/>
          <w:lang w:val="nl-NL"/>
        </w:rPr>
        <w:t>-1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.</w:t>
      </w:r>
    </w:p>
    <w:p w14:paraId="46D3FF23" w14:textId="26E8E4D1" w:rsidR="00FB2786" w:rsidRDefault="00FB2786" w:rsidP="00FB2786">
      <w:pPr>
        <w:pStyle w:val="nummeringinspringen"/>
      </w:pPr>
      <w:r w:rsidRPr="00FB2786">
        <w:t>3p</w:t>
      </w:r>
      <w:r>
        <w:tab/>
      </w:r>
      <w:r w:rsidRPr="00FB2786">
        <w:rPr>
          <w:b/>
          <w:bCs/>
        </w:rPr>
        <w:t>1</w:t>
      </w:r>
      <w:r>
        <w:rPr>
          <w:b/>
          <w:bCs/>
        </w:rPr>
        <w:tab/>
      </w:r>
      <w:r w:rsidRPr="00FB2786">
        <w:t xml:space="preserve">Bereken op welke hoogte </w:t>
      </w:r>
      <w:r w:rsidRPr="00FB2786">
        <w:rPr>
          <w:i/>
          <w:iCs/>
        </w:rPr>
        <w:t xml:space="preserve">h </w:t>
      </w:r>
      <w:r w:rsidRPr="00FB2786">
        <w:t>boven het laagste punt de stoel is losgelaten.</w:t>
      </w:r>
      <w:r>
        <w:t xml:space="preserve"> </w:t>
      </w:r>
      <w:r w:rsidRPr="00FB2786">
        <w:t>Verwaarloos daarbij de wrijvingskracht.</w:t>
      </w:r>
    </w:p>
    <w:p w14:paraId="01262652" w14:textId="77777777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322175C2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Aya heeft op internet een film van het experiment van </w:t>
      </w:r>
      <w:proofErr w:type="spellStart"/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Stapp</w:t>
      </w:r>
      <w:proofErr w:type="spellEnd"/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 gevonden.</w:t>
      </w:r>
    </w:p>
    <w:p w14:paraId="48AF68AB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Figuur 2 toont een beeldje uit de film.</w:t>
      </w:r>
    </w:p>
    <w:p w14:paraId="4D04B290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0C4F561F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2</w:t>
      </w:r>
    </w:p>
    <w:p w14:paraId="50F9C23A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01852C65" w14:textId="0E9DD3C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noProof/>
          <w:sz w:val="24"/>
          <w:szCs w:val="24"/>
          <w:lang w:val="nl-NL"/>
        </w:rPr>
        <w:drawing>
          <wp:inline distT="0" distB="0" distL="0" distR="0" wp14:anchorId="57D24006" wp14:editId="0E156801">
            <wp:extent cx="3831221" cy="2420183"/>
            <wp:effectExtent l="0" t="0" r="0" b="0"/>
            <wp:docPr id="29112486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1248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1768" cy="242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70CB" w14:textId="66760B5A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lastRenderedPageBreak/>
        <w:t>De film werd gemaakt om de beweging met behulp van videometen te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onderzoeken. Daarom is er op de achtergrond in figuur 2 een gestreepte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balk met een totale lengte van 1 yard (= 0,91 m) geplaatst. Ook zijn er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twee markeringen aangebracht:</w:t>
      </w:r>
    </w:p>
    <w:p w14:paraId="55D4FB94" w14:textId="6EEEA4C7" w:rsidR="00FB2786" w:rsidRPr="00FB2786" w:rsidRDefault="00FB2786" w:rsidP="00FB2786">
      <w:pPr>
        <w:pStyle w:val="Lijstalinea"/>
        <w:widowControl/>
        <w:numPr>
          <w:ilvl w:val="0"/>
          <w:numId w:val="34"/>
        </w:numPr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</w:rPr>
      </w:pPr>
      <w:r w:rsidRPr="00FB2786">
        <w:rPr>
          <w:rFonts w:ascii="Arial,Bold" w:eastAsiaTheme="minorHAnsi" w:hAnsi="Arial,Bold" w:cs="Arial,Bold"/>
        </w:rPr>
        <w:t>M, op de zitting van de stoel;</w:t>
      </w:r>
    </w:p>
    <w:p w14:paraId="66C442D1" w14:textId="78F3CBD1" w:rsidR="00FB2786" w:rsidRPr="00FB2786" w:rsidRDefault="00FB2786" w:rsidP="00FB2786">
      <w:pPr>
        <w:pStyle w:val="Lijstalinea"/>
        <w:widowControl/>
        <w:numPr>
          <w:ilvl w:val="0"/>
          <w:numId w:val="34"/>
        </w:numPr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</w:rPr>
      </w:pPr>
      <w:r w:rsidRPr="00FB2786">
        <w:rPr>
          <w:rFonts w:ascii="Arial,Bold" w:eastAsiaTheme="minorHAnsi" w:hAnsi="Arial,Bold" w:cs="Arial,Bold"/>
        </w:rPr>
        <w:t xml:space="preserve">S, op de schouder van </w:t>
      </w:r>
      <w:proofErr w:type="spellStart"/>
      <w:r w:rsidRPr="00FB2786">
        <w:rPr>
          <w:rFonts w:ascii="Arial,Bold" w:eastAsiaTheme="minorHAnsi" w:hAnsi="Arial,Bold" w:cs="Arial,Bold"/>
        </w:rPr>
        <w:t>Stapp</w:t>
      </w:r>
      <w:proofErr w:type="spellEnd"/>
      <w:r w:rsidRPr="00FB2786">
        <w:rPr>
          <w:rFonts w:ascii="Arial,Bold" w:eastAsiaTheme="minorHAnsi" w:hAnsi="Arial,Bold" w:cs="Arial,Bold"/>
        </w:rPr>
        <w:t>.</w:t>
      </w:r>
    </w:p>
    <w:p w14:paraId="73B5BDF1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6217BD8F" w14:textId="3BDEF6FB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Aya analyseert de beweging van de markeringen M en S. Daarvoor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vergroot zij de filmbeeldjes en meet daarin met een liniaal. De vergroting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van het beeldje uit figuur 2 staat op de uitwerkbijlage. Daar is ook het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assenstelsel aangegeven dat Aya gekozen heeft. Uit haar metingen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berekent zij de werkelijke horizontale positie </w:t>
      </w:r>
      <w:r w:rsidRPr="00FB2786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 xml:space="preserve">x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en werkelijke verticale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positie </w:t>
      </w:r>
      <w:r w:rsidRPr="00FB2786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 xml:space="preserve">y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van de markeringen ten opzichte van de oorsprong.</w:t>
      </w:r>
    </w:p>
    <w:p w14:paraId="1FFE3163" w14:textId="1CC04BD3" w:rsidR="00FB2786" w:rsidRDefault="00FB2786" w:rsidP="00FB2786">
      <w:pPr>
        <w:pStyle w:val="nummeringinspringen"/>
      </w:pPr>
      <w:r w:rsidRPr="00FB2786">
        <w:t>2p</w:t>
      </w:r>
      <w:r>
        <w:tab/>
      </w:r>
      <w:r w:rsidRPr="00FB2786">
        <w:rPr>
          <w:b/>
          <w:bCs/>
        </w:rPr>
        <w:t>2</w:t>
      </w:r>
      <w:r>
        <w:rPr>
          <w:b/>
          <w:bCs/>
        </w:rPr>
        <w:tab/>
      </w:r>
      <w:r w:rsidRPr="00FB2786">
        <w:t>Schat met de figuur op de uitwerkbijlage tot op hoeveel cm nauwkeurig</w:t>
      </w:r>
      <w:r>
        <w:t xml:space="preserve"> </w:t>
      </w:r>
      <w:r w:rsidRPr="00FB2786">
        <w:t>Aya de werkelijke positie van een markering kan bepalen.</w:t>
      </w:r>
    </w:p>
    <w:p w14:paraId="34392E90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75B96619" w14:textId="6912921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Aya zet de posities van de markeringen M en S uit in een (</w:t>
      </w:r>
      <w:proofErr w:type="spellStart"/>
      <w:r w:rsidRPr="00FB2786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>y,x</w:t>
      </w:r>
      <w:proofErr w:type="spellEnd"/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)-diagram.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</w:p>
    <w:p w14:paraId="44A195F6" w14:textId="0FCA93C3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Dit diagram is weergegeven in figuur 3. In het diagram zijn enkele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meetpunten genummerd. Beeldje 0 komt overeen met het moment van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botsing. S en M bevinden zich dan recht boven elkaar bij </w:t>
      </w:r>
      <w:r w:rsidRPr="00FB2786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 xml:space="preserve">x =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0. De film is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opgenomen met 50 beeldjes per seconde.</w:t>
      </w:r>
    </w:p>
    <w:p w14:paraId="386F00EF" w14:textId="57BBC763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Aya concludeert uit figuur 3 dat S zich na de botsing gedurende 0,34 s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 xml:space="preserve">rechts van </w:t>
      </w:r>
      <w:r w:rsidRPr="00FB2786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 xml:space="preserve">x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= 0 bevindt.</w:t>
      </w:r>
    </w:p>
    <w:p w14:paraId="15E5886B" w14:textId="07E42FA8" w:rsidR="00FB2786" w:rsidRDefault="00FB2786" w:rsidP="00FB2786">
      <w:pPr>
        <w:pStyle w:val="nummeringinspringen"/>
      </w:pPr>
      <w:r w:rsidRPr="00FB2786">
        <w:t>2p</w:t>
      </w:r>
      <w:r>
        <w:tab/>
      </w:r>
      <w:r w:rsidRPr="00FB2786">
        <w:rPr>
          <w:b/>
          <w:bCs/>
        </w:rPr>
        <w:t>3</w:t>
      </w:r>
      <w:r>
        <w:rPr>
          <w:b/>
          <w:bCs/>
        </w:rPr>
        <w:tab/>
      </w:r>
      <w:r w:rsidRPr="00FB2786">
        <w:t>Leg met een berekening uit hoe zij deze tijdsduur heeft bepaald.</w:t>
      </w:r>
    </w:p>
    <w:p w14:paraId="5A440736" w14:textId="77777777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2EA9FF7A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3</w:t>
      </w:r>
    </w:p>
    <w:p w14:paraId="5D868065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</w:p>
    <w:p w14:paraId="0D9F0EC7" w14:textId="14251A13" w:rsidR="00FB2786" w:rsidRPr="00FB2786" w:rsidRDefault="009D0D5F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b/>
          <w:bCs/>
          <w:noProof/>
          <w:sz w:val="24"/>
          <w:szCs w:val="24"/>
          <w:lang w:val="nl-NL"/>
        </w:rPr>
        <w:drawing>
          <wp:inline distT="0" distB="0" distL="0" distR="0" wp14:anchorId="6E661800" wp14:editId="454B39BD">
            <wp:extent cx="3918031" cy="3331475"/>
            <wp:effectExtent l="0" t="0" r="6350" b="2540"/>
            <wp:docPr id="48773400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340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7074" cy="33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BC05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4</w:t>
      </w:r>
    </w:p>
    <w:p w14:paraId="59C0CFAE" w14:textId="77777777" w:rsid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</w:p>
    <w:p w14:paraId="009C4FA6" w14:textId="716245F5" w:rsidR="00FB2786" w:rsidRDefault="009D0D5F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b/>
          <w:bCs/>
          <w:noProof/>
          <w:sz w:val="24"/>
          <w:szCs w:val="24"/>
          <w:lang w:val="nl-NL"/>
        </w:rPr>
        <w:lastRenderedPageBreak/>
        <w:drawing>
          <wp:inline distT="0" distB="0" distL="0" distR="0" wp14:anchorId="6222CEE0" wp14:editId="667AC959">
            <wp:extent cx="5312780" cy="1916650"/>
            <wp:effectExtent l="0" t="0" r="2540" b="7620"/>
            <wp:docPr id="3124569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569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6968" cy="1921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C237" w14:textId="77777777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</w:p>
    <w:p w14:paraId="1047E4BE" w14:textId="4B83AF15" w:rsidR="00FB2786" w:rsidRPr="00FB2786" w:rsidRDefault="00FB2786" w:rsidP="00FB2786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Figuur 4 toont beeldje 0 en beeldje 5. Hier is te zien dat de schouder na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de botsing ten opzichte van de stoel beweegt. De beweging van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FB2786">
        <w:rPr>
          <w:rFonts w:ascii="Arial,Bold" w:eastAsiaTheme="minorHAnsi" w:hAnsi="Arial,Bold" w:cs="Arial,Bold"/>
          <w:sz w:val="24"/>
          <w:szCs w:val="24"/>
          <w:lang w:val="nl-NL"/>
        </w:rPr>
        <w:t>markering S ten opzichte van markering M duurt volgens Aya 0,34 s.</w:t>
      </w:r>
    </w:p>
    <w:p w14:paraId="5EA89AFD" w14:textId="1DA85A50" w:rsidR="00FB2786" w:rsidRDefault="00FB2786" w:rsidP="009D0D5F">
      <w:pPr>
        <w:pStyle w:val="nummeringinspringen"/>
      </w:pPr>
      <w:r w:rsidRPr="00FB2786">
        <w:t>2p</w:t>
      </w:r>
      <w:r w:rsidR="009D0D5F">
        <w:tab/>
      </w:r>
      <w:r w:rsidRPr="00FB2786">
        <w:rPr>
          <w:b/>
          <w:bCs/>
        </w:rPr>
        <w:t>4</w:t>
      </w:r>
      <w:r w:rsidR="009D0D5F">
        <w:rPr>
          <w:b/>
          <w:bCs/>
        </w:rPr>
        <w:tab/>
      </w:r>
      <w:r w:rsidRPr="00FB2786">
        <w:t>Leg met behulp van figuur 3 uit of Aya gelijk heeft.</w:t>
      </w:r>
    </w:p>
    <w:p w14:paraId="3737DD14" w14:textId="77777777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3C6EF954" w14:textId="0DB43E55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Met behulp van software voor videometen bepaalt Aya voor ieder beeldje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de snelheid </w:t>
      </w:r>
      <w:proofErr w:type="spellStart"/>
      <w:r w:rsidRPr="009D0D5F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>v</w:t>
      </w:r>
      <w:r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>_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x</w:t>
      </w:r>
      <w:proofErr w:type="spellEnd"/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 van markering S in horizontale richting. In figuur 5 is </w:t>
      </w:r>
      <m:oMath>
        <m:sSub>
          <m:sSubPr>
            <m:ctrlPr>
              <w:rPr>
                <w:rFonts w:ascii="Cambria Math" w:eastAsiaTheme="minorHAnsi" w:hAnsi="Cambria Math" w:cs="Arial,Bold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 w:cs="Arial,Bold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HAnsi" w:hAnsi="Cambria Math" w:cs="Arial,Bold"/>
                <w:sz w:val="24"/>
                <w:szCs w:val="24"/>
              </w:rPr>
              <m:t>x</m:t>
            </m:r>
          </m:sub>
        </m:sSub>
      </m:oMath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uitgezet tegen de tijd </w:t>
      </w:r>
      <w:r w:rsidRPr="009D0D5F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>t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. Figuur 5 staat ook op de uitwerkbijlage.</w:t>
      </w:r>
    </w:p>
    <w:p w14:paraId="36716819" w14:textId="77777777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085FDFBD" w14:textId="77777777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5</w:t>
      </w:r>
    </w:p>
    <w:p w14:paraId="78520720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55FE8D43" w14:textId="2D6318D6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noProof/>
          <w:sz w:val="24"/>
          <w:szCs w:val="24"/>
          <w:lang w:val="nl-NL"/>
        </w:rPr>
        <w:drawing>
          <wp:inline distT="0" distB="0" distL="0" distR="0" wp14:anchorId="4DBCA48E" wp14:editId="02C9BBC3">
            <wp:extent cx="3431894" cy="2178347"/>
            <wp:effectExtent l="0" t="0" r="0" b="0"/>
            <wp:docPr id="20344303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4303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39793" cy="218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C0342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4CB7CA86" w14:textId="5668577D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Aya bekijkt het deel van de beweging waarin S vertraagt, tot aan het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moment dat de bewegingsrichting omkeert.</w:t>
      </w:r>
    </w:p>
    <w:p w14:paraId="53768444" w14:textId="4A137612" w:rsidR="009D0D5F" w:rsidRDefault="009D0D5F" w:rsidP="009D0D5F">
      <w:pPr>
        <w:pStyle w:val="nummeringinspringen"/>
      </w:pPr>
      <w:r w:rsidRPr="009D0D5F">
        <w:t>3p</w:t>
      </w:r>
      <w:r>
        <w:tab/>
      </w:r>
      <w:r w:rsidRPr="009D0D5F">
        <w:rPr>
          <w:b/>
          <w:bCs/>
        </w:rPr>
        <w:t>5</w:t>
      </w:r>
      <w:r>
        <w:rPr>
          <w:b/>
          <w:bCs/>
        </w:rPr>
        <w:tab/>
      </w:r>
      <w:r w:rsidRPr="009D0D5F">
        <w:t>Bepaal met behulp van het diagram op de uitwerkbijlage de gemiddelde</w:t>
      </w:r>
      <w:r>
        <w:t xml:space="preserve"> </w:t>
      </w:r>
      <w:r w:rsidRPr="009D0D5F">
        <w:t>horizontale vertraging van S tijdens dit deel van de beweging. Noteer je</w:t>
      </w:r>
      <w:r>
        <w:t xml:space="preserve"> </w:t>
      </w:r>
      <w:r w:rsidRPr="009D0D5F">
        <w:t>antwoord in twee significante cijfers.</w:t>
      </w:r>
    </w:p>
    <w:p w14:paraId="5017FB3B" w14:textId="77777777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23C9BA9E" w14:textId="54FF1A00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Door de experimenten van </w:t>
      </w:r>
      <w:proofErr w:type="spellStart"/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Stapp</w:t>
      </w:r>
      <w:proofErr w:type="spellEnd"/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 kwam er aandacht voor de vraag hoe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inzittenden van een personenauto beschermd kunnen worden tegen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grote vertraging bij een botsing. Men zag in dat de kinetische energie van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de inzittenden zo geleidelijk mogelijk moet worden omgezet.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vertraging tijdens het afremmen is in dat geval constant. Voor de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horizontale vertraging </w:t>
      </w:r>
      <m:oMath>
        <m:sSub>
          <m:sSubPr>
            <m:ctrlPr>
              <w:rPr>
                <w:rFonts w:ascii="Cambria Math" w:eastAsiaTheme="minorHAnsi" w:hAnsi="Cambria Math" w:cs="Arial,Bold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 w:cs="Arial,Bold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HAnsi" w:hAnsi="Cambria Math" w:cs="Arial,Bold"/>
                <w:sz w:val="24"/>
                <w:szCs w:val="24"/>
              </w:rPr>
              <m:t>x</m:t>
            </m:r>
          </m:sub>
        </m:sSub>
      </m:oMath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 geldt dan:</w:t>
      </w:r>
    </w:p>
    <w:p w14:paraId="2C7FCF25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3E985570" w14:textId="19C42C57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m:oMath>
        <m:sSub>
          <m:sSubPr>
            <m:ctrlPr>
              <w:rPr>
                <w:rFonts w:ascii="Cambria Math" w:eastAsiaTheme="minorHAnsi" w:hAnsi="Cambria Math" w:cs="Arial,Bold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 w:cs="Arial,Bold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HAnsi" w:hAnsi="Cambria Math" w:cs="Arial,Bold"/>
                <w:sz w:val="24"/>
                <w:szCs w:val="24"/>
              </w:rPr>
              <m:t>x</m:t>
            </m:r>
          </m:sub>
        </m:sSub>
        <m:r>
          <w:rPr>
            <w:rFonts w:ascii="Cambria Math" w:eastAsiaTheme="minorHAnsi" w:hAnsi="Cambria Math" w:cs="Arial,Bold"/>
            <w:sz w:val="24"/>
            <w:szCs w:val="24"/>
            <w:lang w:val="nl-NL"/>
          </w:rPr>
          <m:t>=</m:t>
        </m:r>
        <m:f>
          <m:fPr>
            <m:ctrlPr>
              <w:rPr>
                <w:rFonts w:ascii="Cambria Math" w:eastAsiaTheme="minorHAnsi" w:hAnsi="Cambria Math" w:cs="Arial,Bold"/>
                <w:sz w:val="24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eastAsiaTheme="minorHAnsi" w:hAnsi="Cambria Math" w:cs="Arial,Bold"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eastAsiaTheme="minorHAnsi" w:hAnsi="Cambria Math" w:cs="Arial,Bold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eastAsiaTheme="minorHAnsi" w:hAnsi="Cambria Math" w:cs="Arial,Bold"/>
                    <w:sz w:val="24"/>
                    <w:szCs w:val="24"/>
                  </w:rPr>
                  <m:t>b</m:t>
                </m:r>
              </m:sub>
              <m:sup>
                <m:r>
                  <w:rPr>
                    <w:rFonts w:ascii="Cambria Math" w:eastAsiaTheme="minorHAnsi" w:hAnsi="Cambria Math" w:cs="Arial,Bold"/>
                    <w:sz w:val="24"/>
                    <w:szCs w:val="24"/>
                    <w:lang w:val="nl-NL"/>
                  </w:rPr>
                  <m:t>2</m:t>
                </m:r>
              </m:sup>
            </m:sSubSup>
          </m:num>
          <m:den>
            <m:r>
              <w:rPr>
                <w:rFonts w:ascii="Cambria Math" w:eastAsiaTheme="minorHAnsi" w:hAnsi="Cambria Math" w:cs="Arial,Bold"/>
                <w:sz w:val="24"/>
                <w:szCs w:val="24"/>
                <w:lang w:val="nl-NL"/>
              </w:rPr>
              <m:t>2</m:t>
            </m:r>
            <m:r>
              <w:rPr>
                <w:rFonts w:ascii="Cambria Math" w:eastAsiaTheme="minorHAnsi" w:hAnsi="Cambria Math" w:cs="Arial,Bold"/>
                <w:sz w:val="24"/>
                <w:szCs w:val="24"/>
              </w:rPr>
              <m:t>x</m:t>
            </m:r>
          </m:den>
        </m:f>
      </m:oMath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1C2BA3">
        <w:rPr>
          <w:rFonts w:ascii="Arial,Bold" w:eastAsiaTheme="minorEastAsia" w:hAnsi="Arial,Bold" w:cs="Arial,Bold"/>
          <w:sz w:val="24"/>
          <w:szCs w:val="24"/>
          <w:lang w:val="nl-NL"/>
        </w:rPr>
        <w:tab/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(1)</w:t>
      </w:r>
    </w:p>
    <w:p w14:paraId="46FC250E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7512713E" w14:textId="5C0856F0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Hierin is:</w:t>
      </w:r>
    </w:p>
    <w:p w14:paraId="5F8F4345" w14:textId="0ACFC3F6" w:rsidR="009D0D5F" w:rsidRPr="009D0D5F" w:rsidRDefault="00373011" w:rsidP="009D0D5F">
      <w:pPr>
        <w:pStyle w:val="Lijstalinea"/>
        <w:widowControl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</w:rPr>
      </w:pPr>
      <m:oMath>
        <m:sSub>
          <m:sSubPr>
            <m:ctrlPr>
              <w:rPr>
                <w:rFonts w:ascii="Cambria Math" w:eastAsiaTheme="minorHAnsi" w:hAnsi="Cambria Math" w:cs="Arial,Bold"/>
              </w:rPr>
            </m:ctrlPr>
          </m:sSubPr>
          <m:e>
            <m:r>
              <w:rPr>
                <w:rFonts w:ascii="Cambria Math" w:eastAsiaTheme="minorHAnsi" w:hAnsi="Cambria Math" w:cs="Arial,Bold"/>
              </w:rPr>
              <m:t>v</m:t>
            </m:r>
          </m:e>
          <m:sub>
            <m:r>
              <w:rPr>
                <w:rFonts w:ascii="Cambria Math" w:eastAsiaTheme="minorHAnsi" w:hAnsi="Cambria Math" w:cs="Arial,Bold"/>
              </w:rPr>
              <m:t>b</m:t>
            </m:r>
          </m:sub>
        </m:sSub>
      </m:oMath>
      <w:r w:rsidR="009D0D5F" w:rsidRPr="009D0D5F">
        <w:rPr>
          <w:rFonts w:ascii="Arial,Bold" w:eastAsiaTheme="minorHAnsi" w:hAnsi="Arial,Bold" w:cs="Arial,Bold"/>
        </w:rPr>
        <w:t xml:space="preserve"> de horizontale snelheid vlak voor de botsing;</w:t>
      </w:r>
    </w:p>
    <w:p w14:paraId="16148FB3" w14:textId="1DBAA180" w:rsidR="009D0D5F" w:rsidRPr="009D0D5F" w:rsidRDefault="009D0D5F" w:rsidP="009D0D5F">
      <w:pPr>
        <w:pStyle w:val="Lijstalinea"/>
        <w:widowControl/>
        <w:numPr>
          <w:ilvl w:val="0"/>
          <w:numId w:val="35"/>
        </w:numPr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</w:rPr>
      </w:pPr>
      <w:r w:rsidRPr="009D0D5F">
        <w:rPr>
          <w:rFonts w:ascii="Arial,Bold" w:eastAsiaTheme="minorHAnsi" w:hAnsi="Arial,Bold" w:cs="Arial,Bold"/>
          <w:i/>
          <w:iCs/>
        </w:rPr>
        <w:lastRenderedPageBreak/>
        <w:t xml:space="preserve">s </w:t>
      </w:r>
      <w:r w:rsidRPr="009D0D5F">
        <w:rPr>
          <w:rFonts w:ascii="Arial,Bold" w:eastAsiaTheme="minorHAnsi" w:hAnsi="Arial,Bold" w:cs="Arial,Bold"/>
        </w:rPr>
        <w:t>de lengte van de remweg in horizontale richting.</w:t>
      </w:r>
    </w:p>
    <w:p w14:paraId="4539810D" w14:textId="42023850" w:rsidR="00FB2786" w:rsidRDefault="009D0D5F" w:rsidP="009D0D5F">
      <w:pPr>
        <w:pStyle w:val="nummeringinspringen"/>
      </w:pPr>
      <w:r w:rsidRPr="009D0D5F">
        <w:t>4p</w:t>
      </w:r>
      <w:r>
        <w:tab/>
      </w:r>
      <w:r w:rsidRPr="009D0D5F">
        <w:rPr>
          <w:b/>
          <w:bCs/>
        </w:rPr>
        <w:t>6</w:t>
      </w:r>
      <w:r>
        <w:rPr>
          <w:b/>
          <w:bCs/>
        </w:rPr>
        <w:tab/>
      </w:r>
      <w:r w:rsidRPr="009D0D5F">
        <w:t>Leid formule (1) af.</w:t>
      </w:r>
    </w:p>
    <w:p w14:paraId="2ED1CF20" w14:textId="77777777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2FE5044B" w14:textId="1E341E3D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figuur 6</w:t>
      </w:r>
    </w:p>
    <w:p w14:paraId="20197FF5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1EBAFE20" w14:textId="59EBC059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noProof/>
          <w:sz w:val="24"/>
          <w:szCs w:val="24"/>
          <w:lang w:val="nl-NL"/>
        </w:rPr>
        <w:drawing>
          <wp:inline distT="0" distB="0" distL="0" distR="0" wp14:anchorId="0888B208" wp14:editId="3FCAC283">
            <wp:extent cx="2362475" cy="2216552"/>
            <wp:effectExtent l="0" t="0" r="0" b="0"/>
            <wp:docPr id="58813406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13406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3577" cy="2236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693DF" w14:textId="77777777" w:rsid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2B8EC64A" w14:textId="22EDA1BE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Uit de figuren 3 en 5 blijkt dat de schouder van </w:t>
      </w:r>
      <w:proofErr w:type="spellStart"/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Stapp</w:t>
      </w:r>
      <w:proofErr w:type="spellEnd"/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 na de botsing eerst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nog met constante snelheid bewoog, en vanaf ongeveer </w:t>
      </w:r>
      <w:r w:rsidRPr="009D0D5F">
        <w:rPr>
          <w:rFonts w:ascii="Arial,Bold" w:eastAsiaTheme="minorHAnsi" w:hAnsi="Arial,Bold" w:cs="Arial,Bold"/>
          <w:i/>
          <w:iCs/>
          <w:sz w:val="24"/>
          <w:szCs w:val="24"/>
          <w:lang w:val="nl-NL"/>
        </w:rPr>
        <w:t xml:space="preserve">x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= 20 cm begon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te vertragen.</w:t>
      </w:r>
    </w:p>
    <w:p w14:paraId="0E88E068" w14:textId="7E351E4A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Tegenwoordig zijn driepuntsgordels in personenauto’s verplicht. Zie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figuur 6. De driepuntsgordel wordt steeds strak tegen het lichaam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getrokken. De elastische schouderband van een bepaald type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driepuntsgordel kan over een horizontale afstand van 18 cm uitrekken.</w:t>
      </w:r>
    </w:p>
    <w:p w14:paraId="21C3362E" w14:textId="0395CF83" w:rsidR="009D0D5F" w:rsidRPr="009D0D5F" w:rsidRDefault="009D0D5F" w:rsidP="009D0D5F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Aya beweert dat de horizontale vertraging </w:t>
      </w:r>
      <m:oMath>
        <m:sSub>
          <m:sSubPr>
            <m:ctrlPr>
              <w:rPr>
                <w:rFonts w:ascii="Cambria Math" w:eastAsiaTheme="minorHAnsi" w:hAnsi="Cambria Math" w:cs="Arial,Bold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 w:cs="Arial,Bold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HAnsi" w:hAnsi="Cambria Math" w:cs="Arial,Bold"/>
                <w:sz w:val="24"/>
                <w:szCs w:val="24"/>
              </w:rPr>
              <m:t>x</m:t>
            </m:r>
          </m:sub>
        </m:sSub>
      </m:oMath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 xml:space="preserve"> van de schouder van Stapp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kleiner geweest zou zijn als hij deze driepuntsgordel had gebruikt in</w:t>
      </w:r>
      <w:r>
        <w:rPr>
          <w:rFonts w:ascii="Arial,Bold" w:eastAsiaTheme="minorHAnsi" w:hAnsi="Arial,Bold" w:cs="Arial,Bold"/>
          <w:sz w:val="24"/>
          <w:szCs w:val="24"/>
          <w:lang w:val="nl-NL"/>
        </w:rPr>
        <w:t xml:space="preserve"> </w:t>
      </w:r>
      <w:r w:rsidRPr="009D0D5F">
        <w:rPr>
          <w:rFonts w:ascii="Arial,Bold" w:eastAsiaTheme="minorHAnsi" w:hAnsi="Arial,Bold" w:cs="Arial,Bold"/>
          <w:sz w:val="24"/>
          <w:szCs w:val="24"/>
          <w:lang w:val="nl-NL"/>
        </w:rPr>
        <w:t>plaats van de veiligheidsriem.</w:t>
      </w:r>
    </w:p>
    <w:p w14:paraId="254704ED" w14:textId="50F8D56B" w:rsidR="00FB2786" w:rsidRDefault="009D0D5F" w:rsidP="00016944">
      <w:pPr>
        <w:pStyle w:val="nummeringinspringen"/>
      </w:pPr>
      <w:r w:rsidRPr="009D0D5F">
        <w:t>3p</w:t>
      </w:r>
      <w:r w:rsidR="00016944">
        <w:tab/>
      </w:r>
      <w:r w:rsidRPr="009D0D5F">
        <w:rPr>
          <w:b/>
          <w:bCs/>
        </w:rPr>
        <w:t>7</w:t>
      </w:r>
      <w:r w:rsidR="00016944">
        <w:rPr>
          <w:b/>
          <w:bCs/>
        </w:rPr>
        <w:tab/>
      </w:r>
      <w:r w:rsidRPr="009D0D5F">
        <w:t>Leg met behulp van formule (1) uit of Aya gelijk heeft.</w:t>
      </w:r>
    </w:p>
    <w:p w14:paraId="55CE524F" w14:textId="2A4037DC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0053E8AF" w14:textId="77777777" w:rsidR="00FB2786" w:rsidRDefault="00FB2786" w:rsidP="00BD595B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sz w:val="24"/>
          <w:szCs w:val="24"/>
          <w:lang w:val="nl-NL"/>
        </w:rPr>
      </w:pPr>
    </w:p>
    <w:p w14:paraId="238B3F84" w14:textId="5865411D" w:rsidR="004F1AFF" w:rsidRPr="004F1AFF" w:rsidRDefault="00016944" w:rsidP="00A51272">
      <w:pPr>
        <w:pStyle w:val="Plattetekst"/>
        <w:tabs>
          <w:tab w:val="left" w:pos="0"/>
        </w:tabs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</w:pPr>
      <w:r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>Elektriciteitspracticum</w:t>
      </w:r>
    </w:p>
    <w:p w14:paraId="3010744F" w14:textId="7B29F3FF" w:rsidR="004F1AFF" w:rsidRDefault="00904F2B" w:rsidP="004C3AED">
      <w:pPr>
        <w:pStyle w:val="Plattetekst"/>
        <w:tabs>
          <w:tab w:val="left" w:pos="0"/>
        </w:tabs>
        <w:rPr>
          <w:rFonts w:ascii="Arial,Bold" w:eastAsiaTheme="minorHAnsi" w:hAnsi="Arial,Bold" w:cs="Arial,Bold"/>
          <w:b/>
          <w:bCs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BA20129" wp14:editId="1186E2D2">
                <wp:simplePos x="0" y="0"/>
                <wp:positionH relativeFrom="page">
                  <wp:posOffset>815975</wp:posOffset>
                </wp:positionH>
                <wp:positionV relativeFrom="paragraph">
                  <wp:posOffset>82550</wp:posOffset>
                </wp:positionV>
                <wp:extent cx="6157595" cy="0"/>
                <wp:effectExtent l="34925" t="33020" r="36830" b="33655"/>
                <wp:wrapTopAndBottom/>
                <wp:docPr id="201" name="Lin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CF7861" id="Line 525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4.25pt,6.5pt" to="549.1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AOKqiS3wAAAAo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</w:p>
    <w:p w14:paraId="6C13C2C6" w14:textId="33ABF90D" w:rsidR="00016944" w:rsidRDefault="00016944" w:rsidP="00016944">
      <w:pPr>
        <w:widowControl/>
        <w:autoSpaceDE w:val="0"/>
        <w:autoSpaceDN w:val="0"/>
        <w:adjustRightInd w:val="0"/>
        <w:ind w:left="5040" w:firstLine="72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b/>
          <w:bCs/>
          <w:sz w:val="24"/>
          <w:szCs w:val="24"/>
          <w:lang w:val="nl-NL"/>
        </w:rPr>
        <w:t>figuur 1</w:t>
      </w:r>
    </w:p>
    <w:p w14:paraId="752BB39D" w14:textId="1DE579AF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noProof/>
          <w:sz w:val="24"/>
          <w:szCs w:val="24"/>
          <w:lang w:val="nl-NL"/>
        </w:rPr>
        <w:drawing>
          <wp:anchor distT="0" distB="0" distL="114300" distR="114300" simplePos="0" relativeHeight="251720704" behindDoc="1" locked="0" layoutInCell="1" allowOverlap="1" wp14:anchorId="0C1FE5F2" wp14:editId="6AF8B1D9">
            <wp:simplePos x="0" y="0"/>
            <wp:positionH relativeFrom="column">
              <wp:posOffset>3827780</wp:posOffset>
            </wp:positionH>
            <wp:positionV relativeFrom="paragraph">
              <wp:posOffset>91440</wp:posOffset>
            </wp:positionV>
            <wp:extent cx="2140585" cy="1595755"/>
            <wp:effectExtent l="0" t="0" r="0" b="4445"/>
            <wp:wrapTight wrapText="bothSides">
              <wp:wrapPolygon edited="0">
                <wp:start x="0" y="0"/>
                <wp:lineTo x="0" y="21402"/>
                <wp:lineTo x="21337" y="21402"/>
                <wp:lineTo x="21337" y="0"/>
                <wp:lineTo x="0" y="0"/>
              </wp:wrapPolygon>
            </wp:wrapTight>
            <wp:docPr id="35985393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585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6944">
        <w:rPr>
          <w:rFonts w:eastAsiaTheme="minorHAnsi"/>
          <w:sz w:val="24"/>
          <w:szCs w:val="24"/>
          <w:lang w:val="nl-NL"/>
        </w:rPr>
        <w:t xml:space="preserve">Een ohmse weerstand van 60 </w:t>
      </w:r>
      <w:r w:rsidR="00402EB3">
        <w:rPr>
          <w:rFonts w:eastAsiaTheme="minorHAnsi"/>
          <w:sz w:val="24"/>
          <w:szCs w:val="24"/>
          <w:lang w:val="nl-NL"/>
        </w:rPr>
        <w:sym w:font="Symbol" w:char="F057"/>
      </w:r>
      <w:r w:rsidRPr="00016944">
        <w:rPr>
          <w:rFonts w:eastAsiaTheme="minorHAnsi"/>
          <w:sz w:val="24"/>
          <w:szCs w:val="24"/>
          <w:lang w:val="nl-NL"/>
        </w:rPr>
        <w:t xml:space="preserve"> wordt 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met twee meetsnoeren aangesloten op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een voedingskastje. Zie figuur 1. Beide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snoeren hebben een cilindervormige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koperen kern met een diameter van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0,80 mm en een lengte van 140 cm.</w:t>
      </w:r>
    </w:p>
    <w:p w14:paraId="2787214D" w14:textId="6A6892CC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sz w:val="24"/>
          <w:szCs w:val="24"/>
          <w:lang w:val="nl-NL"/>
        </w:rPr>
        <w:t>De weerstand van de twee meetsnoeren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is kleiner dan de onnauwkeurigheid in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waarde van de ohmse weerstand.</w:t>
      </w:r>
    </w:p>
    <w:p w14:paraId="06154072" w14:textId="7936C9DE" w:rsidR="00016944" w:rsidRDefault="00016944" w:rsidP="00402EB3">
      <w:pPr>
        <w:pStyle w:val="nummeringinspringen"/>
      </w:pPr>
      <w:r w:rsidRPr="00016944">
        <w:t>4p</w:t>
      </w:r>
      <w:r w:rsidR="00402EB3">
        <w:tab/>
      </w:r>
      <w:r w:rsidRPr="00016944">
        <w:rPr>
          <w:b/>
          <w:bCs/>
        </w:rPr>
        <w:t>8</w:t>
      </w:r>
      <w:r w:rsidR="00402EB3">
        <w:rPr>
          <w:b/>
          <w:bCs/>
        </w:rPr>
        <w:tab/>
      </w:r>
      <w:r w:rsidRPr="00016944">
        <w:t>Toon dit aan.</w:t>
      </w:r>
    </w:p>
    <w:p w14:paraId="6D81008D" w14:textId="3812B5DE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856151A" w14:textId="4037F48C" w:rsidR="00402EB3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sz w:val="24"/>
          <w:szCs w:val="24"/>
          <w:lang w:val="nl-NL"/>
        </w:rPr>
        <w:t>De weerstand van de meetsnoeren wordt hierna verwaarloosd.</w:t>
      </w:r>
    </w:p>
    <w:p w14:paraId="57E50CE6" w14:textId="6E7EFB88" w:rsidR="00402EB3" w:rsidRDefault="00402EB3">
      <w:pPr>
        <w:rPr>
          <w:rFonts w:eastAsiaTheme="minorHAnsi"/>
          <w:sz w:val="24"/>
          <w:szCs w:val="24"/>
          <w:lang w:val="nl-NL"/>
        </w:rPr>
      </w:pPr>
      <w:r>
        <w:rPr>
          <w:rFonts w:eastAsiaTheme="minorHAnsi"/>
          <w:sz w:val="24"/>
          <w:szCs w:val="24"/>
          <w:lang w:val="nl-NL"/>
        </w:rPr>
        <w:br w:type="page"/>
      </w:r>
    </w:p>
    <w:p w14:paraId="3DFB8112" w14:textId="58B82E61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33E96B5" w14:textId="5364327E" w:rsidR="00402EB3" w:rsidRDefault="00402EB3" w:rsidP="00402EB3">
      <w:pPr>
        <w:widowControl/>
        <w:autoSpaceDE w:val="0"/>
        <w:autoSpaceDN w:val="0"/>
        <w:adjustRightInd w:val="0"/>
        <w:ind w:left="5040" w:firstLine="72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b/>
          <w:bCs/>
          <w:sz w:val="24"/>
          <w:szCs w:val="24"/>
          <w:lang w:val="nl-NL"/>
        </w:rPr>
        <w:t>figuur 2</w:t>
      </w:r>
    </w:p>
    <w:p w14:paraId="7EEA8A08" w14:textId="01C05CCB" w:rsidR="00016944" w:rsidRDefault="00402EB3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402EB3">
        <w:rPr>
          <w:rFonts w:eastAsiaTheme="minorHAnsi"/>
          <w:noProof/>
          <w:sz w:val="24"/>
          <w:szCs w:val="24"/>
          <w:lang w:val="nl-NL"/>
        </w:rPr>
        <w:drawing>
          <wp:anchor distT="0" distB="0" distL="114300" distR="114300" simplePos="0" relativeHeight="251721728" behindDoc="1" locked="0" layoutInCell="1" allowOverlap="1" wp14:anchorId="3E741280" wp14:editId="51872AB4">
            <wp:simplePos x="0" y="0"/>
            <wp:positionH relativeFrom="column">
              <wp:posOffset>3826614</wp:posOffset>
            </wp:positionH>
            <wp:positionV relativeFrom="paragraph">
              <wp:posOffset>64682</wp:posOffset>
            </wp:positionV>
            <wp:extent cx="2036445" cy="1654810"/>
            <wp:effectExtent l="0" t="0" r="1905" b="2540"/>
            <wp:wrapTight wrapText="bothSides">
              <wp:wrapPolygon edited="0">
                <wp:start x="0" y="0"/>
                <wp:lineTo x="0" y="21384"/>
                <wp:lineTo x="21418" y="21384"/>
                <wp:lineTo x="21418" y="0"/>
                <wp:lineTo x="0" y="0"/>
              </wp:wrapPolygon>
            </wp:wrapTight>
            <wp:docPr id="751202556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165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944" w:rsidRPr="00016944">
        <w:rPr>
          <w:rFonts w:eastAsiaTheme="minorHAnsi"/>
          <w:sz w:val="24"/>
          <w:szCs w:val="24"/>
          <w:lang w:val="nl-NL"/>
        </w:rPr>
        <w:t>De schakeling wordt volgens het schema in figuur 2 uitgebreid met nog twee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="00016944" w:rsidRPr="00016944">
        <w:rPr>
          <w:rFonts w:eastAsiaTheme="minorHAnsi"/>
          <w:sz w:val="24"/>
          <w:szCs w:val="24"/>
          <w:lang w:val="nl-NL"/>
        </w:rPr>
        <w:t>weerstanden. Bij gelijke ohmse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="00016944" w:rsidRPr="00016944">
        <w:rPr>
          <w:rFonts w:eastAsiaTheme="minorHAnsi"/>
          <w:sz w:val="24"/>
          <w:szCs w:val="24"/>
          <w:lang w:val="nl-NL"/>
        </w:rPr>
        <w:t>weerstanden (</w:t>
      </w:r>
      <w:r w:rsidR="00016944" w:rsidRPr="00016944">
        <w:rPr>
          <w:rFonts w:eastAsiaTheme="minorHAnsi"/>
          <w:i/>
          <w:iCs/>
          <w:sz w:val="24"/>
          <w:szCs w:val="24"/>
          <w:lang w:val="nl-NL"/>
        </w:rPr>
        <w:t>R</w:t>
      </w:r>
      <w:r w:rsidR="00016944" w:rsidRPr="00016944">
        <w:rPr>
          <w:rFonts w:eastAsiaTheme="minorHAnsi"/>
          <w:sz w:val="24"/>
          <w:szCs w:val="24"/>
          <w:lang w:val="nl-NL"/>
        </w:rPr>
        <w:t xml:space="preserve">1 = </w:t>
      </w:r>
      <w:r w:rsidR="00016944" w:rsidRPr="00016944">
        <w:rPr>
          <w:rFonts w:eastAsiaTheme="minorHAnsi"/>
          <w:i/>
          <w:iCs/>
          <w:sz w:val="24"/>
          <w:szCs w:val="24"/>
          <w:lang w:val="nl-NL"/>
        </w:rPr>
        <w:t>R</w:t>
      </w:r>
      <w:r w:rsidR="00016944" w:rsidRPr="00016944">
        <w:rPr>
          <w:rFonts w:eastAsiaTheme="minorHAnsi"/>
          <w:sz w:val="24"/>
          <w:szCs w:val="24"/>
          <w:lang w:val="nl-NL"/>
        </w:rPr>
        <w:t xml:space="preserve">2 = </w:t>
      </w:r>
      <w:r w:rsidR="00016944" w:rsidRPr="00016944">
        <w:rPr>
          <w:rFonts w:eastAsiaTheme="minorHAnsi"/>
          <w:i/>
          <w:iCs/>
          <w:sz w:val="24"/>
          <w:szCs w:val="24"/>
          <w:lang w:val="nl-NL"/>
        </w:rPr>
        <w:t>R</w:t>
      </w:r>
      <w:r w:rsidR="00016944" w:rsidRPr="00016944">
        <w:rPr>
          <w:rFonts w:eastAsiaTheme="minorHAnsi"/>
          <w:sz w:val="24"/>
          <w:szCs w:val="24"/>
          <w:lang w:val="nl-NL"/>
        </w:rPr>
        <w:t>3) geldt in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="00016944" w:rsidRPr="00016944">
        <w:rPr>
          <w:rFonts w:eastAsiaTheme="minorHAnsi"/>
          <w:sz w:val="24"/>
          <w:szCs w:val="24"/>
          <w:lang w:val="nl-NL"/>
        </w:rPr>
        <w:t>schakeling van figuur 2:</w:t>
      </w:r>
    </w:p>
    <w:p w14:paraId="65EC76CC" w14:textId="77777777" w:rsidR="00402EB3" w:rsidRPr="00016944" w:rsidRDefault="00402EB3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6BE570F" w14:textId="69954713" w:rsidR="00016944" w:rsidRPr="00016944" w:rsidRDefault="00373011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</w:rPr>
              <m:t>R</m:t>
            </m:r>
            <m: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3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nl-NL"/>
          </w:rPr>
          <m:t>=2</m:t>
        </m:r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Theme="minorHAnsi" w:hAnsi="Cambria Math"/>
                <w:sz w:val="24"/>
                <w:szCs w:val="24"/>
              </w:rPr>
              <m:t>R</m:t>
            </m:r>
            <m: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1</m:t>
            </m:r>
          </m:sub>
        </m:sSub>
      </m:oMath>
      <w:r w:rsidR="00016944" w:rsidRPr="00016944">
        <w:rPr>
          <w:rFonts w:eastAsiaTheme="minorHAnsi"/>
          <w:sz w:val="24"/>
          <w:szCs w:val="24"/>
          <w:lang w:val="nl-NL"/>
        </w:rPr>
        <w:t xml:space="preserve"> </w:t>
      </w:r>
      <w:r w:rsidR="00402EB3">
        <w:rPr>
          <w:rFonts w:eastAsiaTheme="minorHAnsi"/>
          <w:sz w:val="24"/>
          <w:szCs w:val="24"/>
          <w:lang w:val="nl-NL"/>
        </w:rPr>
        <w:tab/>
      </w:r>
      <w:r w:rsidR="00402EB3">
        <w:rPr>
          <w:rFonts w:eastAsiaTheme="minorHAnsi"/>
          <w:sz w:val="24"/>
          <w:szCs w:val="24"/>
          <w:lang w:val="nl-NL"/>
        </w:rPr>
        <w:tab/>
      </w:r>
      <w:r w:rsidR="00402EB3">
        <w:rPr>
          <w:rFonts w:eastAsiaTheme="minorHAnsi"/>
          <w:sz w:val="24"/>
          <w:szCs w:val="24"/>
          <w:lang w:val="nl-NL"/>
        </w:rPr>
        <w:tab/>
      </w:r>
      <w:r w:rsidR="00402EB3">
        <w:rPr>
          <w:rFonts w:eastAsiaTheme="minorHAnsi"/>
          <w:sz w:val="24"/>
          <w:szCs w:val="24"/>
          <w:lang w:val="nl-NL"/>
        </w:rPr>
        <w:tab/>
      </w:r>
      <w:r w:rsidR="00402EB3">
        <w:rPr>
          <w:rFonts w:eastAsiaTheme="minorHAnsi"/>
          <w:sz w:val="24"/>
          <w:szCs w:val="24"/>
          <w:lang w:val="nl-NL"/>
        </w:rPr>
        <w:tab/>
      </w:r>
      <w:r w:rsidR="00016944" w:rsidRPr="00016944">
        <w:rPr>
          <w:rFonts w:eastAsiaTheme="minorHAnsi"/>
          <w:sz w:val="24"/>
          <w:szCs w:val="24"/>
          <w:lang w:val="nl-NL"/>
        </w:rPr>
        <w:t>(1)</w:t>
      </w:r>
    </w:p>
    <w:p w14:paraId="11B38907" w14:textId="77777777" w:rsidR="00402EB3" w:rsidRDefault="00402EB3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F1EA18E" w14:textId="2DDD38AA" w:rsidR="00016944" w:rsidRPr="00016944" w:rsidRDefault="00016944" w:rsidP="00402EB3">
      <w:pPr>
        <w:pStyle w:val="nummeringinspringen"/>
      </w:pPr>
      <w:r w:rsidRPr="00016944">
        <w:t>3p</w:t>
      </w:r>
      <w:r w:rsidR="00402EB3">
        <w:tab/>
      </w:r>
      <w:r w:rsidRPr="00016944">
        <w:rPr>
          <w:b/>
          <w:bCs/>
        </w:rPr>
        <w:t>9</w:t>
      </w:r>
      <w:r w:rsidR="00402EB3">
        <w:rPr>
          <w:b/>
          <w:bCs/>
        </w:rPr>
        <w:tab/>
      </w:r>
      <w:r w:rsidRPr="00016944">
        <w:t>Leid dit verband af.</w:t>
      </w:r>
    </w:p>
    <w:p w14:paraId="446BF53B" w14:textId="06A217B0" w:rsidR="00402EB3" w:rsidRDefault="00402EB3" w:rsidP="00402EB3">
      <w:pPr>
        <w:widowControl/>
        <w:autoSpaceDE w:val="0"/>
        <w:autoSpaceDN w:val="0"/>
        <w:adjustRightInd w:val="0"/>
        <w:ind w:left="5040" w:firstLine="72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b/>
          <w:bCs/>
          <w:sz w:val="24"/>
          <w:szCs w:val="24"/>
          <w:lang w:val="nl-NL"/>
        </w:rPr>
        <w:t>figuur 3</w:t>
      </w:r>
    </w:p>
    <w:p w14:paraId="381CF2DD" w14:textId="22FF5977" w:rsidR="00016944" w:rsidRPr="00016944" w:rsidRDefault="00402EB3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402EB3">
        <w:rPr>
          <w:rFonts w:eastAsiaTheme="minorHAnsi"/>
          <w:noProof/>
          <w:sz w:val="24"/>
          <w:szCs w:val="24"/>
          <w:lang w:val="nl-NL"/>
        </w:rPr>
        <w:drawing>
          <wp:anchor distT="0" distB="0" distL="114300" distR="114300" simplePos="0" relativeHeight="251722752" behindDoc="1" locked="0" layoutInCell="1" allowOverlap="1" wp14:anchorId="0C872361" wp14:editId="672D14D7">
            <wp:simplePos x="0" y="0"/>
            <wp:positionH relativeFrom="column">
              <wp:posOffset>3827780</wp:posOffset>
            </wp:positionH>
            <wp:positionV relativeFrom="paragraph">
              <wp:posOffset>54610</wp:posOffset>
            </wp:positionV>
            <wp:extent cx="2037080" cy="1802765"/>
            <wp:effectExtent l="0" t="0" r="1270" b="6985"/>
            <wp:wrapTight wrapText="bothSides">
              <wp:wrapPolygon edited="0">
                <wp:start x="0" y="0"/>
                <wp:lineTo x="0" y="21455"/>
                <wp:lineTo x="21411" y="21455"/>
                <wp:lineTo x="21411" y="0"/>
                <wp:lineTo x="0" y="0"/>
              </wp:wrapPolygon>
            </wp:wrapTight>
            <wp:docPr id="486217224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6944" w:rsidRPr="00016944">
        <w:rPr>
          <w:rFonts w:eastAsiaTheme="minorHAnsi"/>
          <w:sz w:val="24"/>
          <w:szCs w:val="24"/>
          <w:lang w:val="nl-NL"/>
        </w:rPr>
        <w:t>De weerstanden worden vervangen door drie gelijke gloeilampjes, zie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="00016944" w:rsidRPr="00016944">
        <w:rPr>
          <w:rFonts w:eastAsiaTheme="minorHAnsi"/>
          <w:sz w:val="24"/>
          <w:szCs w:val="24"/>
          <w:lang w:val="nl-NL"/>
        </w:rPr>
        <w:t>figuur 3. Op de lampjes staat:</w:t>
      </w:r>
      <w:r>
        <w:rPr>
          <w:rFonts w:eastAsiaTheme="minorHAnsi"/>
          <w:sz w:val="24"/>
          <w:szCs w:val="24"/>
          <w:lang w:val="nl-NL"/>
        </w:rPr>
        <w:t xml:space="preserve"> </w:t>
      </w:r>
      <w:r>
        <w:rPr>
          <w:rFonts w:eastAsiaTheme="minorHAnsi"/>
          <w:sz w:val="24"/>
          <w:szCs w:val="24"/>
          <w:lang w:val="nl-NL"/>
        </w:rPr>
        <w:br/>
      </w:r>
      <w:r w:rsidR="00016944" w:rsidRPr="00016944">
        <w:rPr>
          <w:rFonts w:eastAsiaTheme="minorHAnsi"/>
          <w:sz w:val="24"/>
          <w:szCs w:val="24"/>
          <w:lang w:val="nl-NL"/>
        </w:rPr>
        <w:t>12 V; 2,4 W.</w:t>
      </w:r>
    </w:p>
    <w:p w14:paraId="1F28A6BC" w14:textId="52961414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sz w:val="24"/>
          <w:szCs w:val="24"/>
          <w:lang w:val="nl-NL"/>
        </w:rPr>
        <w:t>De voedingsspanning is ingesteld op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18 V. Als de lampjes zich net zo zouden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gedragen als de ohmse weerstanden in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>figuur 2, dan zou er volgens formule (1)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 xml:space="preserve">een spanning van 12 V over lampje </w:t>
      </w:r>
      <w:r w:rsidRPr="00016944">
        <w:rPr>
          <w:rFonts w:eastAsiaTheme="minorHAnsi"/>
          <w:i/>
          <w:iCs/>
          <w:sz w:val="24"/>
          <w:szCs w:val="24"/>
          <w:lang w:val="nl-NL"/>
        </w:rPr>
        <w:t>L</w:t>
      </w:r>
      <w:r w:rsidRPr="00016944">
        <w:rPr>
          <w:rFonts w:eastAsiaTheme="minorHAnsi"/>
          <w:sz w:val="24"/>
          <w:szCs w:val="24"/>
          <w:lang w:val="nl-NL"/>
        </w:rPr>
        <w:t>3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r w:rsidRPr="00016944">
        <w:rPr>
          <w:rFonts w:eastAsiaTheme="minorHAnsi"/>
          <w:sz w:val="24"/>
          <w:szCs w:val="24"/>
          <w:lang w:val="nl-NL"/>
        </w:rPr>
        <w:t xml:space="preserve">staan. </w:t>
      </w:r>
      <w:r w:rsidRPr="00016944">
        <w:rPr>
          <w:rFonts w:eastAsiaTheme="minorHAnsi"/>
          <w:i/>
          <w:iCs/>
          <w:sz w:val="24"/>
          <w:szCs w:val="24"/>
          <w:lang w:val="nl-NL"/>
        </w:rPr>
        <w:t>L</w:t>
      </w:r>
      <w:r w:rsidRPr="00016944">
        <w:rPr>
          <w:rFonts w:eastAsiaTheme="minorHAnsi"/>
          <w:sz w:val="24"/>
          <w:szCs w:val="24"/>
          <w:lang w:val="nl-NL"/>
        </w:rPr>
        <w:t>3 zou dan precies goed branden.</w:t>
      </w:r>
    </w:p>
    <w:p w14:paraId="5DC3D488" w14:textId="5C93B01B" w:rsidR="00016944" w:rsidRPr="00016944" w:rsidRDefault="00016944" w:rsidP="00016944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016944">
        <w:rPr>
          <w:rFonts w:eastAsiaTheme="minorHAnsi"/>
          <w:sz w:val="24"/>
          <w:szCs w:val="24"/>
          <w:lang w:val="nl-NL"/>
        </w:rPr>
        <w:t>Gloeilampjes gedragen zich echter als</w:t>
      </w:r>
      <w:r w:rsidR="00402EB3"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016944">
        <w:rPr>
          <w:rFonts w:eastAsiaTheme="minorHAnsi"/>
          <w:sz w:val="24"/>
          <w:szCs w:val="24"/>
          <w:lang w:val="nl-NL"/>
        </w:rPr>
        <w:t>PTC’s</w:t>
      </w:r>
      <w:proofErr w:type="spellEnd"/>
      <w:r w:rsidRPr="00016944">
        <w:rPr>
          <w:rFonts w:eastAsiaTheme="minorHAnsi"/>
          <w:sz w:val="24"/>
          <w:szCs w:val="24"/>
          <w:lang w:val="nl-NL"/>
        </w:rPr>
        <w:t>.</w:t>
      </w:r>
    </w:p>
    <w:p w14:paraId="573EC05F" w14:textId="693FC11A" w:rsidR="003B6D9F" w:rsidRDefault="00016944" w:rsidP="00402EB3">
      <w:pPr>
        <w:pStyle w:val="nummeringinspringen"/>
      </w:pPr>
      <w:r w:rsidRPr="00016944">
        <w:t>3p</w:t>
      </w:r>
      <w:r w:rsidR="00402EB3">
        <w:tab/>
      </w:r>
      <w:r w:rsidRPr="00016944">
        <w:rPr>
          <w:b/>
          <w:bCs/>
        </w:rPr>
        <w:t>1</w:t>
      </w:r>
      <w:r w:rsidR="00402EB3">
        <w:rPr>
          <w:b/>
          <w:bCs/>
        </w:rPr>
        <w:t>0</w:t>
      </w:r>
      <w:r w:rsidR="00402EB3">
        <w:rPr>
          <w:b/>
          <w:bCs/>
        </w:rPr>
        <w:tab/>
      </w:r>
      <w:r w:rsidRPr="00016944">
        <w:t xml:space="preserve">Leg uit of </w:t>
      </w:r>
      <w:r w:rsidRPr="00016944">
        <w:rPr>
          <w:i/>
          <w:iCs/>
        </w:rPr>
        <w:t>L</w:t>
      </w:r>
      <w:r w:rsidRPr="00016944">
        <w:t>3 in de schakeling van figuur 3 op een te hoog of op een te</w:t>
      </w:r>
      <w:r w:rsidR="00402EB3">
        <w:t xml:space="preserve"> </w:t>
      </w:r>
      <w:r w:rsidRPr="00016944">
        <w:t>laag vermogen brandt.</w:t>
      </w:r>
    </w:p>
    <w:p w14:paraId="52BB6E4E" w14:textId="77777777" w:rsidR="00016944" w:rsidRDefault="00016944" w:rsidP="00D82C1C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112366B" w14:textId="77777777" w:rsidR="00016944" w:rsidRDefault="00016944" w:rsidP="00D82C1C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0997683" w14:textId="1550D113" w:rsidR="002E7EA9" w:rsidRDefault="00904F2B" w:rsidP="00A51272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</w:pPr>
      <w:r>
        <w:rPr>
          <w:rFonts w:ascii="Arial,Bold" w:eastAsiaTheme="minorHAnsi" w:hAnsi="Arial,Bold" w:cs="Arial,Bold"/>
          <w:b/>
          <w:bCs/>
          <w:noProof/>
          <w:sz w:val="24"/>
          <w:szCs w:val="24"/>
          <w:lang w:val="nl-NL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53EC3103" wp14:editId="7462E6D6">
                <wp:simplePos x="0" y="0"/>
                <wp:positionH relativeFrom="page">
                  <wp:posOffset>679450</wp:posOffset>
                </wp:positionH>
                <wp:positionV relativeFrom="paragraph">
                  <wp:posOffset>332105</wp:posOffset>
                </wp:positionV>
                <wp:extent cx="6157595" cy="0"/>
                <wp:effectExtent l="0" t="19050" r="52705" b="38100"/>
                <wp:wrapTopAndBottom/>
                <wp:docPr id="200" name="Lin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B9F1C8" id="Line 526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3.5pt,26.15pt" to="538.3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Bze7M23wAAAAo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  <w:r w:rsidR="00402EB3"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>Cepheïden</w:t>
      </w:r>
    </w:p>
    <w:p w14:paraId="06DD276D" w14:textId="77777777" w:rsidR="002C6ED3" w:rsidRPr="00FB2BED" w:rsidRDefault="002C6ED3" w:rsidP="002C6ED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E3B18C1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De parallaxmethode is een manier om de afstand tot een ster te bepalen.</w:t>
      </w:r>
    </w:p>
    <w:p w14:paraId="6CE8EB5B" w14:textId="054F56E1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Door de beweging van de aarde rond de zon lijkt de positie van een nabije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ster te verschuiven ten opzichte van verder weg gelegen sterren. Na een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periode van een half jaar is de schijnbare verplaatsing maximaal. Zie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figuur 1.</w:t>
      </w:r>
    </w:p>
    <w:p w14:paraId="45F89C06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E99EA6F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F92846">
        <w:rPr>
          <w:rFonts w:eastAsiaTheme="minorHAnsi"/>
          <w:b/>
          <w:bCs/>
          <w:sz w:val="24"/>
          <w:szCs w:val="24"/>
          <w:lang w:val="nl-NL"/>
        </w:rPr>
        <w:t>figuur 1</w:t>
      </w:r>
    </w:p>
    <w:p w14:paraId="598EA61E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C98D794" w14:textId="37FF038C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4D37D06D" wp14:editId="268E190C">
            <wp:extent cx="5283843" cy="1648435"/>
            <wp:effectExtent l="0" t="0" r="0" b="9525"/>
            <wp:docPr id="73160520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0520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96486" cy="165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E543" w14:textId="4CEC66C9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 xml:space="preserve">Hoek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 xml:space="preserve">p </w:t>
      </w:r>
      <w:r w:rsidRPr="00F92846">
        <w:rPr>
          <w:rFonts w:eastAsiaTheme="minorHAnsi"/>
          <w:sz w:val="24"/>
          <w:szCs w:val="24"/>
          <w:lang w:val="nl-NL"/>
        </w:rPr>
        <w:t xml:space="preserve">in figuur 1 wordt de parallax genoemd. Hoe groter de afstand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 xml:space="preserve">d </w:t>
      </w:r>
      <w:r w:rsidRPr="00F92846">
        <w:rPr>
          <w:rFonts w:eastAsiaTheme="minorHAnsi"/>
          <w:sz w:val="24"/>
          <w:szCs w:val="24"/>
          <w:lang w:val="nl-NL"/>
        </w:rPr>
        <w:t>tot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de ster, des te kleiner is de parallax. Rond het jaar 1900 was de kleinste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parallax die kon worden gemeten 3</w:t>
      </w:r>
      <w:r w:rsidRPr="00F92846">
        <w:rPr>
          <w:rFonts w:eastAsiaTheme="minorHAnsi"/>
          <w:sz w:val="24"/>
          <w:szCs w:val="24"/>
          <w:lang w:val="nl-NL"/>
        </w:rPr>
        <w:t>10</w:t>
      </w:r>
      <w:r w:rsidRPr="00F92846">
        <w:rPr>
          <w:rFonts w:eastAsiaTheme="minorHAnsi"/>
          <w:sz w:val="24"/>
          <w:szCs w:val="24"/>
          <w:lang w:val="nl-NL"/>
        </w:rPr>
        <w:t>5 graad. Afstanden in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ordegrootte van 1018 m en groter waren toen nog niet te onderscheiden.</w:t>
      </w:r>
    </w:p>
    <w:p w14:paraId="0FBCFC28" w14:textId="4D226AF7" w:rsidR="00F92846" w:rsidRDefault="00F92846" w:rsidP="00F92846">
      <w:pPr>
        <w:pStyle w:val="nummeringinspringen"/>
      </w:pPr>
      <w:r w:rsidRPr="00F92846">
        <w:t>3p</w:t>
      </w:r>
      <w:r>
        <w:tab/>
      </w:r>
      <w:r w:rsidRPr="00F92846">
        <w:rPr>
          <w:b/>
          <w:bCs/>
        </w:rPr>
        <w:t>11</w:t>
      </w:r>
      <w:r>
        <w:rPr>
          <w:b/>
          <w:bCs/>
        </w:rPr>
        <w:tab/>
      </w:r>
      <w:r w:rsidRPr="00F92846">
        <w:t>Toon dit aan.</w:t>
      </w:r>
    </w:p>
    <w:p w14:paraId="64F66FE4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0224293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F92846">
        <w:rPr>
          <w:rFonts w:eastAsiaTheme="minorHAnsi"/>
          <w:b/>
          <w:bCs/>
          <w:sz w:val="24"/>
          <w:szCs w:val="24"/>
          <w:lang w:val="nl-NL"/>
        </w:rPr>
        <w:t>figuur 2</w:t>
      </w:r>
    </w:p>
    <w:p w14:paraId="7C516C25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B061B1A" w14:textId="77E8FB18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noProof/>
          <w:sz w:val="24"/>
          <w:szCs w:val="24"/>
          <w:lang w:val="nl-NL"/>
        </w:rPr>
        <w:lastRenderedPageBreak/>
        <w:drawing>
          <wp:inline distT="0" distB="0" distL="0" distR="0" wp14:anchorId="07EEF7A1" wp14:editId="447F4E5C">
            <wp:extent cx="2239702" cy="1724855"/>
            <wp:effectExtent l="0" t="0" r="8255" b="8890"/>
            <wp:docPr id="1207752314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319" cy="173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7D4C7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3057E87" w14:textId="0E20DB90" w:rsidR="00402EB3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 xml:space="preserve">Omstreeks 1910 onderzocht Henrietta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(zie figuur 2) een bepaald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type sterren: de Cepheïden. De stralingsintensiteit van deze sterren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varieert met een constante periode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 xml:space="preserve">T </w:t>
      </w:r>
      <w:r w:rsidRPr="00F92846">
        <w:rPr>
          <w:rFonts w:eastAsiaTheme="minorHAnsi"/>
          <w:sz w:val="24"/>
          <w:szCs w:val="24"/>
          <w:lang w:val="nl-NL"/>
        </w:rPr>
        <w:t>van enkele dagen tot enkele weken.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De Cepheïden zijn vernoemd naar de heldere ster Delta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>, waarvan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als eerste werd vastgesteld dat de stralingsintensiteit periodiek verandert.</w:t>
      </w:r>
    </w:p>
    <w:p w14:paraId="597BFB95" w14:textId="77777777" w:rsidR="00402EB3" w:rsidRDefault="00402EB3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50B01CDB" w14:textId="4A8BE380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Figuur 3 laat hedendaagse metingen zien van de waargenomen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stralingsintensiteit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 xml:space="preserve">I </w:t>
      </w:r>
      <w:r w:rsidRPr="00F92846">
        <w:rPr>
          <w:rFonts w:eastAsiaTheme="minorHAnsi"/>
          <w:sz w:val="24"/>
          <w:szCs w:val="24"/>
          <w:lang w:val="nl-NL"/>
        </w:rPr>
        <w:t xml:space="preserve">van Delta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>.</w:t>
      </w:r>
    </w:p>
    <w:p w14:paraId="63DFECB0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F4FDA53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F92846">
        <w:rPr>
          <w:rFonts w:eastAsiaTheme="minorHAnsi"/>
          <w:b/>
          <w:bCs/>
          <w:sz w:val="24"/>
          <w:szCs w:val="24"/>
          <w:lang w:val="nl-NL"/>
        </w:rPr>
        <w:t>figuur 3</w:t>
      </w:r>
    </w:p>
    <w:p w14:paraId="1D200B9F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E4AE83B" w14:textId="007E11DD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7F7FF325" wp14:editId="56BAD1B4">
            <wp:extent cx="3854370" cy="2097468"/>
            <wp:effectExtent l="0" t="0" r="0" b="0"/>
            <wp:docPr id="485104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104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72922" cy="210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DBE5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26E025C" w14:textId="1303F060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Uit andere metingen blijkt dat de oppervlaktetemperatuur van Delta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tijdens één periode varieert tussen 5,5·103 K en 6,8·103 K.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waargenomen variatie van de stralingsintensiteit komt overeen met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verwachte variatie op basis van de oppervlaktetemperaturen.</w:t>
      </w:r>
    </w:p>
    <w:p w14:paraId="015D77CA" w14:textId="2E33F34D" w:rsidR="00F92846" w:rsidRDefault="00F92846" w:rsidP="00F92846">
      <w:pPr>
        <w:pStyle w:val="nummeringinspringen"/>
      </w:pPr>
      <w:r w:rsidRPr="00F92846">
        <w:t>3p</w:t>
      </w:r>
      <w:r>
        <w:tab/>
      </w:r>
      <w:r w:rsidRPr="00F92846">
        <w:rPr>
          <w:b/>
          <w:bCs/>
        </w:rPr>
        <w:t>12</w:t>
      </w:r>
      <w:r>
        <w:rPr>
          <w:b/>
          <w:bCs/>
        </w:rPr>
        <w:tab/>
      </w:r>
      <w:r w:rsidRPr="00F92846">
        <w:t>Toon dit aan.</w:t>
      </w:r>
    </w:p>
    <w:p w14:paraId="60B8EE24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F643450" w14:textId="7EC50654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Sterren zijn niet gelijkmatig verdeeld over het heelal, maar gegroepeerd in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een groot aantal sterrenstelsels. De Kleine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Magelhaense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Wolk (KMW) is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>een sterrenstelsel dat in de buurt van ons eigen melkwegstelsel ligt. Zie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figuur 4. Henrietta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ontdekte in de KMW ruim twintig Cepheïden.</w:t>
      </w:r>
    </w:p>
    <w:p w14:paraId="34DAFAFE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F570761" w14:textId="12378F72" w:rsidR="00402EB3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b/>
          <w:bCs/>
          <w:sz w:val="24"/>
          <w:szCs w:val="24"/>
          <w:lang w:val="nl-NL"/>
        </w:rPr>
        <w:t>figuur 4</w:t>
      </w:r>
    </w:p>
    <w:p w14:paraId="3748BD0E" w14:textId="77777777" w:rsidR="00402EB3" w:rsidRDefault="00402EB3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27DEF51" w14:textId="73A8218C" w:rsidR="00402EB3" w:rsidRDefault="00F92846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noProof/>
          <w:sz w:val="24"/>
          <w:szCs w:val="24"/>
          <w:lang w:val="nl-NL"/>
        </w:rPr>
        <w:lastRenderedPageBreak/>
        <w:drawing>
          <wp:inline distT="0" distB="0" distL="0" distR="0" wp14:anchorId="5C2CC3B8" wp14:editId="65279BF6">
            <wp:extent cx="4155312" cy="2360364"/>
            <wp:effectExtent l="0" t="0" r="0" b="1905"/>
            <wp:docPr id="144315867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081" cy="236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53C64" w14:textId="77777777" w:rsidR="00402EB3" w:rsidRDefault="00402EB3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2725E5D" w14:textId="12FE7515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proofErr w:type="spellStart"/>
      <w:r w:rsidRPr="00F92846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bepaalde van iedere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Cepheïde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in de KMW de maximale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stralingsintensiteit </w:t>
      </w: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I</m:t>
            </m:r>
          </m:e>
          <m:sub>
            <m:r>
              <m:rPr>
                <m:nor/>
              </m:rP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max</m:t>
            </m:r>
          </m:sub>
        </m:sSub>
      </m:oMath>
      <w:r w:rsidRPr="00F92846">
        <w:rPr>
          <w:rFonts w:eastAsiaTheme="minorHAnsi"/>
          <w:sz w:val="24"/>
          <w:szCs w:val="24"/>
          <w:lang w:val="nl-NL"/>
        </w:rPr>
        <w:t xml:space="preserve"> en de periode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>T</w:t>
      </w:r>
      <w:r w:rsidRPr="00F92846">
        <w:rPr>
          <w:rFonts w:eastAsiaTheme="minorHAnsi"/>
          <w:sz w:val="24"/>
          <w:szCs w:val="24"/>
          <w:lang w:val="nl-NL"/>
        </w:rPr>
        <w:t>. Vervolgens zette zij de logaritme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F92846">
        <w:rPr>
          <w:rFonts w:eastAsiaTheme="minorHAnsi"/>
          <w:sz w:val="24"/>
          <w:szCs w:val="24"/>
          <w:lang w:val="nl-NL"/>
        </w:rPr>
        <w:t xml:space="preserve">van </w:t>
      </w: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I</m:t>
            </m:r>
          </m:e>
          <m:sub>
            <m:r>
              <m:rPr>
                <m:nor/>
              </m:rP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max</m:t>
            </m:r>
          </m:sub>
        </m:sSub>
      </m:oMath>
      <w:r w:rsidRPr="00F92846">
        <w:rPr>
          <w:rFonts w:eastAsiaTheme="minorHAnsi"/>
          <w:sz w:val="24"/>
          <w:szCs w:val="24"/>
          <w:lang w:val="nl-NL"/>
        </w:rPr>
        <w:t xml:space="preserve"> uit tegen de logaritme van </w:t>
      </w:r>
      <w:r w:rsidRPr="00F92846">
        <w:rPr>
          <w:rFonts w:eastAsiaTheme="minorHAnsi"/>
          <w:i/>
          <w:iCs/>
          <w:sz w:val="24"/>
          <w:szCs w:val="24"/>
          <w:lang w:val="nl-NL"/>
        </w:rPr>
        <w:t>T</w:t>
      </w:r>
      <w:r w:rsidRPr="00F92846">
        <w:rPr>
          <w:rFonts w:eastAsiaTheme="minorHAnsi"/>
          <w:sz w:val="24"/>
          <w:szCs w:val="24"/>
          <w:lang w:val="nl-NL"/>
        </w:rPr>
        <w:t>. Zie figuur 5.</w:t>
      </w:r>
    </w:p>
    <w:p w14:paraId="552E4067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89B0CFF" w14:textId="77777777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F92846">
        <w:rPr>
          <w:rFonts w:eastAsiaTheme="minorHAnsi"/>
          <w:b/>
          <w:bCs/>
          <w:sz w:val="24"/>
          <w:szCs w:val="24"/>
          <w:lang w:val="nl-NL"/>
        </w:rPr>
        <w:t>figuur 5</w:t>
      </w:r>
    </w:p>
    <w:p w14:paraId="6EDD2DF9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5A152DD5" w14:textId="7A040EE6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08BC7D20" wp14:editId="0CD34517">
            <wp:extent cx="3420319" cy="2981322"/>
            <wp:effectExtent l="0" t="0" r="8890" b="0"/>
            <wp:docPr id="4033147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3147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434318" cy="299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485D5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81BBFE9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 xml:space="preserve">Tot </w:t>
      </w:r>
      <w:proofErr w:type="spellStart"/>
      <w:r w:rsidRPr="00F92846">
        <w:rPr>
          <w:rFonts w:eastAsiaTheme="minorHAnsi"/>
          <w:sz w:val="24"/>
          <w:szCs w:val="24"/>
          <w:lang w:val="nl-NL"/>
        </w:rPr>
        <w:t>Leavitts</w:t>
      </w:r>
      <w:proofErr w:type="spellEnd"/>
      <w:r w:rsidRPr="00F92846">
        <w:rPr>
          <w:rFonts w:eastAsiaTheme="minorHAnsi"/>
          <w:sz w:val="24"/>
          <w:szCs w:val="24"/>
          <w:lang w:val="nl-NL"/>
        </w:rPr>
        <w:t xml:space="preserve"> verrassing werd een lineair verband tussen </w:t>
      </w:r>
      <m:oMath>
        <m:func>
          <m:func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log</m:t>
            </m:r>
          </m:fName>
          <m:e>
            <m: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(</m:t>
            </m:r>
            <m:sSub>
              <m:sSubPr>
                <m:ctrlPr>
                  <w:rPr>
                    <w:rFonts w:ascii="Cambria Math" w:eastAsiaTheme="minorHAnsi" w:hAnsi="Cambria Math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4"/>
                    <w:szCs w:val="24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4"/>
                    <w:szCs w:val="24"/>
                    <w:lang w:val="nl-NL"/>
                  </w:rPr>
                  <m:t>max</m:t>
                </m:r>
              </m:sub>
            </m:sSub>
          </m:e>
        </m:func>
      </m:oMath>
      <w:r w:rsidRPr="00F92846">
        <w:rPr>
          <w:rFonts w:eastAsiaTheme="minorHAnsi"/>
          <w:sz w:val="24"/>
          <w:szCs w:val="24"/>
          <w:lang w:val="nl-NL"/>
        </w:rPr>
        <w:t xml:space="preserve"> en</w:t>
      </w:r>
      <w:r>
        <w:rPr>
          <w:rFonts w:eastAsiaTheme="minorHAnsi"/>
          <w:sz w:val="24"/>
          <w:szCs w:val="24"/>
          <w:lang w:val="nl-NL"/>
        </w:rPr>
        <w:t xml:space="preserve"> </w:t>
      </w:r>
      <m:oMath>
        <m:func>
          <m:func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HAnsi" w:hAnsi="Cambria Math"/>
                    <w:sz w:val="24"/>
                    <w:szCs w:val="24"/>
                  </w:rPr>
                  <m:t>T</m:t>
                </m:r>
              </m:e>
            </m:d>
          </m:e>
        </m:func>
      </m:oMath>
      <w:r w:rsidRPr="00F92846">
        <w:rPr>
          <w:rFonts w:eastAsiaTheme="minorHAnsi"/>
          <w:sz w:val="24"/>
          <w:szCs w:val="24"/>
          <w:lang w:val="nl-NL"/>
        </w:rPr>
        <w:t xml:space="preserve"> zichtbaar. Het verband is te beschrijven met de formule:</w:t>
      </w:r>
    </w:p>
    <w:p w14:paraId="1DCACCCF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86A231A" w14:textId="00E3FADF" w:rsidR="00F92846" w:rsidRPr="00F92846" w:rsidRDefault="00373011" w:rsidP="00DC4FEF">
      <w:pPr>
        <w:widowControl/>
        <w:autoSpaceDE w:val="0"/>
        <w:autoSpaceDN w:val="0"/>
        <w:adjustRightInd w:val="0"/>
        <w:ind w:left="720" w:firstLine="720"/>
        <w:rPr>
          <w:rFonts w:eastAsiaTheme="minorHAnsi"/>
          <w:sz w:val="24"/>
          <w:szCs w:val="24"/>
          <w:lang w:val="nl-NL"/>
        </w:rPr>
      </w:pP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func>
              <m:funcPr>
                <m:ctrlPr>
                  <w:rPr>
                    <w:rFonts w:ascii="Cambria Math" w:eastAsiaTheme="minorHAnsi" w:hAnsi="Cambria Math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24"/>
                    <w:szCs w:val="24"/>
                    <w:lang w:val="nl-NL"/>
                  </w:rPr>
                  <m:t>log</m:t>
                </m:r>
              </m:fName>
              <m:e>
                <m:r>
                  <w:rPr>
                    <w:rFonts w:ascii="Cambria Math" w:eastAsiaTheme="minorHAnsi" w:hAnsi="Cambria Math"/>
                    <w:sz w:val="24"/>
                    <w:szCs w:val="24"/>
                    <w:lang w:val="nl-NL"/>
                  </w:rPr>
                  <m:t>(</m:t>
                </m:r>
                <m:r>
                  <w:rPr>
                    <w:rFonts w:ascii="Cambria Math" w:eastAsiaTheme="minorHAnsi" w:hAnsi="Cambria Math"/>
                    <w:sz w:val="24"/>
                    <w:szCs w:val="24"/>
                  </w:rPr>
                  <m:t>I</m:t>
                </m:r>
              </m:e>
            </m:func>
          </m:e>
          <m:sub>
            <m:r>
              <w:rPr>
                <w:rFonts w:ascii="Cambria Math" w:eastAsiaTheme="minorHAnsi" w:hAnsi="Cambria Math"/>
                <w:sz w:val="24"/>
                <w:szCs w:val="24"/>
              </w:rPr>
              <m:t>max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nl-NL"/>
          </w:rPr>
          <m:t>)=</m:t>
        </m:r>
        <m:r>
          <w:rPr>
            <w:rFonts w:ascii="Cambria Math" w:eastAsiaTheme="minorHAnsi" w:hAnsi="Cambria Math"/>
            <w:sz w:val="24"/>
            <w:szCs w:val="24"/>
          </w:rPr>
          <m:t>a</m:t>
        </m:r>
        <m:r>
          <w:rPr>
            <w:rFonts w:ascii="Cambria Math" w:eastAsiaTheme="minorHAnsi" w:hAnsi="Cambria Math"/>
            <w:sz w:val="24"/>
            <w:szCs w:val="24"/>
            <w:lang w:val="nl-NL"/>
          </w:rPr>
          <m:t>⋅</m:t>
        </m:r>
        <m:func>
          <m:func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log</m:t>
            </m:r>
          </m:fName>
          <m:e>
            <m:d>
              <m:dPr>
                <m:ctrlPr>
                  <w:rPr>
                    <w:rFonts w:ascii="Cambria Math" w:eastAsiaTheme="minorHAnsi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HAnsi" w:hAnsi="Cambria Math"/>
                    <w:sz w:val="24"/>
                    <w:szCs w:val="24"/>
                  </w:rPr>
                  <m:t>T</m:t>
                </m:r>
              </m:e>
            </m:d>
          </m:e>
        </m:func>
        <m:r>
          <w:rPr>
            <w:rFonts w:ascii="Cambria Math" w:eastAsiaTheme="minorHAnsi" w:hAnsi="Cambria Math"/>
            <w:sz w:val="24"/>
            <w:szCs w:val="24"/>
            <w:lang w:val="nl-NL"/>
          </w:rPr>
          <m:t>+\</m:t>
        </m:r>
        <m:r>
          <w:rPr>
            <w:rFonts w:ascii="Cambria Math" w:eastAsiaTheme="minorHAnsi" w:hAnsi="Cambria Math"/>
            <w:sz w:val="24"/>
            <w:szCs w:val="24"/>
          </w:rPr>
          <m:t>loc</m:t>
        </m:r>
        <m:d>
          <m:d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dPr>
          <m:e>
            <m:r>
              <w:rPr>
                <w:rFonts w:ascii="Cambria Math" w:eastAsiaTheme="minorHAnsi" w:hAnsi="Cambria Math"/>
                <w:sz w:val="24"/>
                <w:szCs w:val="24"/>
              </w:rPr>
              <m:t>C</m:t>
            </m:r>
          </m:e>
        </m:d>
      </m:oMath>
      <w:r w:rsidR="00DC4FEF">
        <w:rPr>
          <w:rFonts w:eastAsiaTheme="minorEastAsia"/>
          <w:sz w:val="24"/>
          <w:szCs w:val="24"/>
          <w:lang w:val="nl-NL"/>
        </w:rPr>
        <w:tab/>
      </w:r>
      <w:r w:rsidR="00DC4FEF">
        <w:rPr>
          <w:rFonts w:eastAsiaTheme="minorEastAsia"/>
          <w:sz w:val="24"/>
          <w:szCs w:val="24"/>
          <w:lang w:val="nl-NL"/>
        </w:rPr>
        <w:tab/>
      </w:r>
      <w:r w:rsidR="00DC4FEF">
        <w:rPr>
          <w:rFonts w:eastAsiaTheme="minorEastAsia"/>
          <w:sz w:val="24"/>
          <w:szCs w:val="24"/>
          <w:lang w:val="nl-NL"/>
        </w:rPr>
        <w:tab/>
      </w:r>
      <w:r w:rsidR="00F92846" w:rsidRPr="00F92846">
        <w:rPr>
          <w:rFonts w:eastAsiaTheme="minorHAnsi"/>
          <w:sz w:val="24"/>
          <w:szCs w:val="24"/>
          <w:lang w:val="nl-NL"/>
        </w:rPr>
        <w:t>(1)</w:t>
      </w:r>
    </w:p>
    <w:p w14:paraId="47A4C8BA" w14:textId="77777777" w:rsid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AD1692D" w14:textId="081FD115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Hierin is:</w:t>
      </w:r>
    </w:p>
    <w:p w14:paraId="1EBC96D3" w14:textId="13E57E9C" w:rsidR="00F92846" w:rsidRPr="00DC4FEF" w:rsidRDefault="00373011" w:rsidP="00DC4FEF">
      <w:pPr>
        <w:pStyle w:val="Lijstalinea"/>
        <w:widowControl/>
        <w:numPr>
          <w:ilvl w:val="0"/>
          <w:numId w:val="36"/>
        </w:numPr>
        <w:autoSpaceDE w:val="0"/>
        <w:autoSpaceDN w:val="0"/>
        <w:adjustRightInd w:val="0"/>
        <w:rPr>
          <w:rFonts w:eastAsiaTheme="minorHAnsi"/>
        </w:rPr>
      </w:pPr>
      <m:oMath>
        <m:sSub>
          <m:sSubPr>
            <m:ctrlPr>
              <w:rPr>
                <w:rFonts w:ascii="Cambria Math" w:eastAsiaTheme="minorHAnsi" w:hAnsi="Cambria Math"/>
              </w:rPr>
            </m:ctrlPr>
          </m:sSubPr>
          <m:e>
            <m:r>
              <w:rPr>
                <w:rFonts w:ascii="Cambria Math" w:eastAsiaTheme="minorHAnsi" w:hAnsi="Cambria Math"/>
              </w:rPr>
              <m:t>I</m:t>
            </m:r>
          </m:e>
          <m:sub>
            <m:r>
              <m:rPr>
                <m:nor/>
              </m:rPr>
              <w:rPr>
                <w:rFonts w:ascii="Cambria Math" w:eastAsiaTheme="minorHAnsi" w:hAnsi="Cambria Math"/>
              </w:rPr>
              <m:t>max</m:t>
            </m:r>
          </m:sub>
        </m:sSub>
      </m:oMath>
      <w:r w:rsidR="00F92846" w:rsidRPr="00DC4FEF">
        <w:rPr>
          <w:rFonts w:eastAsiaTheme="minorHAnsi"/>
        </w:rPr>
        <w:t xml:space="preserve"> de gemeten maximale stralingsintensiteit in W m</w:t>
      </w:r>
      <w:r w:rsidR="00DC4FEF" w:rsidRPr="00DC4FEF">
        <w:rPr>
          <w:rFonts w:eastAsiaTheme="minorHAnsi"/>
          <w:vertAlign w:val="superscript"/>
        </w:rPr>
        <w:t>-</w:t>
      </w:r>
    </w:p>
    <w:p w14:paraId="43F2EE53" w14:textId="61223810" w:rsidR="00F92846" w:rsidRPr="00DC4FEF" w:rsidRDefault="00F92846" w:rsidP="00DC4FEF">
      <w:pPr>
        <w:pStyle w:val="Lijstalinea"/>
        <w:widowControl/>
        <w:numPr>
          <w:ilvl w:val="0"/>
          <w:numId w:val="36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  <w:i/>
          <w:iCs/>
        </w:rPr>
        <w:t xml:space="preserve">T </w:t>
      </w:r>
      <w:r w:rsidRPr="00DC4FEF">
        <w:rPr>
          <w:rFonts w:eastAsiaTheme="minorHAnsi"/>
        </w:rPr>
        <w:t>de periode in dagen</w:t>
      </w:r>
    </w:p>
    <w:p w14:paraId="59ADBF8A" w14:textId="0308EA4B" w:rsidR="00F92846" w:rsidRPr="00DC4FEF" w:rsidRDefault="00F92846" w:rsidP="00DC4FEF">
      <w:pPr>
        <w:pStyle w:val="Lijstalinea"/>
        <w:widowControl/>
        <w:numPr>
          <w:ilvl w:val="0"/>
          <w:numId w:val="36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  <w:i/>
          <w:iCs/>
        </w:rPr>
        <w:t xml:space="preserve">a </w:t>
      </w:r>
      <w:r w:rsidRPr="00DC4FEF">
        <w:rPr>
          <w:rFonts w:eastAsiaTheme="minorHAnsi"/>
        </w:rPr>
        <w:t>een constante (zonder eenheid)</w:t>
      </w:r>
    </w:p>
    <w:p w14:paraId="799A05B8" w14:textId="0A2E9810" w:rsidR="00F92846" w:rsidRPr="00DC4FEF" w:rsidRDefault="00F92846" w:rsidP="00DC4FEF">
      <w:pPr>
        <w:pStyle w:val="Lijstalinea"/>
        <w:widowControl/>
        <w:numPr>
          <w:ilvl w:val="0"/>
          <w:numId w:val="36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  <w:i/>
          <w:iCs/>
        </w:rPr>
        <w:t xml:space="preserve">C </w:t>
      </w:r>
      <w:r w:rsidRPr="00DC4FEF">
        <w:rPr>
          <w:rFonts w:eastAsiaTheme="minorHAnsi"/>
        </w:rPr>
        <w:t>een constante in W m</w:t>
      </w:r>
      <w:r w:rsidR="00DC4FEF" w:rsidRPr="00DC4FEF">
        <w:rPr>
          <w:rFonts w:eastAsiaTheme="minorHAnsi"/>
          <w:vertAlign w:val="superscript"/>
        </w:rPr>
        <w:t>-</w:t>
      </w:r>
      <w:r w:rsidRPr="00DC4FEF">
        <w:rPr>
          <w:rFonts w:eastAsiaTheme="minorHAnsi"/>
          <w:vertAlign w:val="superscript"/>
        </w:rPr>
        <w:t>2</w:t>
      </w:r>
    </w:p>
    <w:p w14:paraId="1078C330" w14:textId="77777777" w:rsidR="00DC4FEF" w:rsidRDefault="00DC4FEF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4DA55F6" w14:textId="5996FD1A" w:rsidR="00F92846" w:rsidRPr="00F92846" w:rsidRDefault="00F92846" w:rsidP="00F9284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92846">
        <w:rPr>
          <w:rFonts w:eastAsiaTheme="minorHAnsi"/>
          <w:sz w:val="24"/>
          <w:szCs w:val="24"/>
          <w:lang w:val="nl-NL"/>
        </w:rPr>
        <w:t>Het diagram uit figuur 5 staat vergroot op de uitwerkbijlage.</w:t>
      </w:r>
    </w:p>
    <w:p w14:paraId="67208A6B" w14:textId="23B1AE24" w:rsidR="00F92846" w:rsidRPr="00F92846" w:rsidRDefault="00F92846" w:rsidP="00F92846">
      <w:pPr>
        <w:pStyle w:val="nummeringinspringen"/>
      </w:pPr>
      <w:r w:rsidRPr="00F92846">
        <w:t>4p</w:t>
      </w:r>
      <w:r>
        <w:tab/>
      </w:r>
      <w:r w:rsidRPr="00F92846">
        <w:rPr>
          <w:b/>
          <w:bCs/>
        </w:rPr>
        <w:t>13</w:t>
      </w:r>
      <w:r>
        <w:rPr>
          <w:b/>
          <w:bCs/>
        </w:rPr>
        <w:tab/>
      </w:r>
      <w:r w:rsidRPr="00F92846">
        <w:t>Voer de volgende opdrachten uit met het diagram op de uitwerkbijlage:</w:t>
      </w:r>
    </w:p>
    <w:p w14:paraId="34BA139B" w14:textId="178ECB45" w:rsidR="00F92846" w:rsidRPr="00DC4FEF" w:rsidRDefault="00F92846" w:rsidP="00DC4FEF">
      <w:pPr>
        <w:pStyle w:val="Lijstalinea"/>
        <w:widowControl/>
        <w:numPr>
          <w:ilvl w:val="0"/>
          <w:numId w:val="37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</w:rPr>
        <w:t xml:space="preserve">Bepaal de grootte van </w:t>
      </w:r>
      <w:r w:rsidRPr="00DC4FEF">
        <w:rPr>
          <w:rFonts w:eastAsiaTheme="minorHAnsi"/>
          <w:i/>
          <w:iCs/>
        </w:rPr>
        <w:t xml:space="preserve">a </w:t>
      </w:r>
      <w:r w:rsidRPr="00DC4FEF">
        <w:rPr>
          <w:rFonts w:eastAsiaTheme="minorHAnsi"/>
        </w:rPr>
        <w:t>in formule (1). Noteer je antwoord in twee</w:t>
      </w:r>
      <w:r w:rsidR="00DC4FEF" w:rsidRPr="00DC4FEF">
        <w:rPr>
          <w:rFonts w:eastAsiaTheme="minorHAnsi"/>
        </w:rPr>
        <w:t xml:space="preserve"> </w:t>
      </w:r>
      <w:r w:rsidRPr="00DC4FEF">
        <w:rPr>
          <w:rFonts w:eastAsiaTheme="minorHAnsi"/>
        </w:rPr>
        <w:t>significante cijfers.</w:t>
      </w:r>
    </w:p>
    <w:p w14:paraId="5739AF66" w14:textId="526CEA4A" w:rsidR="00402EB3" w:rsidRPr="00DC4FEF" w:rsidRDefault="00F92846" w:rsidP="00DC4FEF">
      <w:pPr>
        <w:pStyle w:val="Lijstalinea"/>
        <w:widowControl/>
        <w:numPr>
          <w:ilvl w:val="0"/>
          <w:numId w:val="37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</w:rPr>
        <w:lastRenderedPageBreak/>
        <w:t xml:space="preserve">Toon aan dat voor de KMW geldt: </w:t>
      </w:r>
      <m:oMath>
        <m:r>
          <w:rPr>
            <w:rFonts w:ascii="Cambria Math" w:eastAsiaTheme="minorHAnsi" w:hAnsi="Cambria Math"/>
          </w:rPr>
          <m:t>C=1,5⋅</m:t>
        </m:r>
        <m:sSup>
          <m:sSupPr>
            <m:ctrlPr>
              <w:rPr>
                <w:rFonts w:ascii="Cambria Math" w:eastAsiaTheme="minorHAnsi" w:hAnsi="Cambria Math"/>
              </w:rPr>
            </m:ctrlPr>
          </m:sSupPr>
          <m:e>
            <m:r>
              <w:rPr>
                <w:rFonts w:ascii="Cambria Math" w:eastAsiaTheme="minorHAnsi" w:hAnsi="Cambria Math"/>
              </w:rPr>
              <m:t>10</m:t>
            </m:r>
          </m:e>
          <m:sup>
            <m:r>
              <w:rPr>
                <w:rFonts w:ascii="Cambria Math" w:eastAsiaTheme="minorHAnsi" w:hAnsi="Cambria Math"/>
              </w:rPr>
              <m:t>-14</m:t>
            </m:r>
          </m:sup>
        </m:sSup>
      </m:oMath>
      <w:r w:rsidRPr="00DC4FEF">
        <w:rPr>
          <w:rFonts w:eastAsiaTheme="minorHAnsi"/>
        </w:rPr>
        <w:t>.</w:t>
      </w:r>
      <w:r w:rsidR="00DC4FEF">
        <w:rPr>
          <w:rFonts w:eastAsiaTheme="minorHAnsi"/>
        </w:rPr>
        <w:t>Wm</w:t>
      </w:r>
      <w:r w:rsidR="00DC4FEF" w:rsidRPr="00DC4FEF">
        <w:rPr>
          <w:rFonts w:eastAsiaTheme="minorHAnsi"/>
          <w:vertAlign w:val="superscript"/>
        </w:rPr>
        <w:t>-2</w:t>
      </w:r>
      <w:r w:rsidR="00DC4FEF">
        <w:rPr>
          <w:rFonts w:eastAsiaTheme="minorHAnsi"/>
        </w:rPr>
        <w:t>.</w:t>
      </w:r>
    </w:p>
    <w:p w14:paraId="4519220D" w14:textId="77777777" w:rsidR="00402EB3" w:rsidRDefault="00402EB3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31D8760" w14:textId="5AE0F07D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proofErr w:type="spellStart"/>
      <w:r w:rsidRPr="00DC4FEF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vond ook voor Cepheïden in een ander sterrenstelsel een lineair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verband tussen log(</w:t>
      </w:r>
      <w:r w:rsidRPr="00DC4FEF">
        <w:rPr>
          <w:rFonts w:eastAsiaTheme="minorHAnsi"/>
          <w:i/>
          <w:iCs/>
          <w:sz w:val="24"/>
          <w:szCs w:val="24"/>
          <w:lang w:val="nl-NL"/>
        </w:rPr>
        <w:t>I</w:t>
      </w:r>
      <w:r w:rsidRPr="00DC4FEF">
        <w:rPr>
          <w:rFonts w:eastAsiaTheme="minorHAnsi"/>
          <w:sz w:val="24"/>
          <w:szCs w:val="24"/>
          <w:lang w:val="nl-NL"/>
        </w:rPr>
        <w:t>max) en log(</w:t>
      </w:r>
      <w:r w:rsidRPr="00DC4FEF">
        <w:rPr>
          <w:rFonts w:eastAsiaTheme="minorHAnsi"/>
          <w:i/>
          <w:iCs/>
          <w:sz w:val="24"/>
          <w:szCs w:val="24"/>
          <w:lang w:val="nl-NL"/>
        </w:rPr>
        <w:t>T</w:t>
      </w:r>
      <w:r w:rsidRPr="00DC4FEF">
        <w:rPr>
          <w:rFonts w:eastAsiaTheme="minorHAnsi"/>
          <w:sz w:val="24"/>
          <w:szCs w:val="24"/>
          <w:lang w:val="nl-NL"/>
        </w:rPr>
        <w:t>). Daarbij was alleen de waarde van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constante </w:t>
      </w:r>
      <w:r w:rsidRPr="00DC4FEF">
        <w:rPr>
          <w:rFonts w:eastAsiaTheme="minorHAnsi"/>
          <w:i/>
          <w:iCs/>
          <w:sz w:val="24"/>
          <w:szCs w:val="24"/>
          <w:lang w:val="nl-NL"/>
        </w:rPr>
        <w:t xml:space="preserve">C </w:t>
      </w:r>
      <w:r w:rsidRPr="00DC4FEF">
        <w:rPr>
          <w:rFonts w:eastAsiaTheme="minorHAnsi"/>
          <w:sz w:val="24"/>
          <w:szCs w:val="24"/>
          <w:lang w:val="nl-NL"/>
        </w:rPr>
        <w:t xml:space="preserve">anders. Zij concludeerde dat de constante </w:t>
      </w:r>
      <w:r w:rsidRPr="00DC4FEF">
        <w:rPr>
          <w:rFonts w:eastAsiaTheme="minorHAnsi"/>
          <w:i/>
          <w:iCs/>
          <w:sz w:val="24"/>
          <w:szCs w:val="24"/>
          <w:lang w:val="nl-NL"/>
        </w:rPr>
        <w:t xml:space="preserve">a </w:t>
      </w:r>
      <w:r w:rsidRPr="00DC4FEF">
        <w:rPr>
          <w:rFonts w:eastAsiaTheme="minorHAnsi"/>
          <w:sz w:val="24"/>
          <w:szCs w:val="24"/>
          <w:lang w:val="nl-NL"/>
        </w:rPr>
        <w:t>voor alle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Cepheïden in het heelal hetzelfde is, en dat </w:t>
      </w:r>
      <w:r w:rsidRPr="00DC4FEF">
        <w:rPr>
          <w:rFonts w:eastAsiaTheme="minorHAnsi"/>
          <w:i/>
          <w:iCs/>
          <w:sz w:val="24"/>
          <w:szCs w:val="24"/>
          <w:lang w:val="nl-NL"/>
        </w:rPr>
        <w:t xml:space="preserve">C </w:t>
      </w:r>
      <w:r w:rsidRPr="00DC4FEF">
        <w:rPr>
          <w:rFonts w:eastAsiaTheme="minorHAnsi"/>
          <w:sz w:val="24"/>
          <w:szCs w:val="24"/>
          <w:lang w:val="nl-NL"/>
        </w:rPr>
        <w:t>alleen afhangt van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afstand van de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Cepheïde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tot de aarde. Tegenwoordig noemt men</w:t>
      </w:r>
    </w:p>
    <w:p w14:paraId="3EDF3847" w14:textId="77777777" w:rsid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C4FEF">
        <w:rPr>
          <w:rFonts w:eastAsiaTheme="minorHAnsi"/>
          <w:sz w:val="24"/>
          <w:szCs w:val="24"/>
          <w:lang w:val="nl-NL"/>
        </w:rPr>
        <w:t xml:space="preserve">formule (1) de ‘wet van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>’.</w:t>
      </w:r>
    </w:p>
    <w:p w14:paraId="24261B25" w14:textId="77777777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F6B2E16" w14:textId="500225A3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proofErr w:type="spellStart"/>
      <w:r w:rsidRPr="00DC4FEF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kon haar wet ontdekken doordat zij metingen deed aan meerdere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Cepheïden in twee verschillende sterrenstelsels. Dit was niet gelukt als ze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de gegevens van Cepheïden op willekeurige plekken in het heelal in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diagram had uitgezet.</w:t>
      </w:r>
    </w:p>
    <w:p w14:paraId="7DD3E6B1" w14:textId="296C9D57" w:rsidR="00DC4FEF" w:rsidRDefault="00DC4FEF" w:rsidP="00DC4FEF">
      <w:pPr>
        <w:pStyle w:val="nummeringinspringen"/>
      </w:pPr>
      <w:r w:rsidRPr="00DC4FEF">
        <w:t>2p</w:t>
      </w:r>
      <w:r>
        <w:tab/>
      </w:r>
      <w:r w:rsidRPr="00DC4FEF">
        <w:rPr>
          <w:b/>
          <w:bCs/>
        </w:rPr>
        <w:t>14</w:t>
      </w:r>
      <w:r>
        <w:rPr>
          <w:b/>
          <w:bCs/>
        </w:rPr>
        <w:tab/>
      </w:r>
      <w:r w:rsidRPr="00DC4FEF">
        <w:t>Leg dit uit.</w:t>
      </w:r>
    </w:p>
    <w:p w14:paraId="01352D7F" w14:textId="77777777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43DE0FD" w14:textId="25602BDF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C4FEF">
        <w:rPr>
          <w:rFonts w:eastAsiaTheme="minorHAnsi"/>
          <w:sz w:val="24"/>
          <w:szCs w:val="24"/>
          <w:lang w:val="nl-NL"/>
        </w:rPr>
        <w:t xml:space="preserve">Uit de wet van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volgt dat Cepheïden met dezelfde periode hetzelfde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stralingsvermogen </w:t>
      </w: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P</m:t>
            </m:r>
          </m:e>
          <m:sub>
            <m:r>
              <m:rPr>
                <m:nor/>
              </m:rPr>
              <w:rPr>
                <w:rFonts w:eastAsiaTheme="minorHAnsi"/>
                <w:sz w:val="24"/>
                <w:szCs w:val="24"/>
                <w:lang w:val="nl-NL"/>
              </w:rPr>
              <m:t>bron</m:t>
            </m:r>
          </m:sub>
        </m:sSub>
      </m:oMath>
      <w:r w:rsidRPr="00DC4FEF">
        <w:rPr>
          <w:rFonts w:eastAsiaTheme="minorHAnsi"/>
          <w:sz w:val="24"/>
          <w:szCs w:val="24"/>
          <w:lang w:val="nl-NL"/>
        </w:rPr>
        <w:t>uitzenden. Bij gelijke periodes hangt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waargenomen maximale intensiteit </w:t>
      </w: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I</m:t>
            </m:r>
          </m:e>
          <m:sub>
            <m:r>
              <m:rPr>
                <m:nor/>
              </m:rPr>
              <w:rPr>
                <w:rFonts w:eastAsiaTheme="minorHAnsi"/>
                <w:sz w:val="24"/>
                <w:szCs w:val="24"/>
                <w:lang w:val="nl-NL"/>
              </w:rPr>
              <m:t>max</m:t>
            </m:r>
          </m:sub>
        </m:sSub>
      </m:oMath>
      <w:r w:rsidRPr="00DC4FEF">
        <w:rPr>
          <w:rFonts w:eastAsiaTheme="minorHAnsi"/>
          <w:sz w:val="24"/>
          <w:szCs w:val="24"/>
          <w:lang w:val="nl-NL"/>
        </w:rPr>
        <w:t xml:space="preserve"> van een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Cepheïde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dus alleen af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van zijn afstand tot de aarde.</w:t>
      </w:r>
    </w:p>
    <w:p w14:paraId="30D30B6E" w14:textId="707D76ED" w:rsid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C4FEF">
        <w:rPr>
          <w:rFonts w:eastAsiaTheme="minorHAnsi"/>
          <w:sz w:val="24"/>
          <w:szCs w:val="24"/>
          <w:lang w:val="nl-NL"/>
        </w:rPr>
        <w:t xml:space="preserve">In figuur 4 is te zien dat de ster Delta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veel dichter bij de aarde ligt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dan de KMW. Omstreeks 1930 was men in staat om de afstand tot Delta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met de parallaxmethode te bepalen: deze is 8,4·10</w:t>
      </w:r>
      <w:r w:rsidRPr="00DC4FEF">
        <w:rPr>
          <w:rFonts w:eastAsiaTheme="minorHAnsi"/>
          <w:sz w:val="24"/>
          <w:szCs w:val="24"/>
          <w:vertAlign w:val="superscript"/>
          <w:lang w:val="nl-NL"/>
        </w:rPr>
        <w:t>18</w:t>
      </w:r>
      <w:r w:rsidRPr="00DC4FEF">
        <w:rPr>
          <w:rFonts w:eastAsiaTheme="minorHAnsi"/>
          <w:sz w:val="24"/>
          <w:szCs w:val="24"/>
          <w:lang w:val="nl-NL"/>
        </w:rPr>
        <w:t xml:space="preserve"> m. Met dit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gegeven en de wet van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Leavitt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kon men vervolgens ook de afstand tot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>veel verder weg gelegen KMW bepalen.</w:t>
      </w:r>
    </w:p>
    <w:p w14:paraId="296C12B1" w14:textId="77777777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41B895D" w14:textId="77777777" w:rsidR="002828AC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C4FEF">
        <w:rPr>
          <w:rFonts w:eastAsiaTheme="minorHAnsi"/>
          <w:sz w:val="24"/>
          <w:szCs w:val="24"/>
          <w:lang w:val="nl-NL"/>
        </w:rPr>
        <w:t>Op de uitwerkbijlage is figuur 3 afgebeeld. Ook zijn de data uit figuur 5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C4FEF">
        <w:rPr>
          <w:rFonts w:eastAsiaTheme="minorHAnsi"/>
          <w:sz w:val="24"/>
          <w:szCs w:val="24"/>
          <w:lang w:val="nl-NL"/>
        </w:rPr>
        <w:t xml:space="preserve">daar nogmaals weergegeven, nu op logaritmisch papier. </w:t>
      </w:r>
    </w:p>
    <w:p w14:paraId="23893D37" w14:textId="517C6D2D" w:rsidR="00DC4FEF" w:rsidRPr="00DC4FEF" w:rsidRDefault="00DC4FEF" w:rsidP="00DC4FEF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C4FEF">
        <w:rPr>
          <w:rFonts w:eastAsiaTheme="minorHAnsi"/>
          <w:sz w:val="24"/>
          <w:szCs w:val="24"/>
          <w:lang w:val="nl-NL"/>
        </w:rPr>
        <w:t>Voor Delta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DC4FEF">
        <w:rPr>
          <w:rFonts w:eastAsiaTheme="minorHAnsi"/>
          <w:sz w:val="24"/>
          <w:szCs w:val="24"/>
          <w:lang w:val="nl-NL"/>
        </w:rPr>
        <w:t>Cephei</w:t>
      </w:r>
      <w:proofErr w:type="spellEnd"/>
      <w:r w:rsidRPr="00DC4FEF">
        <w:rPr>
          <w:rFonts w:eastAsiaTheme="minorHAnsi"/>
          <w:sz w:val="24"/>
          <w:szCs w:val="24"/>
          <w:lang w:val="nl-NL"/>
        </w:rPr>
        <w:t xml:space="preserve"> geldt: </w:t>
      </w:r>
      <m:oMath>
        <m:sSub>
          <m:sSub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bPr>
          <m:e>
            <m:r>
              <w:rPr>
                <w:rFonts w:ascii="Cambria Math" w:eastAsiaTheme="minorHAnsi" w:hAnsi="Cambria Math"/>
                <w:sz w:val="24"/>
                <w:szCs w:val="24"/>
              </w:rPr>
              <m:t>I</m:t>
            </m:r>
          </m:e>
          <m:sub>
            <m:r>
              <m:rPr>
                <m:nor/>
              </m:rPr>
              <w:rPr>
                <w:rFonts w:eastAsiaTheme="minorHAnsi"/>
                <w:sz w:val="24"/>
                <w:szCs w:val="24"/>
                <w:lang w:val="nl-NL"/>
              </w:rPr>
              <m:t>max</m:t>
            </m:r>
          </m:sub>
        </m:sSub>
        <m:r>
          <w:rPr>
            <w:rFonts w:ascii="Cambria Math" w:eastAsiaTheme="minorHAnsi" w:hAnsi="Cambria Math"/>
            <w:sz w:val="24"/>
            <w:szCs w:val="24"/>
            <w:lang w:val="nl-NL"/>
          </w:rPr>
          <m:t>=1,1⋅</m:t>
        </m:r>
        <m:sSup>
          <m:sSup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sSupPr>
          <m:e>
            <m: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10</m:t>
            </m:r>
          </m:e>
          <m:sup>
            <m:r>
              <w:rPr>
                <w:rFonts w:ascii="Cambria Math" w:eastAsiaTheme="minorHAnsi" w:hAnsi="Cambria Math"/>
                <w:sz w:val="24"/>
                <w:szCs w:val="24"/>
                <w:lang w:val="nl-NL"/>
              </w:rPr>
              <m:t>-9</m:t>
            </m:r>
          </m:sup>
        </m:sSup>
      </m:oMath>
      <w:r w:rsidRPr="00DC4FEF">
        <w:rPr>
          <w:rFonts w:eastAsiaTheme="minorHAnsi"/>
          <w:sz w:val="24"/>
          <w:szCs w:val="24"/>
          <w:lang w:val="nl-NL"/>
        </w:rPr>
        <w:t xml:space="preserve"> W m</w:t>
      </w:r>
      <w:r w:rsidR="002828AC" w:rsidRPr="002828AC">
        <w:rPr>
          <w:rFonts w:eastAsiaTheme="minorHAnsi"/>
          <w:sz w:val="24"/>
          <w:szCs w:val="24"/>
          <w:vertAlign w:val="superscript"/>
          <w:lang w:val="nl-NL"/>
        </w:rPr>
        <w:t>-</w:t>
      </w:r>
      <w:r w:rsidRPr="002828AC">
        <w:rPr>
          <w:rFonts w:eastAsiaTheme="minorHAnsi"/>
          <w:sz w:val="24"/>
          <w:szCs w:val="24"/>
          <w:vertAlign w:val="superscript"/>
          <w:lang w:val="nl-NL"/>
        </w:rPr>
        <w:t>2</w:t>
      </w:r>
      <w:r w:rsidRPr="00DC4FEF">
        <w:rPr>
          <w:rFonts w:eastAsiaTheme="minorHAnsi"/>
          <w:sz w:val="24"/>
          <w:szCs w:val="24"/>
          <w:lang w:val="nl-NL"/>
        </w:rPr>
        <w:t>.</w:t>
      </w:r>
    </w:p>
    <w:p w14:paraId="62FE2E63" w14:textId="2451B20D" w:rsidR="00DC4FEF" w:rsidRPr="00DC4FEF" w:rsidRDefault="00DC4FEF" w:rsidP="00DC4FEF">
      <w:pPr>
        <w:pStyle w:val="nummeringinspringen"/>
      </w:pPr>
      <w:r w:rsidRPr="00DC4FEF">
        <w:t>4p</w:t>
      </w:r>
      <w:r>
        <w:tab/>
      </w:r>
      <w:r w:rsidRPr="00DC4FEF">
        <w:rPr>
          <w:b/>
          <w:bCs/>
        </w:rPr>
        <w:t>15</w:t>
      </w:r>
      <w:r>
        <w:rPr>
          <w:b/>
          <w:bCs/>
        </w:rPr>
        <w:tab/>
      </w:r>
      <w:r w:rsidRPr="00DC4FEF">
        <w:t>Voer de volgende opdrachten uit met de figuren op de uitwerkbijlage:</w:t>
      </w:r>
    </w:p>
    <w:p w14:paraId="4454BAA7" w14:textId="1F84A325" w:rsidR="00DC4FEF" w:rsidRPr="00DC4FEF" w:rsidRDefault="00DC4FEF" w:rsidP="00DC4FEF">
      <w:pPr>
        <w:pStyle w:val="Lijstalinea"/>
        <w:widowControl/>
        <w:numPr>
          <w:ilvl w:val="0"/>
          <w:numId w:val="38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</w:rPr>
        <w:t xml:space="preserve">Bepaal de periode </w:t>
      </w:r>
      <w:r w:rsidRPr="00DC4FEF">
        <w:rPr>
          <w:rFonts w:eastAsiaTheme="minorHAnsi"/>
          <w:i/>
          <w:iCs/>
        </w:rPr>
        <w:t xml:space="preserve">T </w:t>
      </w:r>
      <w:r w:rsidRPr="00DC4FEF">
        <w:rPr>
          <w:rFonts w:eastAsiaTheme="minorHAnsi"/>
        </w:rPr>
        <w:t xml:space="preserve">van Delta </w:t>
      </w:r>
      <w:proofErr w:type="spellStart"/>
      <w:r w:rsidRPr="00DC4FEF">
        <w:rPr>
          <w:rFonts w:eastAsiaTheme="minorHAnsi"/>
        </w:rPr>
        <w:t>Cephei</w:t>
      </w:r>
      <w:proofErr w:type="spellEnd"/>
      <w:r w:rsidRPr="00DC4FEF">
        <w:rPr>
          <w:rFonts w:eastAsiaTheme="minorHAnsi"/>
        </w:rPr>
        <w:t>. Noteer je antwoord in dagen en in twee significante cijfers.</w:t>
      </w:r>
    </w:p>
    <w:p w14:paraId="516913E9" w14:textId="6EFE045A" w:rsidR="00402EB3" w:rsidRPr="00DC4FEF" w:rsidRDefault="00DC4FEF" w:rsidP="00DC4FEF">
      <w:pPr>
        <w:pStyle w:val="Lijstalinea"/>
        <w:widowControl/>
        <w:numPr>
          <w:ilvl w:val="0"/>
          <w:numId w:val="38"/>
        </w:numPr>
        <w:autoSpaceDE w:val="0"/>
        <w:autoSpaceDN w:val="0"/>
        <w:adjustRightInd w:val="0"/>
        <w:rPr>
          <w:rFonts w:eastAsiaTheme="minorHAnsi"/>
        </w:rPr>
      </w:pPr>
      <w:r w:rsidRPr="00DC4FEF">
        <w:rPr>
          <w:rFonts w:eastAsiaTheme="minorHAnsi"/>
        </w:rPr>
        <w:t>Bepaal hiermee de afstand tussen de aarde en de KMW. Noteer je antwoord in twee significante cijfers.</w:t>
      </w:r>
    </w:p>
    <w:p w14:paraId="401DEE71" w14:textId="77777777" w:rsidR="00402EB3" w:rsidRDefault="00402EB3" w:rsidP="00AF5B2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1D02187" w14:textId="77777777" w:rsidR="00AF5B22" w:rsidRDefault="00AF5B22" w:rsidP="00FB2BED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155FE2A" w14:textId="6C3BEE45" w:rsidR="000A175A" w:rsidRPr="0018135C" w:rsidRDefault="00DC0D0D" w:rsidP="00A51272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</w:pPr>
      <w:proofErr w:type="spellStart"/>
      <w:r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>Morpho</w:t>
      </w:r>
      <w:proofErr w:type="spellEnd"/>
      <w:r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 xml:space="preserve"> </w:t>
      </w:r>
      <w:proofErr w:type="spellStart"/>
      <w:r>
        <w:rPr>
          <w:rFonts w:ascii="Arial,Bold" w:eastAsiaTheme="minorHAnsi" w:hAnsi="Arial,Bold" w:cs="Arial,Bold"/>
          <w:b/>
          <w:bCs/>
          <w:sz w:val="28"/>
          <w:szCs w:val="28"/>
          <w:lang w:val="nl-NL"/>
        </w:rPr>
        <w:t>didius</w:t>
      </w:r>
      <w:proofErr w:type="spellEnd"/>
    </w:p>
    <w:p w14:paraId="56EA0C9A" w14:textId="497A1B31" w:rsidR="0018135C" w:rsidRPr="0018135C" w:rsidRDefault="00904F2B" w:rsidP="00F92788">
      <w:pPr>
        <w:widowControl/>
        <w:tabs>
          <w:tab w:val="left" w:pos="0"/>
        </w:tabs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>
        <w:rPr>
          <w:rFonts w:ascii="Arial,Bold" w:eastAsiaTheme="minorHAnsi" w:hAnsi="Arial,Bold" w:cs="Arial,Bold"/>
          <w:b/>
          <w:bCs/>
          <w:noProof/>
          <w:sz w:val="28"/>
          <w:szCs w:val="28"/>
          <w:lang w:val="nl-NL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8953D64" wp14:editId="5B3820D4">
                <wp:simplePos x="0" y="0"/>
                <wp:positionH relativeFrom="page">
                  <wp:posOffset>1052830</wp:posOffset>
                </wp:positionH>
                <wp:positionV relativeFrom="paragraph">
                  <wp:posOffset>59055</wp:posOffset>
                </wp:positionV>
                <wp:extent cx="6157595" cy="0"/>
                <wp:effectExtent l="33655" t="28575" r="28575" b="28575"/>
                <wp:wrapTopAndBottom/>
                <wp:docPr id="199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76F67" id="Line 527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2.9pt,4.65pt" to="567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" strokecolor="silver" strokeweight="4.5pt">
                <w10:wrap type="topAndBottom" anchorx="page"/>
              </v:line>
            </w:pict>
          </mc:Fallback>
        </mc:AlternateContent>
      </w:r>
    </w:p>
    <w:p w14:paraId="18CA41E1" w14:textId="77777777" w:rsidR="00DE03A6" w:rsidRP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sz w:val="24"/>
          <w:szCs w:val="24"/>
          <w:lang w:val="nl-NL"/>
        </w:rPr>
        <w:t xml:space="preserve">De </w:t>
      </w:r>
      <w:proofErr w:type="spellStart"/>
      <w:r w:rsidRPr="00DE03A6">
        <w:rPr>
          <w:rFonts w:eastAsiaTheme="minorHAnsi"/>
          <w:sz w:val="24"/>
          <w:szCs w:val="24"/>
          <w:lang w:val="nl-NL"/>
        </w:rPr>
        <w:t>Morpho</w:t>
      </w:r>
      <w:proofErr w:type="spellEnd"/>
      <w:r w:rsidRPr="00DE03A6"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DE03A6">
        <w:rPr>
          <w:rFonts w:eastAsiaTheme="minorHAnsi"/>
          <w:sz w:val="24"/>
          <w:szCs w:val="24"/>
          <w:lang w:val="nl-NL"/>
        </w:rPr>
        <w:t>didius</w:t>
      </w:r>
      <w:proofErr w:type="spellEnd"/>
      <w:r w:rsidRPr="00DE03A6">
        <w:rPr>
          <w:rFonts w:eastAsiaTheme="minorHAnsi"/>
          <w:sz w:val="24"/>
          <w:szCs w:val="24"/>
          <w:lang w:val="nl-NL"/>
        </w:rPr>
        <w:t xml:space="preserve"> is een vlinder waarvan de vleugels felblauw zijn.</w:t>
      </w:r>
    </w:p>
    <w:p w14:paraId="29A54201" w14:textId="483AE732" w:rsidR="00DE03A6" w:rsidRP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sz w:val="24"/>
          <w:szCs w:val="24"/>
          <w:lang w:val="nl-NL"/>
        </w:rPr>
        <w:t>Onderzoekers hebben verschillende hypotheses opgesteld over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oorzaak van deze kleur. Een van de hypotheses is dat de vleugels een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pigment bevatten. Een pigment is een chemische stof waarvan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moleculen licht met bepaalde golflengtes absorberen. Een pigment dat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fotonen met een energie van 2,1 eV absorbeert, heeft een felblauwe tint.</w:t>
      </w:r>
    </w:p>
    <w:p w14:paraId="10794B1D" w14:textId="77777777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63D0CE7" w14:textId="00044821" w:rsidR="00DE03A6" w:rsidRP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sz w:val="24"/>
          <w:szCs w:val="24"/>
          <w:lang w:val="nl-NL"/>
        </w:rPr>
        <w:t>Een bepaald natuurlijk pigment bestaat uit moleculen met een lengte van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1,27 nm. Acht elektronen bewegen vrij over de gehele lengte van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molecuul. De energieniveaus van die elektronen kunnen berekend worden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met het model van een oneindig diepe eendimensionale energieput.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verdeling van de elektronen over de energieniveaus waarbij de totale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energie minimaal is, noemen we de grondtoestand van het molecuul.</w:t>
      </w:r>
    </w:p>
    <w:p w14:paraId="5B0E8A46" w14:textId="21A8011B" w:rsidR="00DE03A6" w:rsidRPr="00DE03A6" w:rsidRDefault="00DE03A6" w:rsidP="00DE03A6">
      <w:pPr>
        <w:pStyle w:val="nummeringinspringen"/>
      </w:pPr>
      <w:r w:rsidRPr="00DE03A6">
        <w:t>4p</w:t>
      </w:r>
      <w:r>
        <w:tab/>
      </w:r>
      <w:r w:rsidRPr="00DE03A6">
        <w:rPr>
          <w:b/>
          <w:bCs/>
        </w:rPr>
        <w:t>16</w:t>
      </w:r>
      <w:r>
        <w:rPr>
          <w:b/>
          <w:bCs/>
        </w:rPr>
        <w:tab/>
      </w:r>
      <w:r w:rsidRPr="00DE03A6">
        <w:t>Toon met een berekening aan dat de kleinst mogelijke energieopname</w:t>
      </w:r>
      <w:r>
        <w:t xml:space="preserve"> </w:t>
      </w:r>
      <w:r w:rsidRPr="00DE03A6">
        <w:t>vanuit de grondtoestand van dit molecuul overeenkomt met de</w:t>
      </w:r>
      <w:r>
        <w:t xml:space="preserve"> </w:t>
      </w:r>
      <w:r w:rsidRPr="00DE03A6">
        <w:t>absorptie-energie van een blauw pigment.</w:t>
      </w:r>
    </w:p>
    <w:p w14:paraId="038D36C5" w14:textId="77777777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61981B2" w14:textId="3C04EF43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sz w:val="24"/>
          <w:szCs w:val="24"/>
          <w:lang w:val="nl-NL"/>
        </w:rPr>
        <w:t>Kleur kan ook verklaard worden uit de oppervlaktestructuur van een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materiaal. Figuur 1 toont een elektronenmicroscoopfoto van de doorsnede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van de vleugel. Het oppervlak is bedekt met smalle verticale richels die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ieder weer opgebouwd zijn uit horizontale lamellen. In figuur 2 is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doorsnede van één richel schematisch weergegeven.</w:t>
      </w:r>
    </w:p>
    <w:p w14:paraId="6DFF4C56" w14:textId="77777777" w:rsidR="00DE03A6" w:rsidRP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B916827" w14:textId="14290D98" w:rsidR="00DE03A6" w:rsidRP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DE03A6">
        <w:rPr>
          <w:rFonts w:eastAsiaTheme="minorHAnsi"/>
          <w:b/>
          <w:bCs/>
          <w:sz w:val="24"/>
          <w:szCs w:val="24"/>
          <w:lang w:val="nl-NL"/>
        </w:rPr>
        <w:t xml:space="preserve">figuur 1 </w:t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 w:rsidRPr="00DE03A6">
        <w:rPr>
          <w:rFonts w:eastAsiaTheme="minorHAnsi"/>
          <w:b/>
          <w:bCs/>
          <w:sz w:val="24"/>
          <w:szCs w:val="24"/>
          <w:lang w:val="nl-NL"/>
        </w:rPr>
        <w:t>figuur 2</w:t>
      </w:r>
    </w:p>
    <w:p w14:paraId="569DF768" w14:textId="77777777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7A563D1" w14:textId="3450262A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6125AD6F" wp14:editId="0D89615D">
            <wp:extent cx="2696922" cy="1666755"/>
            <wp:effectExtent l="0" t="0" r="8255" b="0"/>
            <wp:docPr id="1164962024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075" cy="167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nl-NL"/>
        </w:rPr>
        <w:t xml:space="preserve">           </w:t>
      </w:r>
      <w:r w:rsidRPr="00DE03A6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152D7313" wp14:editId="1F06E1D2">
            <wp:extent cx="1672542" cy="1640882"/>
            <wp:effectExtent l="0" t="0" r="4445" b="0"/>
            <wp:docPr id="1351940810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812" cy="165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D0E63" w14:textId="77777777" w:rsidR="00DE03A6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42BAE3B" w14:textId="43A5E9B3" w:rsidR="00DC0D0D" w:rsidRDefault="00DE03A6" w:rsidP="00DE03A6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DE03A6">
        <w:rPr>
          <w:rFonts w:eastAsiaTheme="minorHAnsi"/>
          <w:sz w:val="24"/>
          <w:szCs w:val="24"/>
          <w:lang w:val="nl-NL"/>
        </w:rPr>
        <w:t>Licht dat loodrecht op de opengeklapte vleugel valt, gaat gedeeltelijk door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de lamellen heen en wordt gedeeltelijk teruggekaatst op de grensvlakken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tussen de lamellen en lucht. In figuur 3 is dit schematisch weergegeven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DE03A6">
        <w:rPr>
          <w:rFonts w:eastAsiaTheme="minorHAnsi"/>
          <w:sz w:val="24"/>
          <w:szCs w:val="24"/>
          <w:lang w:val="nl-NL"/>
        </w:rPr>
        <w:t>voor twee achtereenvolgende lamellen.</w:t>
      </w:r>
    </w:p>
    <w:p w14:paraId="2F067C60" w14:textId="77777777" w:rsidR="00DC0D0D" w:rsidRDefault="00DC0D0D" w:rsidP="005A1620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201B6A0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1C2BA3">
        <w:rPr>
          <w:rFonts w:eastAsiaTheme="minorHAnsi"/>
          <w:b/>
          <w:bCs/>
          <w:sz w:val="24"/>
          <w:szCs w:val="24"/>
          <w:lang w:val="nl-NL"/>
        </w:rPr>
        <w:t>figuur 3</w:t>
      </w:r>
    </w:p>
    <w:p w14:paraId="02626D56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ED41C5D" w14:textId="7A5B62E0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noProof/>
          <w:sz w:val="24"/>
          <w:szCs w:val="24"/>
          <w:lang w:val="nl-NL"/>
        </w:rPr>
        <w:drawing>
          <wp:inline distT="0" distB="0" distL="0" distR="0" wp14:anchorId="0F1A5017" wp14:editId="11AC61F9">
            <wp:extent cx="3168650" cy="1236667"/>
            <wp:effectExtent l="0" t="0" r="0" b="1905"/>
            <wp:docPr id="1546652784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598" cy="124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72D13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543C2A0" w14:textId="22E8F5A1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t>In het materiaal van de lamellen is de voortplantingssnelheid van licht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1,5 keer kleiner dan in lucht. De frequentie van het licht is onafhankelijk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van het materiaal. In lucht heeft blauw licht een golflengte van 480 nm.</w:t>
      </w:r>
    </w:p>
    <w:p w14:paraId="338E43ED" w14:textId="680EDDCF" w:rsidR="001C2BA3" w:rsidRPr="001C2BA3" w:rsidRDefault="001C2BA3" w:rsidP="001C2BA3">
      <w:pPr>
        <w:pStyle w:val="nummeringinspringen"/>
      </w:pPr>
      <w:r w:rsidRPr="001C2BA3">
        <w:t>5p</w:t>
      </w:r>
      <w:r>
        <w:tab/>
      </w:r>
      <w:r w:rsidRPr="001C2BA3">
        <w:rPr>
          <w:b/>
          <w:bCs/>
        </w:rPr>
        <w:t>17</w:t>
      </w:r>
      <w:r>
        <w:rPr>
          <w:b/>
          <w:bCs/>
        </w:rPr>
        <w:tab/>
      </w:r>
      <w:r w:rsidRPr="001C2BA3">
        <w:t>Voer de volgende opdrachten uit:</w:t>
      </w:r>
    </w:p>
    <w:p w14:paraId="28FF29C2" w14:textId="3B813C1A" w:rsidR="001C2BA3" w:rsidRPr="001C2BA3" w:rsidRDefault="001C2BA3" w:rsidP="001C2BA3">
      <w:pPr>
        <w:pStyle w:val="Lijstalinea"/>
        <w:widowControl/>
        <w:numPr>
          <w:ilvl w:val="0"/>
          <w:numId w:val="39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Bepaal het faseverschil dat ontstaat tussen blauw licht dat terugkaatst</w:t>
      </w:r>
      <w:r w:rsidRPr="001C2BA3">
        <w:rPr>
          <w:rFonts w:eastAsiaTheme="minorHAnsi"/>
        </w:rPr>
        <w:t xml:space="preserve"> </w:t>
      </w:r>
      <w:r w:rsidRPr="001C2BA3">
        <w:rPr>
          <w:rFonts w:eastAsiaTheme="minorHAnsi"/>
        </w:rPr>
        <w:t>op lamel 1 en blauw licht dat terugkaatst op lamel 2.</w:t>
      </w:r>
    </w:p>
    <w:p w14:paraId="5FF1BAD6" w14:textId="4EA22B5A" w:rsidR="001C2BA3" w:rsidRPr="001C2BA3" w:rsidRDefault="001C2BA3" w:rsidP="001C2BA3">
      <w:pPr>
        <w:pStyle w:val="Lijstalinea"/>
        <w:widowControl/>
        <w:numPr>
          <w:ilvl w:val="0"/>
          <w:numId w:val="39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Verklaar hiermee de blauwe kleur van de vlinder.</w:t>
      </w:r>
    </w:p>
    <w:p w14:paraId="51A54B85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61B6620" w14:textId="3347410C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t>Wanneer de vleugel onder een hoek wordt bekeken, heeft hij nog steeds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een blauwe tint. Dit blijkt ook uit figuur 4, waarin een meting is afgebeeld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van de intensiteit van het teruggekaatste blauwe licht als functie van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hoek waaronder men de vleugel waarneemt.</w:t>
      </w:r>
    </w:p>
    <w:p w14:paraId="77841E02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429D110" w14:textId="6CC26209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1C2BA3">
        <w:rPr>
          <w:rFonts w:eastAsiaTheme="minorHAnsi"/>
          <w:b/>
          <w:bCs/>
          <w:sz w:val="24"/>
          <w:szCs w:val="24"/>
          <w:lang w:val="nl-NL"/>
        </w:rPr>
        <w:t xml:space="preserve">figuur 4 </w:t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 w:rsidRPr="001C2BA3">
        <w:rPr>
          <w:rFonts w:eastAsiaTheme="minorHAnsi"/>
          <w:b/>
          <w:bCs/>
          <w:sz w:val="24"/>
          <w:szCs w:val="24"/>
          <w:lang w:val="nl-NL"/>
        </w:rPr>
        <w:t>figuur 5</w:t>
      </w:r>
    </w:p>
    <w:p w14:paraId="2AE9A950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BC10F45" w14:textId="44DB4619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drawing>
          <wp:inline distT="0" distB="0" distL="0" distR="0" wp14:anchorId="51C5AAD4" wp14:editId="3DF00E96">
            <wp:extent cx="2120900" cy="1405718"/>
            <wp:effectExtent l="0" t="0" r="0" b="4445"/>
            <wp:docPr id="464543791" name="Afbeelding 1" descr="The image is a bell-shaped curve representing the relationship between intensity and angle, likely a polarization or scattering pattern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543791" name="Afbeelding 1" descr="The image is a bell-shaped curve representing the relationship between intensity and angle, likely a polarization or scattering pattern.&#10;&#10;Door AI gegenereerde inhoud is mogelijk onjuis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25992" cy="140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nl-NL"/>
        </w:rPr>
        <w:t xml:space="preserve"> </w:t>
      </w:r>
      <w:r>
        <w:rPr>
          <w:rFonts w:eastAsiaTheme="minorHAnsi"/>
          <w:sz w:val="24"/>
          <w:szCs w:val="24"/>
          <w:lang w:val="nl-NL"/>
        </w:rPr>
        <w:tab/>
      </w:r>
      <w:r>
        <w:rPr>
          <w:rFonts w:eastAsiaTheme="minorHAnsi"/>
          <w:sz w:val="24"/>
          <w:szCs w:val="24"/>
          <w:lang w:val="nl-NL"/>
        </w:rPr>
        <w:tab/>
      </w:r>
      <w:r w:rsidRPr="001C2BA3">
        <w:rPr>
          <w:rFonts w:eastAsiaTheme="minorHAnsi"/>
          <w:sz w:val="24"/>
          <w:szCs w:val="24"/>
          <w:lang w:val="nl-NL"/>
        </w:rPr>
        <w:drawing>
          <wp:inline distT="0" distB="0" distL="0" distR="0" wp14:anchorId="4D889A82" wp14:editId="64C61032">
            <wp:extent cx="2184400" cy="1506120"/>
            <wp:effectExtent l="0" t="0" r="6350" b="0"/>
            <wp:docPr id="218779351" name="Afbeelding 1" descr="vleug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779351" name="Afbeelding 1" descr="vleugel&#10;&#10;Door AI gegenereerde inhoud is mogelijk onjuis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02262" cy="15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074F5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F6DBA37" w14:textId="1FA3F6D0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lastRenderedPageBreak/>
        <w:t>De twee buitenste maxima in figuur 4 kunnen niet verklaard worden vanuit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de lamellenstructuur, maar wel vanuit de regelmatige lijnstructuur van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richels op de vleugel. Deze is te zien in figuur 1 en in de schematische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doorsnede in figuur 5. De lijnstructuur werkt als een tralie voor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teruggekaatste licht.</w:t>
      </w:r>
    </w:p>
    <w:p w14:paraId="2F8DBBE1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t>Het diagram uit figuur 4 staat vergroot op de uitwerkbijlage.</w:t>
      </w:r>
    </w:p>
    <w:p w14:paraId="35766A3C" w14:textId="431C43A5" w:rsidR="00DC0D0D" w:rsidRDefault="001C2BA3" w:rsidP="001C2BA3">
      <w:pPr>
        <w:pStyle w:val="nummeringinspringen"/>
      </w:pPr>
      <w:r w:rsidRPr="001C2BA3">
        <w:t>3p</w:t>
      </w:r>
      <w:r>
        <w:tab/>
      </w:r>
      <w:r w:rsidRPr="001C2BA3">
        <w:rPr>
          <w:b/>
          <w:bCs/>
        </w:rPr>
        <w:t>18</w:t>
      </w:r>
      <w:r>
        <w:rPr>
          <w:b/>
          <w:bCs/>
        </w:rPr>
        <w:tab/>
      </w:r>
      <w:r w:rsidRPr="001C2BA3">
        <w:t>Bepaal met behulp van het diagram op de uitwerkbijlage het aantal richels</w:t>
      </w:r>
      <w:r>
        <w:t xml:space="preserve"> </w:t>
      </w:r>
      <w:r w:rsidRPr="001C2BA3">
        <w:t>per centimeter op de vleugel. Noteer je antwoord in twee significante</w:t>
      </w:r>
      <w:r>
        <w:t xml:space="preserve"> </w:t>
      </w:r>
      <w:r w:rsidRPr="001C2BA3">
        <w:t>cijfers.</w:t>
      </w:r>
    </w:p>
    <w:p w14:paraId="0FA39EF8" w14:textId="77777777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BFD369B" w14:textId="77777777" w:rsidR="00DC0D0D" w:rsidRDefault="00DC0D0D" w:rsidP="005A1620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8EF60D9" w14:textId="7CA5DC16" w:rsidR="00DD2F53" w:rsidRPr="006E033E" w:rsidRDefault="00142762" w:rsidP="00DD2F53">
      <w:pPr>
        <w:widowControl/>
        <w:tabs>
          <w:tab w:val="left" w:pos="0"/>
        </w:tabs>
        <w:autoSpaceDE w:val="0"/>
        <w:autoSpaceDN w:val="0"/>
        <w:adjustRightInd w:val="0"/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</w:pPr>
      <w:proofErr w:type="spellStart"/>
      <w:r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L</w:t>
      </w:r>
      <w:r w:rsidR="001C2BA3">
        <w:rPr>
          <w:rFonts w:ascii="Arial,Bold" w:eastAsiaTheme="minorHAnsi" w:hAnsi="Arial,Bold" w:cs="Arial,Bold"/>
          <w:b/>
          <w:bCs/>
          <w:sz w:val="24"/>
          <w:szCs w:val="24"/>
          <w:lang w:val="nl-NL"/>
        </w:rPr>
        <w:t>inac</w:t>
      </w:r>
      <w:proofErr w:type="spellEnd"/>
    </w:p>
    <w:p w14:paraId="4263530D" w14:textId="53902362" w:rsidR="00DD2F53" w:rsidRPr="006E033E" w:rsidRDefault="00DD2F53" w:rsidP="00DD2F53">
      <w:pPr>
        <w:widowControl/>
        <w:tabs>
          <w:tab w:val="left" w:pos="0"/>
        </w:tabs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E033E">
        <w:rPr>
          <w:rFonts w:ascii="Arial,Bold" w:eastAsiaTheme="minorHAnsi" w:hAnsi="Arial,Bold" w:cs="Arial,Bold"/>
          <w:b/>
          <w:bCs/>
          <w:noProof/>
          <w:sz w:val="24"/>
          <w:szCs w:val="24"/>
          <w:lang w:val="nl-NL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42A402F" wp14:editId="2CBF0900">
                <wp:simplePos x="0" y="0"/>
                <wp:positionH relativeFrom="page">
                  <wp:posOffset>1052830</wp:posOffset>
                </wp:positionH>
                <wp:positionV relativeFrom="paragraph">
                  <wp:posOffset>59055</wp:posOffset>
                </wp:positionV>
                <wp:extent cx="6157595" cy="0"/>
                <wp:effectExtent l="33655" t="28575" r="28575" b="28575"/>
                <wp:wrapTopAndBottom/>
                <wp:docPr id="1647167830" name="Lin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1456F6" id="Line 527" o:spid="_x0000_s1026" style="position:absolute;z-index:251710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2.9pt,4.65pt" to="567.7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" strokecolor="silver" strokeweight="4.5pt">
                <w10:wrap type="topAndBottom" anchorx="page"/>
              </v:line>
            </w:pict>
          </mc:Fallback>
        </mc:AlternateContent>
      </w:r>
    </w:p>
    <w:p w14:paraId="7C2F39E5" w14:textId="69A45E4E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t>In ziekenhuizen past men uitwendige bestraling toe om tumoren te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behandelen. Het apparaat dat hiervoor wordt gebruikt noemt men een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1C2BA3">
        <w:rPr>
          <w:rFonts w:eastAsiaTheme="minorHAnsi"/>
          <w:sz w:val="24"/>
          <w:szCs w:val="24"/>
          <w:lang w:val="nl-NL"/>
        </w:rPr>
        <w:t>Linac</w:t>
      </w:r>
      <w:proofErr w:type="spellEnd"/>
      <w:r w:rsidRPr="001C2BA3">
        <w:rPr>
          <w:rFonts w:eastAsiaTheme="minorHAnsi"/>
          <w:sz w:val="24"/>
          <w:szCs w:val="24"/>
          <w:lang w:val="nl-NL"/>
        </w:rPr>
        <w:t>. Het bevat een lineaire deeltjesversneller waarin elektronen worden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versneld. Daarna zijn er twee mogelijkheden:</w:t>
      </w:r>
    </w:p>
    <w:p w14:paraId="3ACCF0F7" w14:textId="3DEB540D" w:rsidR="001C2BA3" w:rsidRPr="001C2BA3" w:rsidRDefault="001C2BA3" w:rsidP="001C2BA3">
      <w:pPr>
        <w:pStyle w:val="Lijstalinea"/>
        <w:widowControl/>
        <w:numPr>
          <w:ilvl w:val="0"/>
          <w:numId w:val="40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de tumor wordt direct bestraald met de elektronenbundel;</w:t>
      </w:r>
    </w:p>
    <w:p w14:paraId="6A3AB650" w14:textId="2ABB5D28" w:rsidR="001C2BA3" w:rsidRPr="001C2BA3" w:rsidRDefault="001C2BA3" w:rsidP="001C2BA3">
      <w:pPr>
        <w:pStyle w:val="Lijstalinea"/>
        <w:widowControl/>
        <w:numPr>
          <w:ilvl w:val="0"/>
          <w:numId w:val="40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met de elektronen worden röntgenfotonen geproduceerd waarmee</w:t>
      </w:r>
      <w:r w:rsidRPr="001C2BA3">
        <w:rPr>
          <w:rFonts w:eastAsiaTheme="minorHAnsi"/>
        </w:rPr>
        <w:t xml:space="preserve"> </w:t>
      </w:r>
      <w:r w:rsidRPr="001C2BA3">
        <w:rPr>
          <w:rFonts w:eastAsiaTheme="minorHAnsi"/>
        </w:rPr>
        <w:t>vervolgens de bestraling wordt gedaan.</w:t>
      </w:r>
    </w:p>
    <w:p w14:paraId="69711378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t>De eerste methode is niet voor alle tumoren geschikt.</w:t>
      </w:r>
    </w:p>
    <w:p w14:paraId="7FE524A2" w14:textId="13505031" w:rsidR="001C2BA3" w:rsidRDefault="001C2BA3" w:rsidP="001C2BA3">
      <w:pPr>
        <w:pStyle w:val="nummeringinspringen"/>
        <w:rPr>
          <w:rFonts w:eastAsiaTheme="minorHAnsi"/>
        </w:rPr>
      </w:pPr>
      <w:r w:rsidRPr="001C2BA3">
        <w:t>2p</w:t>
      </w:r>
      <w:r>
        <w:tab/>
      </w:r>
      <w:r w:rsidRPr="001C2BA3">
        <w:rPr>
          <w:b/>
          <w:bCs/>
        </w:rPr>
        <w:t>19</w:t>
      </w:r>
      <w:r>
        <w:rPr>
          <w:b/>
          <w:bCs/>
        </w:rPr>
        <w:tab/>
      </w:r>
      <w:r w:rsidRPr="001C2BA3">
        <w:t>Leg uit aan welke voorwaarde een tumor moet voldoen om de eerste</w:t>
      </w:r>
      <w:r>
        <w:t xml:space="preserve"> </w:t>
      </w:r>
      <w:r w:rsidRPr="001C2BA3">
        <w:rPr>
          <w:rFonts w:eastAsiaTheme="minorHAnsi"/>
        </w:rPr>
        <w:t>methode te kunnen toepassen.</w:t>
      </w:r>
    </w:p>
    <w:p w14:paraId="1292E846" w14:textId="77777777" w:rsidR="001C2BA3" w:rsidRPr="001C2BA3" w:rsidRDefault="001C2BA3" w:rsidP="001C2BA3">
      <w:pPr>
        <w:pStyle w:val="nummeringinspringen"/>
        <w:ind w:firstLine="0"/>
        <w:rPr>
          <w:rFonts w:eastAsiaTheme="minorHAnsi"/>
        </w:rPr>
      </w:pPr>
    </w:p>
    <w:p w14:paraId="70CC6ED6" w14:textId="68EB94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>
        <w:rPr>
          <w:rFonts w:eastAsiaTheme="minorHAnsi"/>
          <w:sz w:val="24"/>
          <w:szCs w:val="24"/>
          <w:lang w:val="nl-NL"/>
        </w:rPr>
        <w:t>O</w:t>
      </w:r>
      <w:r w:rsidRPr="001C2BA3">
        <w:rPr>
          <w:rFonts w:eastAsiaTheme="minorHAnsi"/>
          <w:sz w:val="24"/>
          <w:szCs w:val="24"/>
          <w:lang w:val="nl-NL"/>
        </w:rPr>
        <w:t xml:space="preserve">m een röntgenbundel te vormen, bevat de </w:t>
      </w:r>
      <w:proofErr w:type="spellStart"/>
      <w:r w:rsidRPr="001C2BA3">
        <w:rPr>
          <w:rFonts w:eastAsiaTheme="minorHAnsi"/>
          <w:sz w:val="24"/>
          <w:szCs w:val="24"/>
          <w:lang w:val="nl-NL"/>
        </w:rPr>
        <w:t>Linac</w:t>
      </w:r>
      <w:proofErr w:type="spellEnd"/>
      <w:r w:rsidRPr="001C2BA3">
        <w:rPr>
          <w:rFonts w:eastAsiaTheme="minorHAnsi"/>
          <w:sz w:val="24"/>
          <w:szCs w:val="24"/>
          <w:lang w:val="nl-NL"/>
        </w:rPr>
        <w:t xml:space="preserve"> behalve de versneller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1C2BA3">
        <w:rPr>
          <w:rFonts w:eastAsiaTheme="minorHAnsi"/>
          <w:sz w:val="24"/>
          <w:szCs w:val="24"/>
          <w:lang w:val="nl-NL"/>
        </w:rPr>
        <w:t>nog drie andere essentiële onderdelen:</w:t>
      </w:r>
    </w:p>
    <w:p w14:paraId="37EBE1F9" w14:textId="3EF3EDFC" w:rsidR="001C2BA3" w:rsidRPr="001C2BA3" w:rsidRDefault="001C2BA3" w:rsidP="001C2BA3">
      <w:pPr>
        <w:pStyle w:val="Lijstalinea"/>
        <w:widowControl/>
        <w:numPr>
          <w:ilvl w:val="0"/>
          <w:numId w:val="41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 een afbuigmagneet om de elektronenbundel te richten en te</w:t>
      </w:r>
      <w:r w:rsidRPr="001C2BA3">
        <w:rPr>
          <w:rFonts w:eastAsiaTheme="minorHAnsi"/>
        </w:rPr>
        <w:t xml:space="preserve"> </w:t>
      </w:r>
      <w:r w:rsidRPr="001C2BA3">
        <w:rPr>
          <w:rFonts w:eastAsiaTheme="minorHAnsi"/>
        </w:rPr>
        <w:t>focusseren;</w:t>
      </w:r>
    </w:p>
    <w:p w14:paraId="5AA4A2DE" w14:textId="54A158C7" w:rsidR="001C2BA3" w:rsidRPr="001C2BA3" w:rsidRDefault="001C2BA3" w:rsidP="001C2BA3">
      <w:pPr>
        <w:pStyle w:val="Lijstalinea"/>
        <w:widowControl/>
        <w:numPr>
          <w:ilvl w:val="0"/>
          <w:numId w:val="41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 een trefplaatje waarin de energie van de elektronen wordt omgezet in</w:t>
      </w:r>
      <w:r w:rsidRPr="001C2BA3">
        <w:rPr>
          <w:rFonts w:eastAsiaTheme="minorHAnsi"/>
        </w:rPr>
        <w:t xml:space="preserve"> </w:t>
      </w:r>
      <w:r w:rsidRPr="001C2BA3">
        <w:rPr>
          <w:rFonts w:eastAsiaTheme="minorHAnsi"/>
        </w:rPr>
        <w:t>röntgenfotonen;</w:t>
      </w:r>
    </w:p>
    <w:p w14:paraId="69009BC5" w14:textId="0719C587" w:rsidR="001C2BA3" w:rsidRPr="001C2BA3" w:rsidRDefault="001C2BA3" w:rsidP="001C2BA3">
      <w:pPr>
        <w:pStyle w:val="Lijstalinea"/>
        <w:widowControl/>
        <w:numPr>
          <w:ilvl w:val="0"/>
          <w:numId w:val="41"/>
        </w:numPr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 een of meer filters om een gelijkmatige bestraling van de tumor</w:t>
      </w:r>
      <w:r w:rsidRPr="001C2BA3">
        <w:rPr>
          <w:rFonts w:eastAsiaTheme="minorHAnsi"/>
        </w:rPr>
        <w:t xml:space="preserve"> </w:t>
      </w:r>
      <w:r w:rsidRPr="001C2BA3">
        <w:rPr>
          <w:rFonts w:eastAsiaTheme="minorHAnsi"/>
        </w:rPr>
        <w:t>mogelijk te maken.</w:t>
      </w:r>
    </w:p>
    <w:p w14:paraId="5764B84B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</w:rPr>
      </w:pPr>
      <w:r w:rsidRPr="001C2BA3">
        <w:rPr>
          <w:rFonts w:eastAsiaTheme="minorHAnsi"/>
        </w:rPr>
        <w:t>Figuur 1 toont deze onderdelen in een schematische tekening.</w:t>
      </w:r>
    </w:p>
    <w:p w14:paraId="6F59D480" w14:textId="77777777" w:rsidR="001C2BA3" w:rsidRP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DF5C867" w14:textId="4DFF0C62" w:rsidR="001C2BA3" w:rsidRDefault="001C2BA3" w:rsidP="001C2BA3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b/>
          <w:bCs/>
          <w:sz w:val="24"/>
          <w:szCs w:val="24"/>
          <w:lang w:val="nl-NL"/>
        </w:rPr>
        <w:t>figuur 1</w:t>
      </w:r>
    </w:p>
    <w:p w14:paraId="3ED7490B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56B6A636" w14:textId="310321D6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1C2BA3">
        <w:rPr>
          <w:rFonts w:eastAsiaTheme="minorHAnsi"/>
          <w:sz w:val="24"/>
          <w:szCs w:val="24"/>
          <w:lang w:val="nl-NL"/>
        </w:rPr>
        <w:drawing>
          <wp:inline distT="0" distB="0" distL="0" distR="0" wp14:anchorId="6035CE6E" wp14:editId="34A18503">
            <wp:extent cx="3201226" cy="2781300"/>
            <wp:effectExtent l="0" t="0" r="0" b="0"/>
            <wp:docPr id="1768713515" name="Afbeelding 1" descr="The image depicts a schematic diagram with various components such as an electron beam, linear accelerator, magnetic lens, X-ray tube, and filters, all connected to a treatment table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713515" name="Afbeelding 1" descr="The image depicts a schematic diagram with various components such as an electron beam, linear accelerator, magnetic lens, X-ray tube, and filters, all connected to a treatment table.&#10;&#10;Door AI gegenereerde inhoud is mogelijk onjuis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09211" cy="278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E2EBF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B75F311" w14:textId="14285E0D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De elektronen moeten na het versnellen naar de behandeltafel worden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afgebogen. Dit wordt gedaan met de afbuigmagneet. Figuur 2 toont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baan van een elektron dat met de gemiddelde snelheid in punt P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homogene magneetveld binnenkomt. Het doorloopt een deel van een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cirkelbaan en verlaat het magneetveld weer bij Q. Het magneetveld staat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loodrecht op het papier.</w:t>
      </w:r>
    </w:p>
    <w:p w14:paraId="5E259D94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66FAAEE3" w14:textId="7494F7E4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6B4CAE">
        <w:rPr>
          <w:rFonts w:eastAsiaTheme="minorHAnsi"/>
          <w:b/>
          <w:bCs/>
          <w:sz w:val="24"/>
          <w:szCs w:val="24"/>
          <w:lang w:val="nl-NL"/>
        </w:rPr>
        <w:t xml:space="preserve">figuur 2 </w:t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="00F63695">
        <w:rPr>
          <w:rFonts w:eastAsiaTheme="minorHAnsi"/>
          <w:b/>
          <w:bCs/>
          <w:sz w:val="24"/>
          <w:szCs w:val="24"/>
          <w:lang w:val="nl-NL"/>
        </w:rPr>
        <w:tab/>
      </w:r>
      <w:r w:rsidRPr="006B4CAE">
        <w:rPr>
          <w:rFonts w:eastAsiaTheme="minorHAnsi"/>
          <w:b/>
          <w:bCs/>
          <w:sz w:val="24"/>
          <w:szCs w:val="24"/>
          <w:lang w:val="nl-NL"/>
        </w:rPr>
        <w:t>figuur 3</w:t>
      </w:r>
    </w:p>
    <w:p w14:paraId="7FE83E7E" w14:textId="21C5A26D" w:rsidR="006B4CAE" w:rsidRDefault="00F63695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F63695">
        <w:rPr>
          <w:rFonts w:eastAsiaTheme="minorHAnsi"/>
          <w:sz w:val="24"/>
          <w:szCs w:val="24"/>
          <w:lang w:val="nl-NL"/>
        </w:rPr>
        <w:drawing>
          <wp:inline distT="0" distB="0" distL="0" distR="0" wp14:anchorId="511A7480" wp14:editId="33FFB4E4">
            <wp:extent cx="2000250" cy="2102231"/>
            <wp:effectExtent l="0" t="0" r="0" b="0"/>
            <wp:docPr id="152945749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749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05753" cy="210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nl-NL"/>
        </w:rPr>
        <w:t xml:space="preserve"> </w:t>
      </w:r>
      <w:r>
        <w:rPr>
          <w:rFonts w:eastAsiaTheme="minorHAnsi"/>
          <w:sz w:val="24"/>
          <w:szCs w:val="24"/>
          <w:lang w:val="nl-NL"/>
        </w:rPr>
        <w:tab/>
      </w:r>
      <w:r>
        <w:rPr>
          <w:rFonts w:eastAsiaTheme="minorHAnsi"/>
          <w:sz w:val="24"/>
          <w:szCs w:val="24"/>
          <w:lang w:val="nl-NL"/>
        </w:rPr>
        <w:tab/>
      </w:r>
      <w:r w:rsidRPr="00F63695">
        <w:rPr>
          <w:rFonts w:eastAsiaTheme="minorHAnsi"/>
          <w:sz w:val="24"/>
          <w:szCs w:val="24"/>
          <w:lang w:val="nl-NL"/>
        </w:rPr>
        <w:drawing>
          <wp:inline distT="0" distB="0" distL="0" distR="0" wp14:anchorId="3A52B537" wp14:editId="29BCCB40">
            <wp:extent cx="2133600" cy="2035988"/>
            <wp:effectExtent l="0" t="0" r="0" b="2540"/>
            <wp:docPr id="187179371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79371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44477" cy="204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14EF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850290F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67E28D7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Voor de baanstraal van een elektron in het magneetveld geldt:</w:t>
      </w:r>
      <w:r>
        <w:rPr>
          <w:rFonts w:eastAsiaTheme="minorHAnsi"/>
          <w:sz w:val="24"/>
          <w:szCs w:val="24"/>
          <w:lang w:val="nl-NL"/>
        </w:rPr>
        <w:t xml:space="preserve"> </w:t>
      </w:r>
    </w:p>
    <w:p w14:paraId="4DDCDF68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i/>
          <w:iCs/>
          <w:sz w:val="24"/>
          <w:szCs w:val="24"/>
          <w:lang w:val="nl-NL"/>
        </w:rPr>
      </w:pPr>
    </w:p>
    <w:p w14:paraId="36CD3330" w14:textId="400B9226" w:rsidR="006B4CAE" w:rsidRPr="006B4CAE" w:rsidRDefault="006B4CAE" w:rsidP="006B4CAE">
      <w:pPr>
        <w:widowControl/>
        <w:autoSpaceDE w:val="0"/>
        <w:autoSpaceDN w:val="0"/>
        <w:adjustRightInd w:val="0"/>
        <w:ind w:left="2880" w:firstLine="720"/>
        <w:rPr>
          <w:rFonts w:eastAsiaTheme="minorHAnsi"/>
          <w:sz w:val="24"/>
          <w:szCs w:val="24"/>
          <w:lang w:val="nl-NL"/>
        </w:rPr>
      </w:pPr>
      <m:oMath>
        <m:r>
          <w:rPr>
            <w:rFonts w:ascii="Cambria Math" w:eastAsiaTheme="minorHAnsi" w:hAnsi="Cambria Math"/>
            <w:sz w:val="24"/>
            <w:szCs w:val="24"/>
          </w:rPr>
          <m:t>r=</m:t>
        </m:r>
        <m:f>
          <m:fPr>
            <m:ctrlPr>
              <w:rPr>
                <w:rFonts w:ascii="Cambria Math" w:eastAsiaTheme="minorHAnsi" w:hAnsi="Cambria Math"/>
                <w:sz w:val="24"/>
                <w:szCs w:val="24"/>
              </w:rPr>
            </m:ctrlPr>
          </m:fPr>
          <m:num>
            <m:r>
              <w:rPr>
                <w:rFonts w:ascii="Cambria Math" w:eastAsiaTheme="minorHAnsi" w:hAnsi="Cambria Math"/>
                <w:sz w:val="24"/>
                <w:szCs w:val="24"/>
              </w:rPr>
              <m:t>mv</m:t>
            </m:r>
          </m:num>
          <m:den>
            <m:r>
              <w:rPr>
                <w:rFonts w:ascii="Cambria Math" w:eastAsiaTheme="minorHAnsi" w:hAnsi="Cambria Math"/>
                <w:sz w:val="24"/>
                <w:szCs w:val="24"/>
              </w:rPr>
              <m:t>Bq</m:t>
            </m:r>
          </m:den>
        </m:f>
      </m:oMath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 w:rsidRPr="006B4CAE">
        <w:rPr>
          <w:rFonts w:eastAsiaTheme="minorHAnsi"/>
          <w:sz w:val="24"/>
          <w:szCs w:val="24"/>
          <w:lang w:val="nl-NL"/>
        </w:rPr>
        <w:t>(1)</w:t>
      </w:r>
    </w:p>
    <w:p w14:paraId="42A1E825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9319A5E" w14:textId="78887317" w:rsidR="006B4CAE" w:rsidRPr="006B4CAE" w:rsidRDefault="006B4CAE" w:rsidP="006B4CAE">
      <w:pPr>
        <w:pStyle w:val="nummeringinspringen"/>
      </w:pPr>
      <w:r w:rsidRPr="006B4CAE">
        <w:t>3p</w:t>
      </w:r>
      <w:r>
        <w:tab/>
      </w:r>
      <w:r w:rsidRPr="006B4CAE">
        <w:rPr>
          <w:b/>
          <w:bCs/>
        </w:rPr>
        <w:t>20</w:t>
      </w:r>
      <w:r>
        <w:rPr>
          <w:b/>
          <w:bCs/>
        </w:rPr>
        <w:tab/>
      </w:r>
      <w:r w:rsidRPr="006B4CAE">
        <w:t>Leid formule (1) af met behulp van formules uit het informatieboek.</w:t>
      </w:r>
    </w:p>
    <w:p w14:paraId="42153465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071DB2B" w14:textId="457084F8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In de praktijk hebben de elektronen niet allemaal dezelfde snelheid 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heeft de elektronenbundel een bepaalde breedte. Een evenwijdig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invallende elektronenbundel blijkt daardoor na het afbuigen uit elkaar te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lopen. Zie figuur 3.</w:t>
      </w:r>
    </w:p>
    <w:p w14:paraId="78FB9BA0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5BAF671B" w14:textId="03291C12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Op de uitwerkbijlage is figuur 2 nog twee keer weergegeven voor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elektronen die op een andere hoogte in de bundel of met een andere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beginsnelheid het magneetveld binnenkomen.</w:t>
      </w:r>
    </w:p>
    <w:p w14:paraId="619459AD" w14:textId="6FEF77E8" w:rsidR="001C2BA3" w:rsidRDefault="006B4CAE" w:rsidP="006B4CAE">
      <w:pPr>
        <w:pStyle w:val="nummeringinspringen"/>
      </w:pPr>
      <w:r w:rsidRPr="006B4CAE">
        <w:t>3p</w:t>
      </w:r>
      <w:r>
        <w:tab/>
      </w:r>
      <w:r w:rsidRPr="006B4CAE">
        <w:rPr>
          <w:b/>
          <w:bCs/>
        </w:rPr>
        <w:t>21</w:t>
      </w:r>
      <w:r>
        <w:rPr>
          <w:b/>
          <w:bCs/>
        </w:rPr>
        <w:tab/>
      </w:r>
      <w:r w:rsidRPr="006B4CAE">
        <w:t>Teken in beide figuren op de uitwerkbijlage de baan die het elektron volgt</w:t>
      </w:r>
      <w:r>
        <w:t xml:space="preserve"> </w:t>
      </w:r>
      <w:r w:rsidRPr="006B4CAE">
        <w:t xml:space="preserve">door het magneetveld heen </w:t>
      </w:r>
      <w:r w:rsidRPr="006B4CAE">
        <w:rPr>
          <w:b/>
          <w:bCs/>
        </w:rPr>
        <w:t xml:space="preserve">en </w:t>
      </w:r>
      <w:r w:rsidRPr="006B4CAE">
        <w:t>na het verlaten van het magneetveld.</w:t>
      </w:r>
    </w:p>
    <w:p w14:paraId="47B573BC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34367C7" w14:textId="2DD157DB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Om ervoor te zorgen dat de elektronenbundel na het afbuigen evenwijdig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blijft, gebruikt men in de praktijk een ander magneetveld, dat inhomogeen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is. De elektronen doorlopen hierin een bocht van 270 graden. In figuur 4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zijn de banen van een snel en een langzaam elektron in dit veld getekend.</w:t>
      </w:r>
    </w:p>
    <w:p w14:paraId="31518CDE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BF11D81" w14:textId="1DA14C2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6B4CAE">
        <w:rPr>
          <w:rFonts w:eastAsiaTheme="minorHAnsi"/>
          <w:b/>
          <w:bCs/>
          <w:sz w:val="24"/>
          <w:szCs w:val="24"/>
          <w:lang w:val="nl-NL"/>
        </w:rPr>
        <w:t xml:space="preserve">figuur 4 </w:t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>
        <w:rPr>
          <w:rFonts w:eastAsiaTheme="minorHAnsi"/>
          <w:b/>
          <w:bCs/>
          <w:sz w:val="24"/>
          <w:szCs w:val="24"/>
          <w:lang w:val="nl-NL"/>
        </w:rPr>
        <w:tab/>
      </w:r>
      <w:r w:rsidRPr="006B4CAE">
        <w:rPr>
          <w:rFonts w:eastAsiaTheme="minorHAnsi"/>
          <w:b/>
          <w:bCs/>
          <w:sz w:val="24"/>
          <w:szCs w:val="24"/>
          <w:lang w:val="nl-NL"/>
        </w:rPr>
        <w:t>figuur 5</w:t>
      </w:r>
    </w:p>
    <w:p w14:paraId="316A451B" w14:textId="7D4079EC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drawing>
          <wp:inline distT="0" distB="0" distL="0" distR="0" wp14:anchorId="649AEB4B" wp14:editId="65B64C7D">
            <wp:extent cx="2139950" cy="2032863"/>
            <wp:effectExtent l="0" t="0" r="0" b="5715"/>
            <wp:docPr id="597246621" name="Afbeelding 1" descr="The image depicts an electron spin depicting a magnetic field and an energy state diagram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246621" name="Afbeelding 1" descr="The image depicts an electron spin depicting a magnetic field and an energy state diagram.&#10;&#10;Door AI gegenereerde inhoud is mogelijk onjuist.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67796" cy="2059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nl-NL"/>
        </w:rPr>
        <w:tab/>
      </w:r>
      <w:r>
        <w:rPr>
          <w:rFonts w:eastAsiaTheme="minorHAnsi"/>
          <w:sz w:val="24"/>
          <w:szCs w:val="24"/>
          <w:lang w:val="nl-NL"/>
        </w:rPr>
        <w:tab/>
      </w:r>
      <w:r w:rsidRPr="006B4CAE">
        <w:rPr>
          <w:rFonts w:eastAsiaTheme="minorHAnsi"/>
          <w:sz w:val="24"/>
          <w:szCs w:val="24"/>
          <w:lang w:val="nl-NL"/>
        </w:rPr>
        <w:drawing>
          <wp:inline distT="0" distB="0" distL="0" distR="0" wp14:anchorId="1F32C185" wp14:editId="37DCADDC">
            <wp:extent cx="2095500" cy="1960144"/>
            <wp:effectExtent l="0" t="0" r="0" b="2540"/>
            <wp:docPr id="449663980" name="Afbeelding 1" descr="IV,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663980" name="Afbeelding 1" descr="IV,&#10;&#10;Door AI gegenereerde inhoud is mogelijk onjuis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07010" cy="197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FAC6E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4ADD03D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DF2F947" w14:textId="5E09B544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lastRenderedPageBreak/>
        <w:t>In tekening I en II van figuur 5 is het magneetveld het papier in gericht,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en in tekening III en IV het papier uit.</w:t>
      </w:r>
    </w:p>
    <w:p w14:paraId="391E61D2" w14:textId="091E1FAD" w:rsidR="006B4CAE" w:rsidRDefault="006B4CAE" w:rsidP="006B4CAE">
      <w:pPr>
        <w:pStyle w:val="nummeringinspringen"/>
      </w:pPr>
      <w:r w:rsidRPr="006B4CAE">
        <w:t>3p</w:t>
      </w:r>
      <w:r>
        <w:tab/>
      </w:r>
      <w:r w:rsidRPr="006B4CAE">
        <w:rPr>
          <w:b/>
          <w:bCs/>
        </w:rPr>
        <w:t>22</w:t>
      </w:r>
      <w:r>
        <w:rPr>
          <w:b/>
          <w:bCs/>
        </w:rPr>
        <w:tab/>
      </w:r>
      <w:r w:rsidRPr="006B4CAE">
        <w:t>Leg uit welk magneetveld in figuur 5 (I, II, III of IV) geschikt is om de</w:t>
      </w:r>
      <w:r>
        <w:t xml:space="preserve"> </w:t>
      </w:r>
      <w:r w:rsidRPr="006B4CAE">
        <w:t>elektronen de banen van figuur 4 te laten volgen.</w:t>
      </w:r>
    </w:p>
    <w:p w14:paraId="498C9B37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A0EFBA9" w14:textId="43DF44CC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De smalle elektronenbundel die uit de afbuigmagneet komt, valt op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trefplaatje. De grafiek van figuur 6 toont het röntgenspectrum dat ontstaat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 xml:space="preserve">bij een elektronenbundel die versneld is tot 4,1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MeV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>.</w:t>
      </w:r>
    </w:p>
    <w:p w14:paraId="49C38325" w14:textId="3A3149A6" w:rsidR="00F63695" w:rsidRDefault="00F63695">
      <w:pPr>
        <w:rPr>
          <w:rFonts w:eastAsiaTheme="minorHAnsi"/>
          <w:sz w:val="24"/>
          <w:szCs w:val="24"/>
          <w:lang w:val="nl-NL"/>
        </w:rPr>
      </w:pPr>
      <w:r>
        <w:rPr>
          <w:rFonts w:eastAsiaTheme="minorHAnsi"/>
          <w:sz w:val="24"/>
          <w:szCs w:val="24"/>
          <w:lang w:val="nl-NL"/>
        </w:rPr>
        <w:br w:type="page"/>
      </w:r>
    </w:p>
    <w:p w14:paraId="0FE338EE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BD94DA0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6B4CAE">
        <w:rPr>
          <w:rFonts w:eastAsiaTheme="minorHAnsi"/>
          <w:b/>
          <w:bCs/>
          <w:sz w:val="24"/>
          <w:szCs w:val="24"/>
          <w:lang w:val="nl-NL"/>
        </w:rPr>
        <w:t>figuur 6</w:t>
      </w:r>
    </w:p>
    <w:p w14:paraId="2A5F0EF1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3F20DBA" w14:textId="1B7EFF19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drawing>
          <wp:inline distT="0" distB="0" distL="0" distR="0" wp14:anchorId="720D1F98" wp14:editId="523EFF59">
            <wp:extent cx="4794250" cy="1856567"/>
            <wp:effectExtent l="0" t="0" r="6350" b="0"/>
            <wp:docPr id="1759950437" name="Afbeelding 1" descr="The diagram appears to be a graph plotting intensity (I) against a variable (possibly time or another parameter) on a linear scale, with intensity values ranging from 0.0 to 1.2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50437" name="Afbeelding 1" descr="The diagram appears to be a graph plotting intensity (I) against a variable (possibly time or another parameter) on a linear scale, with intensity values ranging from 0.0 to 1.2.&#10;&#10;Door AI gegenereerde inhoud is mogelijk onjuist.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811114" cy="186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05403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9B79B4E" w14:textId="55D6E90D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In figuur 6 is te zien dat er geen röntgenfotonen zijn met een golflengte</w:t>
      </w:r>
      <w:r>
        <w:rPr>
          <w:rFonts w:eastAsiaTheme="minorHAnsi"/>
          <w:sz w:val="24"/>
          <w:szCs w:val="24"/>
          <w:lang w:val="nl-NL"/>
        </w:rPr>
        <w:t xml:space="preserve"> </w:t>
      </w:r>
      <w:r>
        <w:rPr>
          <w:rFonts w:eastAsiaTheme="minorHAnsi"/>
          <w:sz w:val="24"/>
          <w:szCs w:val="24"/>
          <w:lang w:val="nl-NL"/>
        </w:rPr>
        <w:br/>
      </w:r>
      <w:r w:rsidRPr="006B4CAE">
        <w:rPr>
          <w:rFonts w:eastAsiaTheme="minorHAnsi"/>
          <w:sz w:val="24"/>
          <w:szCs w:val="24"/>
          <w:lang w:val="nl-NL"/>
        </w:rPr>
        <w:t xml:space="preserve">kleiner dan 0,30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pm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>.</w:t>
      </w:r>
    </w:p>
    <w:p w14:paraId="1E94FC66" w14:textId="212FF81B" w:rsidR="001C2BA3" w:rsidRDefault="006B4CAE" w:rsidP="006B4CAE">
      <w:pPr>
        <w:pStyle w:val="nummeringinspringen"/>
      </w:pPr>
      <w:r w:rsidRPr="006B4CAE">
        <w:t>3p</w:t>
      </w:r>
      <w:r>
        <w:tab/>
      </w:r>
      <w:r w:rsidRPr="006B4CAE">
        <w:rPr>
          <w:b/>
          <w:bCs/>
        </w:rPr>
        <w:t>23</w:t>
      </w:r>
      <w:r>
        <w:rPr>
          <w:b/>
          <w:bCs/>
        </w:rPr>
        <w:tab/>
      </w:r>
      <w:r w:rsidRPr="006B4CAE">
        <w:t>Verklaar dit met behulp van een berekening.</w:t>
      </w:r>
    </w:p>
    <w:p w14:paraId="2534877B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555A7AC5" w14:textId="4D95929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Omdat de stralingsdosis over het te bestralen gebied constant moet zijn,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wil men dat de intensiteit van de bundel röntgenfotonen overal hetzelfde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is. Dit is bij de originele bundel niet het geval, zie figuur 7. Daarom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 xml:space="preserve">monteert men zogenaamde collimators en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flattening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 xml:space="preserve"> filters in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apparaat. Zie figuur 8.</w:t>
      </w:r>
    </w:p>
    <w:p w14:paraId="02549BD6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0B24B1EF" w14:textId="33F5D606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6B4CAE">
        <w:rPr>
          <w:rFonts w:eastAsiaTheme="minorHAnsi"/>
          <w:b/>
          <w:bCs/>
          <w:sz w:val="24"/>
          <w:szCs w:val="24"/>
          <w:lang w:val="nl-NL"/>
        </w:rPr>
        <w:t xml:space="preserve">figuur 7 </w:t>
      </w:r>
      <w:r w:rsidR="00B01082">
        <w:rPr>
          <w:rFonts w:eastAsiaTheme="minorHAnsi"/>
          <w:b/>
          <w:bCs/>
          <w:sz w:val="24"/>
          <w:szCs w:val="24"/>
          <w:lang w:val="nl-NL"/>
        </w:rPr>
        <w:tab/>
      </w:r>
      <w:r w:rsidR="00B01082">
        <w:rPr>
          <w:rFonts w:eastAsiaTheme="minorHAnsi"/>
          <w:b/>
          <w:bCs/>
          <w:sz w:val="24"/>
          <w:szCs w:val="24"/>
          <w:lang w:val="nl-NL"/>
        </w:rPr>
        <w:tab/>
      </w:r>
      <w:r w:rsidR="00B01082">
        <w:rPr>
          <w:rFonts w:eastAsiaTheme="minorHAnsi"/>
          <w:b/>
          <w:bCs/>
          <w:sz w:val="24"/>
          <w:szCs w:val="24"/>
          <w:lang w:val="nl-NL"/>
        </w:rPr>
        <w:tab/>
      </w:r>
      <w:r w:rsidR="00B01082">
        <w:rPr>
          <w:rFonts w:eastAsiaTheme="minorHAnsi"/>
          <w:b/>
          <w:bCs/>
          <w:sz w:val="24"/>
          <w:szCs w:val="24"/>
          <w:lang w:val="nl-NL"/>
        </w:rPr>
        <w:tab/>
      </w:r>
      <w:r w:rsidR="00B01082">
        <w:rPr>
          <w:rFonts w:eastAsiaTheme="minorHAnsi"/>
          <w:b/>
          <w:bCs/>
          <w:sz w:val="24"/>
          <w:szCs w:val="24"/>
          <w:lang w:val="nl-NL"/>
        </w:rPr>
        <w:tab/>
      </w:r>
      <w:r w:rsidRPr="006B4CAE">
        <w:rPr>
          <w:rFonts w:eastAsiaTheme="minorHAnsi"/>
          <w:b/>
          <w:bCs/>
          <w:sz w:val="24"/>
          <w:szCs w:val="24"/>
          <w:lang w:val="nl-NL"/>
        </w:rPr>
        <w:t>figuur 8</w:t>
      </w:r>
    </w:p>
    <w:p w14:paraId="1128665D" w14:textId="439EB3FE" w:rsidR="006B4CAE" w:rsidRDefault="00B01082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B01082">
        <w:rPr>
          <w:rFonts w:eastAsiaTheme="minorHAnsi"/>
          <w:sz w:val="24"/>
          <w:szCs w:val="24"/>
          <w:lang w:val="nl-NL"/>
        </w:rPr>
        <w:drawing>
          <wp:inline distT="0" distB="0" distL="0" distR="0" wp14:anchorId="059D242F" wp14:editId="61A13164">
            <wp:extent cx="2188484" cy="3619500"/>
            <wp:effectExtent l="0" t="0" r="2540" b="0"/>
            <wp:docPr id="1160663480" name="Afbeelding 1" descr="The diagram illustrates a distribution of intensity levels across a linear X-ray bundle, with a decreasing percentage from 100% at the origin to 0% at the midpoint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663480" name="Afbeelding 1" descr="The diagram illustrates a distribution of intensity levels across a linear X-ray bundle, with a decreasing percentage from 100% at the origin to 0% at the midpoint.&#10;&#10;Door AI gegenereerde inhoud is mogelijk onjuist.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99980" cy="363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sz w:val="24"/>
          <w:szCs w:val="24"/>
          <w:lang w:val="nl-NL"/>
        </w:rPr>
        <w:t xml:space="preserve"> </w:t>
      </w:r>
      <w:r>
        <w:rPr>
          <w:rFonts w:eastAsiaTheme="minorHAnsi"/>
          <w:sz w:val="24"/>
          <w:szCs w:val="24"/>
          <w:lang w:val="nl-NL"/>
        </w:rPr>
        <w:tab/>
      </w:r>
      <w:r>
        <w:rPr>
          <w:rFonts w:eastAsiaTheme="minorHAnsi"/>
          <w:sz w:val="24"/>
          <w:szCs w:val="24"/>
          <w:lang w:val="nl-NL"/>
        </w:rPr>
        <w:tab/>
      </w:r>
      <w:r w:rsidRPr="00B01082">
        <w:rPr>
          <w:rFonts w:eastAsiaTheme="minorHAnsi"/>
          <w:sz w:val="24"/>
          <w:szCs w:val="24"/>
          <w:lang w:val="nl-NL"/>
        </w:rPr>
        <w:drawing>
          <wp:inline distT="0" distB="0" distL="0" distR="0" wp14:anchorId="32FC5909" wp14:editId="248B82BD">
            <wp:extent cx="2330450" cy="3669922"/>
            <wp:effectExtent l="0" t="0" r="0" b="6985"/>
            <wp:docPr id="874124765" name="Afbeelding 1" descr="The diagram illustrates a process where a radiation bundle undergoes collimation and filtration, resulting in a decrease in intensity from 100% to 20% and a reduction in distance to the bundle's center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124765" name="Afbeelding 1" descr="The diagram illustrates a process where a radiation bundle undergoes collimation and filtration, resulting in a decrease in intensity from 100% to 20% and a reduction in distance to the bundle's center.&#10;&#10;Door AI gegenereerde inhoud is mogelijk onjuist.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36949" cy="368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D300F" w14:textId="77777777" w:rsidR="00B01082" w:rsidRDefault="00B01082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4F7A49D3" w14:textId="77777777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BC30D4C" w14:textId="77777777" w:rsidR="00B01082" w:rsidRDefault="00B01082">
      <w:pPr>
        <w:rPr>
          <w:rFonts w:eastAsiaTheme="minorHAnsi"/>
          <w:b/>
          <w:bCs/>
          <w:sz w:val="24"/>
          <w:szCs w:val="24"/>
          <w:lang w:val="nl-NL"/>
        </w:rPr>
      </w:pPr>
      <w:r>
        <w:rPr>
          <w:rFonts w:eastAsiaTheme="minorHAnsi"/>
          <w:b/>
          <w:bCs/>
          <w:sz w:val="24"/>
          <w:szCs w:val="24"/>
          <w:lang w:val="nl-NL"/>
        </w:rPr>
        <w:br w:type="page"/>
      </w:r>
    </w:p>
    <w:p w14:paraId="39D19E84" w14:textId="66523B8A" w:rsidR="006B4CAE" w:rsidRDefault="006B4CAE" w:rsidP="006B4CAE">
      <w:pPr>
        <w:widowControl/>
        <w:autoSpaceDE w:val="0"/>
        <w:autoSpaceDN w:val="0"/>
        <w:adjustRightInd w:val="0"/>
        <w:ind w:left="5040" w:firstLine="72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b/>
          <w:bCs/>
          <w:sz w:val="24"/>
          <w:szCs w:val="24"/>
          <w:lang w:val="nl-NL"/>
        </w:rPr>
        <w:lastRenderedPageBreak/>
        <w:t>figuur 9</w:t>
      </w:r>
    </w:p>
    <w:p w14:paraId="181866A2" w14:textId="7923BF13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noProof/>
          <w:sz w:val="24"/>
          <w:szCs w:val="24"/>
          <w:lang w:val="nl-NL"/>
        </w:rPr>
        <w:drawing>
          <wp:anchor distT="0" distB="0" distL="114300" distR="114300" simplePos="0" relativeHeight="251723776" behindDoc="1" locked="0" layoutInCell="1" allowOverlap="1" wp14:anchorId="07C79512" wp14:editId="5ECB3C5A">
            <wp:simplePos x="0" y="0"/>
            <wp:positionH relativeFrom="column">
              <wp:posOffset>3716020</wp:posOffset>
            </wp:positionH>
            <wp:positionV relativeFrom="paragraph">
              <wp:posOffset>109220</wp:posOffset>
            </wp:positionV>
            <wp:extent cx="2051050" cy="1765935"/>
            <wp:effectExtent l="0" t="0" r="6350" b="5715"/>
            <wp:wrapTight wrapText="bothSides">
              <wp:wrapPolygon edited="0">
                <wp:start x="0" y="0"/>
                <wp:lineTo x="0" y="21437"/>
                <wp:lineTo x="21466" y="21437"/>
                <wp:lineTo x="21466" y="0"/>
                <wp:lineTo x="0" y="0"/>
              </wp:wrapPolygon>
            </wp:wrapTight>
            <wp:docPr id="9893432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76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CAE">
        <w:rPr>
          <w:rFonts w:eastAsiaTheme="minorHAnsi"/>
          <w:sz w:val="24"/>
          <w:szCs w:val="24"/>
          <w:lang w:val="nl-NL"/>
        </w:rPr>
        <w:t>Een collimator houdt alle fotonen in het buitenste deel van de bundel tegen. Een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flattening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 xml:space="preserve"> filter moet in het middelste deel van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de bundel zoveel fotonen absorberen dat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intensiteit daar overal even groot wordt.</w:t>
      </w:r>
    </w:p>
    <w:p w14:paraId="001F8D67" w14:textId="1A6DBC80" w:rsid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Figuur 9 toont een voorbeeld van een</w:t>
      </w:r>
      <w:r>
        <w:rPr>
          <w:rFonts w:eastAsiaTheme="minorHAnsi"/>
          <w:sz w:val="24"/>
          <w:szCs w:val="24"/>
          <w:lang w:val="nl-NL"/>
        </w:rPr>
        <w:t xml:space="preserve">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flattening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 xml:space="preserve"> filter dat voor dit doel ontworpen is.</w:t>
      </w:r>
    </w:p>
    <w:p w14:paraId="3AF06CAC" w14:textId="77777777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183ADCF" w14:textId="6AD38196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 xml:space="preserve">Ontwerpers willen een kegelvormig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flattening</w:t>
      </w:r>
      <w:proofErr w:type="spellEnd"/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filter ontwikkelen waarbij de intensiteit na het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filter overal 38% van de maximale intensiteit</w:t>
      </w:r>
    </w:p>
    <w:p w14:paraId="6FBBE672" w14:textId="1D21E71B" w:rsidR="006B4CAE" w:rsidRPr="006B4CAE" w:rsidRDefault="006B4CAE" w:rsidP="006B4CAE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6B4CAE">
        <w:rPr>
          <w:rFonts w:eastAsiaTheme="minorHAnsi"/>
          <w:sz w:val="24"/>
          <w:szCs w:val="24"/>
          <w:lang w:val="nl-NL"/>
        </w:rPr>
        <w:t>in de originele bundel is. Ze nemen aan dat de gemiddelde fotonenergie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 xml:space="preserve">overal in de röntgenbundel gelijk is aan 2,0 </w:t>
      </w:r>
      <w:proofErr w:type="spellStart"/>
      <w:r w:rsidRPr="006B4CAE">
        <w:rPr>
          <w:rFonts w:eastAsiaTheme="minorHAnsi"/>
          <w:sz w:val="24"/>
          <w:szCs w:val="24"/>
          <w:lang w:val="nl-NL"/>
        </w:rPr>
        <w:t>MeV</w:t>
      </w:r>
      <w:proofErr w:type="spellEnd"/>
      <w:r w:rsidRPr="006B4CAE">
        <w:rPr>
          <w:rFonts w:eastAsiaTheme="minorHAnsi"/>
          <w:sz w:val="24"/>
          <w:szCs w:val="24"/>
          <w:lang w:val="nl-NL"/>
        </w:rPr>
        <w:t>. Het filter wordt gemaakt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6B4CAE">
        <w:rPr>
          <w:rFonts w:eastAsiaTheme="minorHAnsi"/>
          <w:sz w:val="24"/>
          <w:szCs w:val="24"/>
          <w:lang w:val="nl-NL"/>
        </w:rPr>
        <w:t>van ijzer.</w:t>
      </w:r>
    </w:p>
    <w:p w14:paraId="4C122729" w14:textId="2117BF04" w:rsidR="001C2BA3" w:rsidRDefault="006B4CAE" w:rsidP="006B4CAE">
      <w:pPr>
        <w:pStyle w:val="nummeringinspringen"/>
      </w:pPr>
      <w:r w:rsidRPr="006B4CAE">
        <w:t>2p</w:t>
      </w:r>
      <w:r>
        <w:tab/>
      </w:r>
      <w:r w:rsidRPr="006B4CAE">
        <w:rPr>
          <w:b/>
          <w:bCs/>
        </w:rPr>
        <w:t>24</w:t>
      </w:r>
      <w:r>
        <w:rPr>
          <w:b/>
          <w:bCs/>
        </w:rPr>
        <w:tab/>
      </w:r>
      <w:r w:rsidRPr="006B4CAE">
        <w:t xml:space="preserve">Bereken de dikte die het </w:t>
      </w:r>
      <w:proofErr w:type="spellStart"/>
      <w:r w:rsidRPr="006B4CAE">
        <w:t>flattening</w:t>
      </w:r>
      <w:proofErr w:type="spellEnd"/>
      <w:r w:rsidRPr="006B4CAE">
        <w:t xml:space="preserve"> filter in het midden van de bundel moet</w:t>
      </w:r>
      <w:r>
        <w:t xml:space="preserve"> </w:t>
      </w:r>
      <w:r w:rsidRPr="006B4CAE">
        <w:t>hebben.</w:t>
      </w:r>
    </w:p>
    <w:p w14:paraId="7CDA6273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7DE39B0D" w14:textId="77777777" w:rsid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B01082">
        <w:rPr>
          <w:rFonts w:eastAsiaTheme="minorHAnsi"/>
          <w:sz w:val="24"/>
          <w:szCs w:val="24"/>
          <w:lang w:val="nl-NL"/>
        </w:rPr>
        <w:t>In figuur 10 is te zien dat de intensiteit na plaatsing van het kegelvormige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B01082">
        <w:rPr>
          <w:rFonts w:eastAsiaTheme="minorHAnsi"/>
          <w:sz w:val="24"/>
          <w:szCs w:val="24"/>
          <w:lang w:val="nl-NL"/>
        </w:rPr>
        <w:t>filter toch niet over de hele bundel gelijk is. De aanname dat de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B01082">
        <w:rPr>
          <w:rFonts w:eastAsiaTheme="minorHAnsi"/>
          <w:sz w:val="24"/>
          <w:szCs w:val="24"/>
          <w:lang w:val="nl-NL"/>
        </w:rPr>
        <w:t>gemiddelde fotonenergie overal in de bundel hetzelfde is, is kennelijk niet</w:t>
      </w:r>
      <w:r>
        <w:rPr>
          <w:rFonts w:eastAsiaTheme="minorHAnsi"/>
          <w:sz w:val="24"/>
          <w:szCs w:val="24"/>
          <w:lang w:val="nl-NL"/>
        </w:rPr>
        <w:t xml:space="preserve"> </w:t>
      </w:r>
    </w:p>
    <w:p w14:paraId="299E2442" w14:textId="5F23DD09" w:rsidR="00B01082" w:rsidRP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B01082">
        <w:rPr>
          <w:rFonts w:eastAsiaTheme="minorHAnsi"/>
          <w:sz w:val="24"/>
          <w:szCs w:val="24"/>
          <w:lang w:val="nl-NL"/>
        </w:rPr>
        <w:t>juist.</w:t>
      </w:r>
    </w:p>
    <w:p w14:paraId="32E1B0C6" w14:textId="77777777" w:rsidR="00B01082" w:rsidRP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val="nl-NL"/>
        </w:rPr>
      </w:pPr>
      <w:r w:rsidRPr="00B01082">
        <w:rPr>
          <w:rFonts w:eastAsiaTheme="minorHAnsi"/>
          <w:b/>
          <w:bCs/>
          <w:sz w:val="24"/>
          <w:szCs w:val="24"/>
          <w:lang w:val="nl-NL"/>
        </w:rPr>
        <w:t>figuur 10</w:t>
      </w:r>
    </w:p>
    <w:p w14:paraId="2C8E7FC7" w14:textId="77777777" w:rsid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3F3DC2D8" w14:textId="411D27CA" w:rsid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B01082">
        <w:rPr>
          <w:rFonts w:eastAsiaTheme="minorHAnsi"/>
          <w:sz w:val="24"/>
          <w:szCs w:val="24"/>
          <w:lang w:val="nl-NL"/>
        </w:rPr>
        <w:drawing>
          <wp:inline distT="0" distB="0" distL="0" distR="0" wp14:anchorId="168C42A8" wp14:editId="187F5F90">
            <wp:extent cx="4070350" cy="3958705"/>
            <wp:effectExtent l="0" t="0" r="6350" b="3810"/>
            <wp:docPr id="11675877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587748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77784" cy="396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9E03" w14:textId="77777777" w:rsid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29AC2D31" w14:textId="60CF3CE4" w:rsidR="00B01082" w:rsidRPr="00B01082" w:rsidRDefault="00B01082" w:rsidP="00B0108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  <w:r w:rsidRPr="00B01082">
        <w:rPr>
          <w:rFonts w:eastAsiaTheme="minorHAnsi"/>
          <w:sz w:val="24"/>
          <w:szCs w:val="24"/>
          <w:lang w:val="nl-NL"/>
        </w:rPr>
        <w:t>Op de uitwerkbijlage staat figuur 10 met daarboven een doorsnede van</w:t>
      </w:r>
      <w:r>
        <w:rPr>
          <w:rFonts w:eastAsiaTheme="minorHAnsi"/>
          <w:sz w:val="24"/>
          <w:szCs w:val="24"/>
          <w:lang w:val="nl-NL"/>
        </w:rPr>
        <w:t xml:space="preserve"> </w:t>
      </w:r>
      <w:r w:rsidRPr="00B01082">
        <w:rPr>
          <w:rFonts w:eastAsiaTheme="minorHAnsi"/>
          <w:sz w:val="24"/>
          <w:szCs w:val="24"/>
          <w:lang w:val="nl-NL"/>
        </w:rPr>
        <w:t>het kegelvormige filter.</w:t>
      </w:r>
    </w:p>
    <w:p w14:paraId="4D4E7343" w14:textId="2FC53D87" w:rsidR="00B01082" w:rsidRPr="00B01082" w:rsidRDefault="00B01082" w:rsidP="00B01082">
      <w:pPr>
        <w:pStyle w:val="nummeringinspringen"/>
      </w:pPr>
      <w:r w:rsidRPr="00B01082">
        <w:t>3p</w:t>
      </w:r>
      <w:r>
        <w:tab/>
      </w:r>
      <w:r w:rsidRPr="00B01082">
        <w:rPr>
          <w:b/>
          <w:bCs/>
        </w:rPr>
        <w:t>25</w:t>
      </w:r>
      <w:r>
        <w:rPr>
          <w:b/>
          <w:bCs/>
        </w:rPr>
        <w:tab/>
      </w:r>
      <w:r w:rsidRPr="00B01082">
        <w:t>Voer de volgende opdrachten uit:</w:t>
      </w:r>
    </w:p>
    <w:p w14:paraId="43656DC1" w14:textId="217543D4" w:rsidR="00B01082" w:rsidRPr="00B01082" w:rsidRDefault="00B01082" w:rsidP="00B01082">
      <w:pPr>
        <w:pStyle w:val="Lijstalinea"/>
        <w:widowControl/>
        <w:numPr>
          <w:ilvl w:val="0"/>
          <w:numId w:val="42"/>
        </w:numPr>
        <w:autoSpaceDE w:val="0"/>
        <w:autoSpaceDN w:val="0"/>
        <w:adjustRightInd w:val="0"/>
        <w:rPr>
          <w:rFonts w:eastAsiaTheme="minorHAnsi"/>
        </w:rPr>
      </w:pPr>
      <w:r w:rsidRPr="00B01082">
        <w:rPr>
          <w:rFonts w:eastAsiaTheme="minorHAnsi"/>
        </w:rPr>
        <w:t>Leg uit of de gemiddelde fotonenergie in het midden van de bundel</w:t>
      </w:r>
      <w:r w:rsidRPr="00B01082">
        <w:rPr>
          <w:rFonts w:eastAsiaTheme="minorHAnsi"/>
        </w:rPr>
        <w:t xml:space="preserve"> </w:t>
      </w:r>
      <w:r w:rsidRPr="00B01082">
        <w:rPr>
          <w:rFonts w:eastAsiaTheme="minorHAnsi"/>
        </w:rPr>
        <w:t>groter of kleiner is dan die aan de randen.</w:t>
      </w:r>
    </w:p>
    <w:p w14:paraId="5854ADEE" w14:textId="41262166" w:rsidR="00B01082" w:rsidRPr="00B01082" w:rsidRDefault="00B01082" w:rsidP="00B01082">
      <w:pPr>
        <w:pStyle w:val="Lijstalinea"/>
        <w:widowControl/>
        <w:numPr>
          <w:ilvl w:val="0"/>
          <w:numId w:val="42"/>
        </w:numPr>
        <w:autoSpaceDE w:val="0"/>
        <w:autoSpaceDN w:val="0"/>
        <w:adjustRightInd w:val="0"/>
        <w:rPr>
          <w:rFonts w:eastAsiaTheme="minorHAnsi"/>
        </w:rPr>
      </w:pPr>
      <w:r w:rsidRPr="00B01082">
        <w:rPr>
          <w:rFonts w:eastAsiaTheme="minorHAnsi"/>
        </w:rPr>
        <w:t>Schets binnen het gestippelde kader op de uitwerkbijlage een vorm</w:t>
      </w:r>
      <w:r w:rsidRPr="00B01082">
        <w:rPr>
          <w:rFonts w:eastAsiaTheme="minorHAnsi"/>
        </w:rPr>
        <w:t xml:space="preserve"> </w:t>
      </w:r>
      <w:r w:rsidRPr="00B01082">
        <w:rPr>
          <w:rFonts w:eastAsiaTheme="minorHAnsi"/>
        </w:rPr>
        <w:t xml:space="preserve">van het </w:t>
      </w:r>
      <w:proofErr w:type="spellStart"/>
      <w:r w:rsidRPr="00B01082">
        <w:rPr>
          <w:rFonts w:eastAsiaTheme="minorHAnsi"/>
        </w:rPr>
        <w:t>flattening</w:t>
      </w:r>
      <w:proofErr w:type="spellEnd"/>
      <w:r w:rsidRPr="00B01082">
        <w:rPr>
          <w:rFonts w:eastAsiaTheme="minorHAnsi"/>
        </w:rPr>
        <w:t xml:space="preserve"> filter waarmee een meer homogene bundel ontstaat,</w:t>
      </w:r>
      <w:r w:rsidRPr="00B01082">
        <w:rPr>
          <w:rFonts w:eastAsiaTheme="minorHAnsi"/>
        </w:rPr>
        <w:t xml:space="preserve"> </w:t>
      </w:r>
      <w:r w:rsidRPr="00B01082">
        <w:rPr>
          <w:rFonts w:eastAsiaTheme="minorHAnsi"/>
        </w:rPr>
        <w:t>zonder extra verlies aan gemiddelde intensiteit.</w:t>
      </w:r>
      <w:r w:rsidRPr="00B01082">
        <w:rPr>
          <w:rFonts w:eastAsiaTheme="minorHAnsi"/>
        </w:rPr>
        <w:br w:type="page"/>
      </w:r>
    </w:p>
    <w:p w14:paraId="03901673" w14:textId="77777777" w:rsidR="001C2BA3" w:rsidRDefault="001C2BA3" w:rsidP="00142762">
      <w:pPr>
        <w:widowControl/>
        <w:autoSpaceDE w:val="0"/>
        <w:autoSpaceDN w:val="0"/>
        <w:adjustRightInd w:val="0"/>
        <w:rPr>
          <w:rFonts w:eastAsiaTheme="minorHAnsi"/>
          <w:sz w:val="24"/>
          <w:szCs w:val="24"/>
          <w:lang w:val="nl-NL"/>
        </w:rPr>
      </w:pPr>
    </w:p>
    <w:p w14:paraId="16149701" w14:textId="3EA17652" w:rsidR="009707BC" w:rsidRDefault="00B01082" w:rsidP="00A51272">
      <w:pPr>
        <w:tabs>
          <w:tab w:val="left" w:pos="0"/>
        </w:tabs>
        <w:rPr>
          <w:noProof/>
          <w:sz w:val="24"/>
          <w:szCs w:val="24"/>
          <w:lang w:val="nl-NL"/>
        </w:rPr>
      </w:pPr>
      <w:r w:rsidRPr="00B01082">
        <w:rPr>
          <w:noProof/>
          <w:sz w:val="24"/>
          <w:szCs w:val="24"/>
          <w:lang w:val="nl-NL"/>
        </w:rPr>
        <w:drawing>
          <wp:inline distT="0" distB="0" distL="0" distR="0" wp14:anchorId="53450DD7" wp14:editId="7F22A85E">
            <wp:extent cx="6065520" cy="1378585"/>
            <wp:effectExtent l="0" t="0" r="0" b="0"/>
            <wp:docPr id="302591093" name="Afbeelding 1" descr="Kandidaatnumme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591093" name="Afbeelding 1" descr="Kandidaatnummer&#10;&#10;Door AI gegenereerde inhoud is mogelijk onjuist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06552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BC506" w14:textId="5C6868C4" w:rsidR="00813A38" w:rsidRDefault="00B01082" w:rsidP="00B01082">
      <w:pPr>
        <w:pStyle w:val="nummeringinspringen"/>
        <w:rPr>
          <w:noProof/>
        </w:rPr>
      </w:pPr>
      <w:r>
        <w:rPr>
          <w:noProof/>
        </w:rPr>
        <w:t>2</w:t>
      </w:r>
      <w:r>
        <w:rPr>
          <w:noProof/>
        </w:rPr>
        <w:tab/>
      </w:r>
      <w:r>
        <w:rPr>
          <w:noProof/>
        </w:rPr>
        <w:tab/>
      </w:r>
    </w:p>
    <w:p w14:paraId="72B9C932" w14:textId="4C300991" w:rsidR="00B01082" w:rsidRDefault="00B01082" w:rsidP="00B01082">
      <w:pPr>
        <w:pStyle w:val="nummeringinspringen"/>
        <w:ind w:firstLine="0"/>
        <w:rPr>
          <w:noProof/>
        </w:rPr>
      </w:pPr>
      <w:r w:rsidRPr="00B01082">
        <w:rPr>
          <w:noProof/>
        </w:rPr>
        <w:drawing>
          <wp:inline distT="0" distB="0" distL="0" distR="0" wp14:anchorId="5837B885" wp14:editId="117B096A">
            <wp:extent cx="6065520" cy="3809365"/>
            <wp:effectExtent l="0" t="0" r="0" b="635"/>
            <wp:docPr id="821686978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3809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CDAE0" w14:textId="77777777" w:rsidR="00B01082" w:rsidRDefault="00B01082" w:rsidP="00B01082">
      <w:pPr>
        <w:pStyle w:val="nummeringinspringen"/>
        <w:ind w:firstLine="0"/>
        <w:rPr>
          <w:noProof/>
        </w:rPr>
      </w:pPr>
    </w:p>
    <w:p w14:paraId="125EC3C8" w14:textId="0B85CD79" w:rsidR="00B01082" w:rsidRDefault="00B01082" w:rsidP="00B01082">
      <w:pPr>
        <w:pStyle w:val="nummeringinspringen"/>
        <w:rPr>
          <w:noProof/>
        </w:rPr>
      </w:pPr>
      <w:r>
        <w:rPr>
          <w:noProof/>
        </w:rPr>
        <w:t>5</w:t>
      </w:r>
      <w:r>
        <w:rPr>
          <w:noProof/>
        </w:rPr>
        <w:tab/>
      </w:r>
      <w:r>
        <w:rPr>
          <w:noProof/>
        </w:rPr>
        <w:tab/>
      </w:r>
    </w:p>
    <w:p w14:paraId="153C687C" w14:textId="0362E544" w:rsidR="00B01082" w:rsidRDefault="00B01082" w:rsidP="00B01082">
      <w:pPr>
        <w:pStyle w:val="nummeringinspringen"/>
        <w:ind w:firstLine="0"/>
        <w:rPr>
          <w:noProof/>
        </w:rPr>
      </w:pPr>
      <w:r w:rsidRPr="00B01082">
        <w:rPr>
          <w:noProof/>
        </w:rPr>
        <w:drawing>
          <wp:inline distT="0" distB="0" distL="0" distR="0" wp14:anchorId="6AC63A4E" wp14:editId="1DA9BE81">
            <wp:extent cx="4439385" cy="2863850"/>
            <wp:effectExtent l="0" t="0" r="0" b="0"/>
            <wp:docPr id="2054723144" name="Afbeelding 1" descr="The provided text appears to be a table or a list of values, likely representing a graph or a set of data points over time (t) for different velocities (Vx) in meters per second (m/s). The values are arranged in a descending order, starting from 4 m/s and going down to -2 m/s, with time intervals increasing from 0.0 to 4.0 seconds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23144" name="Afbeelding 1" descr="The provided text appears to be a table or a list of values, likely representing a graph or a set of data points over time (t) for different velocities (Vx) in meters per second (m/s). The values are arranged in a descending order, starting from 4 m/s and going down to -2 m/s, with time intervals increasing from 0.0 to 4.0 seconds.&#10;&#10;Door AI gegenereerde inhoud is mogelijk onjuist.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450909" cy="287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2091F" w14:textId="77777777" w:rsidR="00B01082" w:rsidRDefault="00B01082">
      <w:pPr>
        <w:rPr>
          <w:noProof/>
          <w:sz w:val="24"/>
          <w:szCs w:val="24"/>
          <w:lang w:val="nl-NL"/>
        </w:rPr>
      </w:pPr>
      <w:r>
        <w:rPr>
          <w:noProof/>
        </w:rPr>
        <w:br w:type="page"/>
      </w:r>
    </w:p>
    <w:p w14:paraId="0B9C39D2" w14:textId="1E25A8D9" w:rsidR="00B01082" w:rsidRDefault="00B01082" w:rsidP="00B01082">
      <w:pPr>
        <w:pStyle w:val="nummeringinspringen"/>
        <w:rPr>
          <w:noProof/>
        </w:rPr>
      </w:pPr>
      <w:r>
        <w:rPr>
          <w:noProof/>
        </w:rPr>
        <w:lastRenderedPageBreak/>
        <w:t>13</w:t>
      </w:r>
      <w:r>
        <w:rPr>
          <w:noProof/>
        </w:rPr>
        <w:tab/>
      </w:r>
      <w:r>
        <w:rPr>
          <w:noProof/>
        </w:rPr>
        <w:tab/>
      </w:r>
    </w:p>
    <w:p w14:paraId="0215A0E0" w14:textId="4FEC6B47" w:rsidR="00B01082" w:rsidRDefault="00B01082" w:rsidP="00B01082">
      <w:pPr>
        <w:pStyle w:val="nummeringinspringen"/>
        <w:ind w:firstLine="0"/>
        <w:rPr>
          <w:noProof/>
        </w:rPr>
      </w:pPr>
      <w:r w:rsidRPr="00B01082">
        <w:rPr>
          <w:noProof/>
        </w:rPr>
        <w:drawing>
          <wp:inline distT="0" distB="0" distL="0" distR="0" wp14:anchorId="3BDC6F11" wp14:editId="55FBA70C">
            <wp:extent cx="4009192" cy="3543300"/>
            <wp:effectExtent l="0" t="0" r="0" b="0"/>
            <wp:docPr id="11105953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95395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11581" cy="354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C9FE6" w14:textId="77777777" w:rsidR="00B01082" w:rsidRDefault="00B01082" w:rsidP="00B01082">
      <w:pPr>
        <w:pStyle w:val="nummeringinspringen"/>
        <w:ind w:firstLine="0"/>
        <w:rPr>
          <w:noProof/>
        </w:rPr>
      </w:pPr>
    </w:p>
    <w:p w14:paraId="065D30F5" w14:textId="402BCA12" w:rsidR="00B01082" w:rsidRDefault="00B01082">
      <w:pPr>
        <w:rPr>
          <w:noProof/>
          <w:sz w:val="24"/>
          <w:szCs w:val="24"/>
          <w:lang w:val="nl-NL"/>
        </w:rPr>
      </w:pPr>
      <w:r>
        <w:rPr>
          <w:noProof/>
        </w:rPr>
        <w:br w:type="page"/>
      </w:r>
    </w:p>
    <w:p w14:paraId="6AF3EEAD" w14:textId="22132426" w:rsidR="00B01082" w:rsidRDefault="00B01082" w:rsidP="00B01082">
      <w:pPr>
        <w:pStyle w:val="nummeringinspringen"/>
        <w:rPr>
          <w:noProof/>
        </w:rPr>
      </w:pPr>
      <w:r>
        <w:rPr>
          <w:noProof/>
        </w:rPr>
        <w:lastRenderedPageBreak/>
        <w:t>15</w:t>
      </w:r>
      <w:r>
        <w:rPr>
          <w:noProof/>
        </w:rPr>
        <w:tab/>
      </w:r>
      <w:r>
        <w:rPr>
          <w:noProof/>
        </w:rPr>
        <w:tab/>
      </w:r>
    </w:p>
    <w:p w14:paraId="6D4DCF12" w14:textId="0D98C89F" w:rsidR="00B01082" w:rsidRDefault="00B01082" w:rsidP="00B01082">
      <w:pPr>
        <w:pStyle w:val="nummeringinspringen"/>
        <w:ind w:firstLine="0"/>
        <w:rPr>
          <w:noProof/>
          <w:lang w:val="en-US"/>
        </w:rPr>
      </w:pPr>
      <w:r w:rsidRPr="00B01082">
        <w:rPr>
          <w:noProof/>
          <w:lang w:val="en-US"/>
        </w:rPr>
        <w:t>Intensiteitsverloop van Delta Cephei:</w:t>
      </w:r>
    </w:p>
    <w:p w14:paraId="3E5E2FA7" w14:textId="51DD5AA6" w:rsidR="00B01082" w:rsidRDefault="00F52B52" w:rsidP="00B01082">
      <w:pPr>
        <w:pStyle w:val="nummeringinspringen"/>
        <w:ind w:firstLine="0"/>
        <w:rPr>
          <w:noProof/>
          <w:lang w:val="en-US"/>
        </w:rPr>
      </w:pPr>
      <w:r w:rsidRPr="00F52B52">
        <w:rPr>
          <w:noProof/>
          <w:lang w:val="en-US"/>
        </w:rPr>
        <w:drawing>
          <wp:inline distT="0" distB="0" distL="0" distR="0" wp14:anchorId="33EB66E6" wp14:editId="0E01155D">
            <wp:extent cx="4456207" cy="2451100"/>
            <wp:effectExtent l="0" t="0" r="1905" b="6350"/>
            <wp:docPr id="235865120" name="Afbeelding 1" descr="The image appears to be a scatter plot or a distribution chart, with a line of dots or data points plotted against a time scale (possibly in days or another time unit). The data points seem to be related to a physical property, such as intensity (I) or some other measurable quantity, which is being plotted against a frequency (ￏﾉ) or another variable. The scale includes a range from 0 to 20, with intervals marked at 2, 4, 6, 8, 10, 12, 14, 16, and 18. There is also a notation for a time unit (t) and a frequency (d), but it's unclear without further context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65120" name="Afbeelding 1" descr="The image appears to be a scatter plot or a distribution chart, with a line of dots or data points plotted against a time scale (possibly in days or another time unit). The data points seem to be related to a physical property, such as intensity (I) or some other measurable quantity, which is being plotted against a frequency (ￏﾉ) or another variable. The scale includes a range from 0 to 20, with intervals marked at 2, 4, 6, 8, 10, 12, 14, 16, and 18. There is also a notation for a time unit (t) and a frequency (d), but it's unclear without further context.&#10;&#10;Door AI gegenereerde inhoud is mogelijk onjuist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67216" cy="245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41DC9" w14:textId="77777777" w:rsidR="00B01082" w:rsidRDefault="00B01082" w:rsidP="00B01082">
      <w:pPr>
        <w:pStyle w:val="nummeringinspringen"/>
        <w:ind w:firstLine="0"/>
        <w:rPr>
          <w:noProof/>
          <w:lang w:val="en-US"/>
        </w:rPr>
      </w:pPr>
    </w:p>
    <w:p w14:paraId="7C3D1FCF" w14:textId="77777777" w:rsidR="00B01082" w:rsidRDefault="00B01082" w:rsidP="00B01082">
      <w:pPr>
        <w:pStyle w:val="nummeringinspringen"/>
        <w:ind w:firstLine="0"/>
        <w:rPr>
          <w:noProof/>
          <w:lang w:val="en-US"/>
        </w:rPr>
      </w:pPr>
    </w:p>
    <w:p w14:paraId="4F598D82" w14:textId="11547A28" w:rsidR="00B01082" w:rsidRDefault="00F52B52" w:rsidP="00B01082">
      <w:pPr>
        <w:pStyle w:val="nummeringinspringen"/>
        <w:ind w:firstLine="0"/>
        <w:rPr>
          <w:noProof/>
        </w:rPr>
      </w:pPr>
      <w:r w:rsidRPr="00F52B52">
        <w:rPr>
          <w:noProof/>
        </w:rPr>
        <w:t>Maximale intensiteit van sterren in de KMW:</w:t>
      </w:r>
    </w:p>
    <w:p w14:paraId="6C421E4A" w14:textId="07C096B7" w:rsidR="00F52B52" w:rsidRDefault="00F52B52" w:rsidP="00B01082">
      <w:pPr>
        <w:pStyle w:val="nummeringinspringen"/>
        <w:ind w:firstLine="0"/>
        <w:rPr>
          <w:noProof/>
        </w:rPr>
      </w:pPr>
      <w:r w:rsidRPr="00F52B52">
        <w:rPr>
          <w:noProof/>
        </w:rPr>
        <w:drawing>
          <wp:inline distT="0" distB="0" distL="0" distR="0" wp14:anchorId="0262A873" wp14:editId="41651A92">
            <wp:extent cx="4279900" cy="3822427"/>
            <wp:effectExtent l="0" t="0" r="6350" b="6985"/>
            <wp:docPr id="1863111551" name="Afbeelding 1" descr="The diagram shows a plot of peak intensity (Imax) against wavelete (Wm-2) with data points at 10, 12, 13, and 14, and a linear relationship between T (d) and the wavelength.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111551" name="Afbeelding 1" descr="The diagram shows a plot of peak intensity (Imax) against wavelete (Wm-2) with data points at 10, 12, 13, and 14, and a linear relationship between T (d) and the wavelength.&#10;&#10;Door AI gegenereerde inhoud is mogelijk onjuis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91318" cy="38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CECC3" w14:textId="5EB925E9" w:rsidR="00F52B52" w:rsidRDefault="00F52B52">
      <w:pPr>
        <w:rPr>
          <w:noProof/>
          <w:sz w:val="24"/>
          <w:szCs w:val="24"/>
          <w:lang w:val="nl-NL"/>
        </w:rPr>
      </w:pPr>
      <w:r>
        <w:rPr>
          <w:noProof/>
        </w:rPr>
        <w:br w:type="page"/>
      </w:r>
    </w:p>
    <w:p w14:paraId="7FF0316F" w14:textId="60876F01" w:rsidR="00F52B52" w:rsidRDefault="00F52B52" w:rsidP="00F52B52">
      <w:pPr>
        <w:pStyle w:val="nummeringinspringen"/>
        <w:rPr>
          <w:noProof/>
        </w:rPr>
      </w:pPr>
      <w:r>
        <w:rPr>
          <w:noProof/>
        </w:rPr>
        <w:lastRenderedPageBreak/>
        <w:t>18</w:t>
      </w:r>
      <w:r>
        <w:rPr>
          <w:noProof/>
        </w:rPr>
        <w:tab/>
      </w:r>
      <w:r>
        <w:rPr>
          <w:noProof/>
        </w:rPr>
        <w:tab/>
      </w:r>
    </w:p>
    <w:p w14:paraId="78C87903" w14:textId="5861ABA9" w:rsidR="00F52B52" w:rsidRDefault="00F52B52" w:rsidP="00B01082">
      <w:pPr>
        <w:pStyle w:val="nummeringinspringen"/>
        <w:ind w:firstLine="0"/>
        <w:rPr>
          <w:noProof/>
        </w:rPr>
      </w:pPr>
      <w:r w:rsidRPr="00F52B52">
        <w:rPr>
          <w:noProof/>
        </w:rPr>
        <w:drawing>
          <wp:inline distT="0" distB="0" distL="0" distR="0" wp14:anchorId="360356B9" wp14:editId="70569461">
            <wp:extent cx="4224094" cy="2686050"/>
            <wp:effectExtent l="0" t="0" r="5080" b="0"/>
            <wp:docPr id="19058856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88569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30078" cy="268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BEA87" w14:textId="77777777" w:rsidR="00F52B52" w:rsidRDefault="00F52B52" w:rsidP="00B01082">
      <w:pPr>
        <w:pStyle w:val="nummeringinspringen"/>
        <w:ind w:firstLine="0"/>
        <w:rPr>
          <w:noProof/>
        </w:rPr>
      </w:pPr>
    </w:p>
    <w:p w14:paraId="6AB9C68C" w14:textId="77777777" w:rsidR="00F52B52" w:rsidRDefault="00F52B52" w:rsidP="00B01082">
      <w:pPr>
        <w:pStyle w:val="nummeringinspringen"/>
        <w:ind w:firstLine="0"/>
        <w:rPr>
          <w:noProof/>
        </w:rPr>
      </w:pPr>
    </w:p>
    <w:p w14:paraId="29CBB500" w14:textId="4CD192E8" w:rsidR="00F52B52" w:rsidRDefault="00F52B52" w:rsidP="00F52B52">
      <w:pPr>
        <w:pStyle w:val="nummeringinspringen"/>
        <w:rPr>
          <w:noProof/>
        </w:rPr>
      </w:pPr>
      <w:r>
        <w:rPr>
          <w:noProof/>
        </w:rPr>
        <w:t>21</w:t>
      </w:r>
      <w:r>
        <w:rPr>
          <w:noProof/>
        </w:rPr>
        <w:tab/>
      </w:r>
      <w:r>
        <w:rPr>
          <w:noProof/>
        </w:rPr>
        <w:tab/>
      </w:r>
    </w:p>
    <w:p w14:paraId="02BD4F3C" w14:textId="3BEF8F8E" w:rsidR="00F52B52" w:rsidRDefault="00F52B52" w:rsidP="00B01082">
      <w:pPr>
        <w:pStyle w:val="nummeringinspringen"/>
        <w:ind w:firstLine="0"/>
        <w:rPr>
          <w:noProof/>
        </w:rPr>
      </w:pPr>
      <w:r w:rsidRPr="00F52B52">
        <w:rPr>
          <w:noProof/>
        </w:rPr>
        <w:drawing>
          <wp:inline distT="0" distB="0" distL="0" distR="0" wp14:anchorId="70630C41" wp14:editId="154B202B">
            <wp:extent cx="5365750" cy="1781842"/>
            <wp:effectExtent l="0" t="0" r="6350" b="8890"/>
            <wp:docPr id="21109340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93408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76980" cy="178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42AA" w14:textId="7E1DDA73" w:rsidR="00F52B52" w:rsidRDefault="00F52B52">
      <w:pPr>
        <w:rPr>
          <w:noProof/>
          <w:sz w:val="24"/>
          <w:szCs w:val="24"/>
          <w:lang w:val="nl-NL"/>
        </w:rPr>
      </w:pPr>
      <w:r>
        <w:rPr>
          <w:noProof/>
        </w:rPr>
        <w:br w:type="page"/>
      </w:r>
    </w:p>
    <w:p w14:paraId="5A525CE5" w14:textId="68CC95AF" w:rsidR="00F52B52" w:rsidRDefault="00F52B52" w:rsidP="00F52B52">
      <w:pPr>
        <w:pStyle w:val="nummeringinspringen"/>
        <w:rPr>
          <w:noProof/>
        </w:rPr>
      </w:pPr>
      <w:r>
        <w:rPr>
          <w:noProof/>
        </w:rPr>
        <w:lastRenderedPageBreak/>
        <w:t>25</w:t>
      </w:r>
      <w:r>
        <w:rPr>
          <w:noProof/>
        </w:rPr>
        <w:tab/>
      </w:r>
      <w:r>
        <w:rPr>
          <w:noProof/>
        </w:rPr>
        <w:tab/>
      </w:r>
    </w:p>
    <w:p w14:paraId="488DD573" w14:textId="2C945FFE" w:rsidR="00F52B52" w:rsidRDefault="00F52B52" w:rsidP="00B01082">
      <w:pPr>
        <w:pStyle w:val="nummeringinspringen"/>
        <w:ind w:firstLine="0"/>
        <w:rPr>
          <w:noProof/>
        </w:rPr>
      </w:pPr>
      <w:r w:rsidRPr="00F52B52">
        <w:rPr>
          <w:noProof/>
        </w:rPr>
        <w:drawing>
          <wp:inline distT="0" distB="0" distL="0" distR="0" wp14:anchorId="533368FE" wp14:editId="34CDA2D8">
            <wp:extent cx="4054518" cy="5384800"/>
            <wp:effectExtent l="0" t="0" r="3175" b="6350"/>
            <wp:docPr id="8464038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40386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66739" cy="540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3BA4D" w14:textId="77777777" w:rsidR="00F52B52" w:rsidRPr="00F52B52" w:rsidRDefault="00F52B52" w:rsidP="00B01082">
      <w:pPr>
        <w:pStyle w:val="nummeringinspringen"/>
        <w:ind w:firstLine="0"/>
        <w:rPr>
          <w:noProof/>
        </w:rPr>
      </w:pPr>
    </w:p>
    <w:sectPr w:rsidR="00F52B52" w:rsidRPr="00F52B52" w:rsidSect="00811EE0">
      <w:footerReference w:type="default" r:id="rId45"/>
      <w:type w:val="continuous"/>
      <w:pgSz w:w="11910" w:h="16840"/>
      <w:pgMar w:top="800" w:right="940" w:bottom="1160" w:left="1418" w:header="0" w:footer="97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776B6" w14:textId="77777777" w:rsidR="00373011" w:rsidRDefault="00373011">
      <w:r>
        <w:separator/>
      </w:r>
    </w:p>
  </w:endnote>
  <w:endnote w:type="continuationSeparator" w:id="0">
    <w:p w14:paraId="3D496A6F" w14:textId="77777777" w:rsidR="00373011" w:rsidRDefault="0037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915AD" w14:textId="77777777" w:rsidR="009103F3" w:rsidRDefault="009103F3">
    <w:pPr>
      <w:pStyle w:val="Platteteks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AB4B" w14:textId="77777777" w:rsidR="00373011" w:rsidRDefault="00373011">
      <w:r>
        <w:separator/>
      </w:r>
    </w:p>
  </w:footnote>
  <w:footnote w:type="continuationSeparator" w:id="0">
    <w:p w14:paraId="21BB669A" w14:textId="77777777" w:rsidR="00373011" w:rsidRDefault="00373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FA8"/>
    <w:multiLevelType w:val="hybridMultilevel"/>
    <w:tmpl w:val="309663C8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2E0F73"/>
    <w:multiLevelType w:val="hybridMultilevel"/>
    <w:tmpl w:val="D638AF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80611B"/>
    <w:multiLevelType w:val="hybridMultilevel"/>
    <w:tmpl w:val="47DC30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D6567"/>
    <w:multiLevelType w:val="hybridMultilevel"/>
    <w:tmpl w:val="C78034A0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90ED7"/>
    <w:multiLevelType w:val="hybridMultilevel"/>
    <w:tmpl w:val="276CC1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1C0840"/>
    <w:multiLevelType w:val="hybridMultilevel"/>
    <w:tmpl w:val="45842586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5B643A"/>
    <w:multiLevelType w:val="hybridMultilevel"/>
    <w:tmpl w:val="B29A6F14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03428E"/>
    <w:multiLevelType w:val="hybridMultilevel"/>
    <w:tmpl w:val="E788FE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8913C0"/>
    <w:multiLevelType w:val="hybridMultilevel"/>
    <w:tmpl w:val="9FBC91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8D7E57"/>
    <w:multiLevelType w:val="hybridMultilevel"/>
    <w:tmpl w:val="5978ABE2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433347"/>
    <w:multiLevelType w:val="hybridMultilevel"/>
    <w:tmpl w:val="E1B8E1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572E4F"/>
    <w:multiLevelType w:val="hybridMultilevel"/>
    <w:tmpl w:val="B2B4536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7934C4"/>
    <w:multiLevelType w:val="hybridMultilevel"/>
    <w:tmpl w:val="F9FCCB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5F1513"/>
    <w:multiLevelType w:val="hybridMultilevel"/>
    <w:tmpl w:val="6B7C0B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AF537C6"/>
    <w:multiLevelType w:val="hybridMultilevel"/>
    <w:tmpl w:val="C82252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8B2C5D"/>
    <w:multiLevelType w:val="hybridMultilevel"/>
    <w:tmpl w:val="596870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7E37A0"/>
    <w:multiLevelType w:val="hybridMultilevel"/>
    <w:tmpl w:val="75C217A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C9450E"/>
    <w:multiLevelType w:val="hybridMultilevel"/>
    <w:tmpl w:val="EB40B1DC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261331"/>
    <w:multiLevelType w:val="hybridMultilevel"/>
    <w:tmpl w:val="EFE6FFE8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4A7F77"/>
    <w:multiLevelType w:val="hybridMultilevel"/>
    <w:tmpl w:val="9B382A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3406E0"/>
    <w:multiLevelType w:val="hybridMultilevel"/>
    <w:tmpl w:val="C85035AA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691380"/>
    <w:multiLevelType w:val="hybridMultilevel"/>
    <w:tmpl w:val="9E0CB3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F7600A"/>
    <w:multiLevelType w:val="hybridMultilevel"/>
    <w:tmpl w:val="3FC85DE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35715C"/>
    <w:multiLevelType w:val="hybridMultilevel"/>
    <w:tmpl w:val="47F601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380F64"/>
    <w:multiLevelType w:val="hybridMultilevel"/>
    <w:tmpl w:val="4BA69B12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2567D0"/>
    <w:multiLevelType w:val="hybridMultilevel"/>
    <w:tmpl w:val="CD62DF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7D0AA3"/>
    <w:multiLevelType w:val="hybridMultilevel"/>
    <w:tmpl w:val="815658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1646EB"/>
    <w:multiLevelType w:val="hybridMultilevel"/>
    <w:tmpl w:val="E23808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67B76A4"/>
    <w:multiLevelType w:val="hybridMultilevel"/>
    <w:tmpl w:val="A89029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DA2085"/>
    <w:multiLevelType w:val="hybridMultilevel"/>
    <w:tmpl w:val="904EADC6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8EC2358"/>
    <w:multiLevelType w:val="hybridMultilevel"/>
    <w:tmpl w:val="53E60EE2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0068A3"/>
    <w:multiLevelType w:val="hybridMultilevel"/>
    <w:tmpl w:val="28D0384E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23608F"/>
    <w:multiLevelType w:val="hybridMultilevel"/>
    <w:tmpl w:val="24064F98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3241AD3"/>
    <w:multiLevelType w:val="hybridMultilevel"/>
    <w:tmpl w:val="8A4E345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BD4024"/>
    <w:multiLevelType w:val="hybridMultilevel"/>
    <w:tmpl w:val="C5807148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82C38BE"/>
    <w:multiLevelType w:val="hybridMultilevel"/>
    <w:tmpl w:val="0514440E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BC0603"/>
    <w:multiLevelType w:val="hybridMultilevel"/>
    <w:tmpl w:val="A01E2C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1B173D7"/>
    <w:multiLevelType w:val="hybridMultilevel"/>
    <w:tmpl w:val="BD00436A"/>
    <w:lvl w:ilvl="0" w:tplc="9E025D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E1626D"/>
    <w:multiLevelType w:val="hybridMultilevel"/>
    <w:tmpl w:val="58AC11F0"/>
    <w:lvl w:ilvl="0" w:tplc="9CDE593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EC7C19"/>
    <w:multiLevelType w:val="hybridMultilevel"/>
    <w:tmpl w:val="551EE5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DE21210"/>
    <w:multiLevelType w:val="hybridMultilevel"/>
    <w:tmpl w:val="2A2052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EB6DBE"/>
    <w:multiLevelType w:val="hybridMultilevel"/>
    <w:tmpl w:val="CC66064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3266084">
    <w:abstractNumId w:val="34"/>
  </w:num>
  <w:num w:numId="2" w16cid:durableId="1708526709">
    <w:abstractNumId w:val="9"/>
  </w:num>
  <w:num w:numId="3" w16cid:durableId="1783110867">
    <w:abstractNumId w:val="37"/>
  </w:num>
  <w:num w:numId="4" w16cid:durableId="1938980464">
    <w:abstractNumId w:val="30"/>
  </w:num>
  <w:num w:numId="5" w16cid:durableId="2103838119">
    <w:abstractNumId w:val="0"/>
  </w:num>
  <w:num w:numId="6" w16cid:durableId="1435007456">
    <w:abstractNumId w:val="35"/>
  </w:num>
  <w:num w:numId="7" w16cid:durableId="151259546">
    <w:abstractNumId w:val="5"/>
  </w:num>
  <w:num w:numId="8" w16cid:durableId="313032100">
    <w:abstractNumId w:val="29"/>
  </w:num>
  <w:num w:numId="9" w16cid:durableId="1025864622">
    <w:abstractNumId w:val="17"/>
  </w:num>
  <w:num w:numId="10" w16cid:durableId="1572421955">
    <w:abstractNumId w:val="31"/>
  </w:num>
  <w:num w:numId="11" w16cid:durableId="431366473">
    <w:abstractNumId w:val="6"/>
  </w:num>
  <w:num w:numId="12" w16cid:durableId="199824233">
    <w:abstractNumId w:val="32"/>
  </w:num>
  <w:num w:numId="13" w16cid:durableId="85929529">
    <w:abstractNumId w:val="38"/>
  </w:num>
  <w:num w:numId="14" w16cid:durableId="1961642003">
    <w:abstractNumId w:val="18"/>
  </w:num>
  <w:num w:numId="15" w16cid:durableId="1943878034">
    <w:abstractNumId w:val="24"/>
  </w:num>
  <w:num w:numId="16" w16cid:durableId="229197139">
    <w:abstractNumId w:val="20"/>
  </w:num>
  <w:num w:numId="17" w16cid:durableId="1494101882">
    <w:abstractNumId w:val="3"/>
  </w:num>
  <w:num w:numId="18" w16cid:durableId="1185480960">
    <w:abstractNumId w:val="4"/>
  </w:num>
  <w:num w:numId="19" w16cid:durableId="858932183">
    <w:abstractNumId w:val="26"/>
  </w:num>
  <w:num w:numId="20" w16cid:durableId="1299721554">
    <w:abstractNumId w:val="36"/>
  </w:num>
  <w:num w:numId="21" w16cid:durableId="2012372102">
    <w:abstractNumId w:val="21"/>
  </w:num>
  <w:num w:numId="22" w16cid:durableId="2106075175">
    <w:abstractNumId w:val="13"/>
  </w:num>
  <w:num w:numId="23" w16cid:durableId="1042055000">
    <w:abstractNumId w:val="10"/>
  </w:num>
  <w:num w:numId="24" w16cid:durableId="1584952983">
    <w:abstractNumId w:val="28"/>
  </w:num>
  <w:num w:numId="25" w16cid:durableId="611714011">
    <w:abstractNumId w:val="8"/>
  </w:num>
  <w:num w:numId="26" w16cid:durableId="1309090939">
    <w:abstractNumId w:val="16"/>
  </w:num>
  <w:num w:numId="27" w16cid:durableId="586885411">
    <w:abstractNumId w:val="33"/>
  </w:num>
  <w:num w:numId="28" w16cid:durableId="967785422">
    <w:abstractNumId w:val="7"/>
  </w:num>
  <w:num w:numId="29" w16cid:durableId="1109349602">
    <w:abstractNumId w:val="15"/>
  </w:num>
  <w:num w:numId="30" w16cid:durableId="2015761796">
    <w:abstractNumId w:val="12"/>
  </w:num>
  <w:num w:numId="31" w16cid:durableId="1269583993">
    <w:abstractNumId w:val="39"/>
  </w:num>
  <w:num w:numId="32" w16cid:durableId="1865096318">
    <w:abstractNumId w:val="19"/>
  </w:num>
  <w:num w:numId="33" w16cid:durableId="1966960689">
    <w:abstractNumId w:val="22"/>
  </w:num>
  <w:num w:numId="34" w16cid:durableId="923878946">
    <w:abstractNumId w:val="25"/>
  </w:num>
  <w:num w:numId="35" w16cid:durableId="2036926408">
    <w:abstractNumId w:val="11"/>
  </w:num>
  <w:num w:numId="36" w16cid:durableId="230775129">
    <w:abstractNumId w:val="40"/>
  </w:num>
  <w:num w:numId="37" w16cid:durableId="895429808">
    <w:abstractNumId w:val="2"/>
  </w:num>
  <w:num w:numId="38" w16cid:durableId="1824738486">
    <w:abstractNumId w:val="14"/>
  </w:num>
  <w:num w:numId="39" w16cid:durableId="1054739566">
    <w:abstractNumId w:val="1"/>
  </w:num>
  <w:num w:numId="40" w16cid:durableId="2060862411">
    <w:abstractNumId w:val="41"/>
  </w:num>
  <w:num w:numId="41" w16cid:durableId="639313430">
    <w:abstractNumId w:val="27"/>
  </w:num>
  <w:num w:numId="42" w16cid:durableId="317004215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3F3"/>
    <w:rsid w:val="0000417B"/>
    <w:rsid w:val="00016944"/>
    <w:rsid w:val="00050ED3"/>
    <w:rsid w:val="00056B44"/>
    <w:rsid w:val="00072F7F"/>
    <w:rsid w:val="00073146"/>
    <w:rsid w:val="000A16C3"/>
    <w:rsid w:val="000A175A"/>
    <w:rsid w:val="000A7839"/>
    <w:rsid w:val="000B534A"/>
    <w:rsid w:val="00113768"/>
    <w:rsid w:val="00114AEA"/>
    <w:rsid w:val="00115BFD"/>
    <w:rsid w:val="00131A75"/>
    <w:rsid w:val="001335AF"/>
    <w:rsid w:val="00142762"/>
    <w:rsid w:val="0018135C"/>
    <w:rsid w:val="00193BE5"/>
    <w:rsid w:val="00193F59"/>
    <w:rsid w:val="001A0B2A"/>
    <w:rsid w:val="001B2D77"/>
    <w:rsid w:val="001B3293"/>
    <w:rsid w:val="001C2BA3"/>
    <w:rsid w:val="001D542F"/>
    <w:rsid w:val="001F0EB9"/>
    <w:rsid w:val="001F0EC0"/>
    <w:rsid w:val="00206D87"/>
    <w:rsid w:val="00216925"/>
    <w:rsid w:val="00250AD8"/>
    <w:rsid w:val="00270B0D"/>
    <w:rsid w:val="002828AC"/>
    <w:rsid w:val="002963BC"/>
    <w:rsid w:val="00296FFE"/>
    <w:rsid w:val="002B79EB"/>
    <w:rsid w:val="002C31D1"/>
    <w:rsid w:val="002C49BA"/>
    <w:rsid w:val="002C6ED3"/>
    <w:rsid w:val="002D2ADC"/>
    <w:rsid w:val="002D65C6"/>
    <w:rsid w:val="002E3D96"/>
    <w:rsid w:val="002E7EA9"/>
    <w:rsid w:val="002F06ED"/>
    <w:rsid w:val="00365B2C"/>
    <w:rsid w:val="003723CC"/>
    <w:rsid w:val="00372804"/>
    <w:rsid w:val="00373011"/>
    <w:rsid w:val="00376802"/>
    <w:rsid w:val="00377C9B"/>
    <w:rsid w:val="00393826"/>
    <w:rsid w:val="003B4F13"/>
    <w:rsid w:val="003B6D9F"/>
    <w:rsid w:val="003B722A"/>
    <w:rsid w:val="003E09A2"/>
    <w:rsid w:val="003E0A77"/>
    <w:rsid w:val="00402EB3"/>
    <w:rsid w:val="0044563B"/>
    <w:rsid w:val="00464AC6"/>
    <w:rsid w:val="004677D2"/>
    <w:rsid w:val="0048233F"/>
    <w:rsid w:val="004857F8"/>
    <w:rsid w:val="004961E2"/>
    <w:rsid w:val="004A2F06"/>
    <w:rsid w:val="004C17B7"/>
    <w:rsid w:val="004C2DCB"/>
    <w:rsid w:val="004C3AED"/>
    <w:rsid w:val="004F1AFF"/>
    <w:rsid w:val="0050420B"/>
    <w:rsid w:val="00507F62"/>
    <w:rsid w:val="00520DE6"/>
    <w:rsid w:val="00543E39"/>
    <w:rsid w:val="0055160B"/>
    <w:rsid w:val="005842EB"/>
    <w:rsid w:val="00584770"/>
    <w:rsid w:val="005A1620"/>
    <w:rsid w:val="005A4C67"/>
    <w:rsid w:val="005A6F04"/>
    <w:rsid w:val="005A7391"/>
    <w:rsid w:val="005F5AD4"/>
    <w:rsid w:val="006425DE"/>
    <w:rsid w:val="00685846"/>
    <w:rsid w:val="006901B4"/>
    <w:rsid w:val="006B0402"/>
    <w:rsid w:val="006B4CAE"/>
    <w:rsid w:val="006E033E"/>
    <w:rsid w:val="006E1475"/>
    <w:rsid w:val="00700975"/>
    <w:rsid w:val="0071140D"/>
    <w:rsid w:val="00712DFE"/>
    <w:rsid w:val="00740458"/>
    <w:rsid w:val="0074279C"/>
    <w:rsid w:val="007469E2"/>
    <w:rsid w:val="007535E9"/>
    <w:rsid w:val="007624F9"/>
    <w:rsid w:val="007953AE"/>
    <w:rsid w:val="007B20C3"/>
    <w:rsid w:val="007B59EF"/>
    <w:rsid w:val="007B5C20"/>
    <w:rsid w:val="008038A8"/>
    <w:rsid w:val="00811C6A"/>
    <w:rsid w:val="00811EE0"/>
    <w:rsid w:val="00812049"/>
    <w:rsid w:val="00813A38"/>
    <w:rsid w:val="008250CA"/>
    <w:rsid w:val="0087383E"/>
    <w:rsid w:val="00880224"/>
    <w:rsid w:val="008F1C69"/>
    <w:rsid w:val="008F2358"/>
    <w:rsid w:val="00904F2B"/>
    <w:rsid w:val="009103F3"/>
    <w:rsid w:val="00931525"/>
    <w:rsid w:val="00933225"/>
    <w:rsid w:val="009707BC"/>
    <w:rsid w:val="00992499"/>
    <w:rsid w:val="0099763F"/>
    <w:rsid w:val="009978BB"/>
    <w:rsid w:val="009A38A1"/>
    <w:rsid w:val="009C09E9"/>
    <w:rsid w:val="009D0D5F"/>
    <w:rsid w:val="009D2FC5"/>
    <w:rsid w:val="009D7822"/>
    <w:rsid w:val="00A00C3D"/>
    <w:rsid w:val="00A1537E"/>
    <w:rsid w:val="00A51272"/>
    <w:rsid w:val="00A732DC"/>
    <w:rsid w:val="00AD7395"/>
    <w:rsid w:val="00AF5B22"/>
    <w:rsid w:val="00B01082"/>
    <w:rsid w:val="00B045E8"/>
    <w:rsid w:val="00B11B13"/>
    <w:rsid w:val="00B12067"/>
    <w:rsid w:val="00B14EE5"/>
    <w:rsid w:val="00B2521B"/>
    <w:rsid w:val="00B423E1"/>
    <w:rsid w:val="00BA3F9C"/>
    <w:rsid w:val="00BB4253"/>
    <w:rsid w:val="00BC1138"/>
    <w:rsid w:val="00BC2D37"/>
    <w:rsid w:val="00BD1EB2"/>
    <w:rsid w:val="00BD595B"/>
    <w:rsid w:val="00C0322A"/>
    <w:rsid w:val="00C259DD"/>
    <w:rsid w:val="00C42594"/>
    <w:rsid w:val="00C42754"/>
    <w:rsid w:val="00C55981"/>
    <w:rsid w:val="00CB029F"/>
    <w:rsid w:val="00CC5E65"/>
    <w:rsid w:val="00CD6A7B"/>
    <w:rsid w:val="00CF2D3A"/>
    <w:rsid w:val="00D119EF"/>
    <w:rsid w:val="00D340E7"/>
    <w:rsid w:val="00D55D22"/>
    <w:rsid w:val="00D64343"/>
    <w:rsid w:val="00D73F4C"/>
    <w:rsid w:val="00D82C1C"/>
    <w:rsid w:val="00D83CA6"/>
    <w:rsid w:val="00DB54F8"/>
    <w:rsid w:val="00DC0D0D"/>
    <w:rsid w:val="00DC4FEF"/>
    <w:rsid w:val="00DC628A"/>
    <w:rsid w:val="00DD2F53"/>
    <w:rsid w:val="00DD4EAF"/>
    <w:rsid w:val="00DD589A"/>
    <w:rsid w:val="00DE03A6"/>
    <w:rsid w:val="00DF32F8"/>
    <w:rsid w:val="00DF5AF8"/>
    <w:rsid w:val="00E36047"/>
    <w:rsid w:val="00E36595"/>
    <w:rsid w:val="00E445A4"/>
    <w:rsid w:val="00E66F3B"/>
    <w:rsid w:val="00E67A06"/>
    <w:rsid w:val="00E70478"/>
    <w:rsid w:val="00E711D4"/>
    <w:rsid w:val="00E7217C"/>
    <w:rsid w:val="00E95C6D"/>
    <w:rsid w:val="00E96B54"/>
    <w:rsid w:val="00EA0803"/>
    <w:rsid w:val="00ED2367"/>
    <w:rsid w:val="00ED694A"/>
    <w:rsid w:val="00EF347C"/>
    <w:rsid w:val="00EF410A"/>
    <w:rsid w:val="00F058DE"/>
    <w:rsid w:val="00F11A72"/>
    <w:rsid w:val="00F1354D"/>
    <w:rsid w:val="00F167F6"/>
    <w:rsid w:val="00F16AED"/>
    <w:rsid w:val="00F315DE"/>
    <w:rsid w:val="00F35B2E"/>
    <w:rsid w:val="00F52B52"/>
    <w:rsid w:val="00F63695"/>
    <w:rsid w:val="00F63E5E"/>
    <w:rsid w:val="00F72FE7"/>
    <w:rsid w:val="00F74F4B"/>
    <w:rsid w:val="00F83375"/>
    <w:rsid w:val="00F8695E"/>
    <w:rsid w:val="00F92788"/>
    <w:rsid w:val="00F92846"/>
    <w:rsid w:val="00FA041C"/>
    <w:rsid w:val="00FB2786"/>
    <w:rsid w:val="00FB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503AE"/>
  <w15:docId w15:val="{117906DE-74D2-4263-90E9-4CE6C6EA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740458"/>
    <w:rPr>
      <w:rFonts w:ascii="Arial" w:eastAsia="Arial" w:hAnsi="Arial" w:cs="Arial"/>
    </w:rPr>
  </w:style>
  <w:style w:type="paragraph" w:styleId="Kop1">
    <w:name w:val="heading 1"/>
    <w:basedOn w:val="Standaard"/>
    <w:uiPriority w:val="1"/>
    <w:qFormat/>
    <w:pPr>
      <w:spacing w:before="47"/>
      <w:ind w:left="704" w:right="834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uiPriority w:val="1"/>
    <w:qFormat/>
    <w:pPr>
      <w:ind w:left="1077" w:right="834"/>
      <w:outlineLvl w:val="1"/>
    </w:pPr>
    <w:rPr>
      <w:b/>
      <w:bCs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D542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link w:val="LijstalineaChar"/>
    <w:uiPriority w:val="1"/>
    <w:qFormat/>
    <w:rsid w:val="004F1AFF"/>
    <w:pPr>
      <w:tabs>
        <w:tab w:val="left" w:pos="567"/>
      </w:tabs>
      <w:ind w:hanging="709"/>
    </w:pPr>
    <w:rPr>
      <w:bCs/>
      <w:sz w:val="24"/>
      <w:szCs w:val="24"/>
      <w:lang w:val="nl-NL"/>
    </w:rPr>
  </w:style>
  <w:style w:type="paragraph" w:customStyle="1" w:styleId="TableParagraph">
    <w:name w:val="Table Paragraph"/>
    <w:basedOn w:val="Standaard"/>
    <w:uiPriority w:val="1"/>
    <w:qFormat/>
    <w:pPr>
      <w:spacing w:before="51"/>
      <w:ind w:left="111" w:right="1578"/>
      <w:jc w:val="center"/>
    </w:pPr>
  </w:style>
  <w:style w:type="character" w:styleId="Tekstvantijdelijkeaanduiding">
    <w:name w:val="Placeholder Text"/>
    <w:basedOn w:val="Standaardalinea-lettertype"/>
    <w:uiPriority w:val="99"/>
    <w:semiHidden/>
    <w:rsid w:val="00712DFE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12DF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2DFE"/>
    <w:rPr>
      <w:rFonts w:ascii="Tahoma" w:eastAsia="Arial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712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semiHidden/>
    <w:rsid w:val="001D54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nummering">
    <w:name w:val="nummering"/>
    <w:basedOn w:val="Standaard"/>
    <w:link w:val="nummeringChar"/>
    <w:uiPriority w:val="1"/>
    <w:qFormat/>
    <w:rsid w:val="00D119EF"/>
    <w:pPr>
      <w:widowControl/>
      <w:tabs>
        <w:tab w:val="left" w:pos="426"/>
        <w:tab w:val="left" w:pos="1134"/>
      </w:tabs>
      <w:autoSpaceDE w:val="0"/>
      <w:autoSpaceDN w:val="0"/>
      <w:adjustRightInd w:val="0"/>
      <w:ind w:left="1134" w:hanging="1134"/>
    </w:pPr>
    <w:rPr>
      <w:color w:val="231F20"/>
      <w:spacing w:val="2"/>
      <w:sz w:val="24"/>
      <w:szCs w:val="24"/>
      <w:lang w:val="nl-NL"/>
    </w:rPr>
  </w:style>
  <w:style w:type="character" w:customStyle="1" w:styleId="nummeringChar">
    <w:name w:val="nummering Char"/>
    <w:basedOn w:val="Standaardalinea-lettertype"/>
    <w:link w:val="nummering"/>
    <w:uiPriority w:val="1"/>
    <w:rsid w:val="00D119EF"/>
    <w:rPr>
      <w:rFonts w:ascii="Arial" w:eastAsia="Arial" w:hAnsi="Arial" w:cs="Arial"/>
      <w:color w:val="231F20"/>
      <w:spacing w:val="2"/>
      <w:sz w:val="24"/>
      <w:szCs w:val="24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A0B2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A0B2A"/>
    <w:rPr>
      <w:rFonts w:ascii="Arial" w:eastAsia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1A0B2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A0B2A"/>
    <w:rPr>
      <w:rFonts w:ascii="Arial" w:eastAsia="Arial" w:hAnsi="Arial" w:cs="Arial"/>
    </w:rPr>
  </w:style>
  <w:style w:type="paragraph" w:customStyle="1" w:styleId="nummeringinspringen">
    <w:name w:val="nummering inspringen"/>
    <w:basedOn w:val="Lijstalinea"/>
    <w:link w:val="nummeringinspringenChar"/>
    <w:uiPriority w:val="1"/>
    <w:qFormat/>
    <w:rsid w:val="00A51272"/>
    <w:pPr>
      <w:tabs>
        <w:tab w:val="clear" w:pos="567"/>
        <w:tab w:val="left" w:pos="-426"/>
      </w:tabs>
      <w:ind w:hanging="851"/>
    </w:pPr>
    <w:rPr>
      <w:bCs w:val="0"/>
    </w:rPr>
  </w:style>
  <w:style w:type="character" w:customStyle="1" w:styleId="LijstalineaChar">
    <w:name w:val="Lijstalinea Char"/>
    <w:basedOn w:val="Standaardalinea-lettertype"/>
    <w:link w:val="Lijstalinea"/>
    <w:uiPriority w:val="1"/>
    <w:rsid w:val="00BD1EB2"/>
    <w:rPr>
      <w:rFonts w:ascii="Arial" w:eastAsia="Arial" w:hAnsi="Arial" w:cs="Arial"/>
      <w:bCs/>
      <w:sz w:val="24"/>
      <w:szCs w:val="24"/>
      <w:lang w:val="nl-NL"/>
    </w:rPr>
  </w:style>
  <w:style w:type="character" w:customStyle="1" w:styleId="nummeringinspringenChar">
    <w:name w:val="nummering inspringen Char"/>
    <w:basedOn w:val="LijstalineaChar"/>
    <w:link w:val="nummeringinspringen"/>
    <w:uiPriority w:val="1"/>
    <w:rsid w:val="00A51272"/>
    <w:rPr>
      <w:rFonts w:ascii="Arial" w:eastAsia="Arial" w:hAnsi="Arial" w:cs="Arial"/>
      <w:bCs w:val="0"/>
      <w:sz w:val="24"/>
      <w:szCs w:val="24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E67A0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67A0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emf"/><Relationship Id="rId40" Type="http://schemas.openxmlformats.org/officeDocument/2006/relationships/image" Target="media/image34.png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emf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2803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Universiteit Utrecht</Company>
  <LinksUpToDate>false</LinksUpToDate>
  <CharactersWithSpaces>18186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mooldijk</dc:creator>
  <cp:lastModifiedBy>Ad Mooldijk</cp:lastModifiedBy>
  <cp:revision>8</cp:revision>
  <dcterms:created xsi:type="dcterms:W3CDTF">2026-10-11T14:25:00Z</dcterms:created>
  <dcterms:modified xsi:type="dcterms:W3CDTF">2026-10-13T09:51:00Z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2016-08-21T00:00:00Z</vt:filetime>
  </property>
</Properties>
</file>