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66" w:rsidRDefault="00375766" w:rsidP="00375766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6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7" name="Freeform 2544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3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">
                <v:shape id="Freeform 2544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UasMA&#10;AADbAAAADwAAAGRycy9kb3ducmV2LnhtbESP3YrCMBSE7xd8h3AE79ZUC65UYymKsheL4M8DHJpj&#10;W2xOahNt16c3C8JeDjPzDbNMe1OLB7WusqxgMo5AEOdWV1woOJ+2n3MQziNrrC2Tgl9ykK4GH0tM&#10;tO34QI+jL0SAsEtQQel9k0jp8pIMurFtiIN3sa1BH2RbSN1iF+CmltMomkmDFYeFEhtal5Rfj3ej&#10;wM/sxmS7w0+k75LPXXy67eOnUqNhny1AeOr9f/jd/tYK4i/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Uas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375766" w:rsidRPr="00375766" w:rsidRDefault="00375766" w:rsidP="00375766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255220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1</w:t>
                            </w:r>
                          </w:p>
                          <w:p w:rsidR="00375766" w:rsidRPr="00375766" w:rsidRDefault="00375766" w:rsidP="00375766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60" w:lineRule="auto"/>
                              <w:ind w:left="217" w:right="-41" w:firstLine="10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2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woensda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255220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375766" w:rsidRPr="00375766" w:rsidRDefault="00375766" w:rsidP="00375766">
                            <w:pPr>
                              <w:spacing w:after="0" w:line="240" w:lineRule="auto"/>
                              <w:ind w:left="25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5" o:spid="_x0000_s1026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375766" w:rsidRPr="00375766" w:rsidRDefault="00375766" w:rsidP="00375766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255220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1</w:t>
                      </w:r>
                    </w:p>
                    <w:p w:rsidR="00375766" w:rsidRPr="00375766" w:rsidRDefault="00375766" w:rsidP="00375766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60" w:lineRule="auto"/>
                        <w:ind w:left="217" w:right="-41" w:firstLine="102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2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woensda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255220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375766" w:rsidRPr="00375766" w:rsidRDefault="00375766" w:rsidP="00375766">
                      <w:pPr>
                        <w:spacing w:after="0" w:line="240" w:lineRule="auto"/>
                        <w:ind w:left="25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d+tg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5082540</wp:posOffset>
                </wp:positionV>
                <wp:extent cx="1984375" cy="177800"/>
                <wp:effectExtent l="2540" t="0" r="3810" b="0"/>
                <wp:wrapNone/>
                <wp:docPr id="3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Gebrui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tabellenboekje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028" type="#_x0000_t202" style="position:absolute;margin-left:55.7pt;margin-top:400.2pt;width:156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TTtwIAALQ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" filled="f" stroked="f">
                <v:textbox inset="0,0,0,0">
                  <w:txbxContent>
                    <w:p w:rsid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Gebrui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tabellenboekje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2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255220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255220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9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8" o:spid="_x0000_s1029" type="#_x0000_t202" style="position:absolute;margin-left:55.7pt;margin-top:575.7pt;width:434.8pt;height:5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96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255220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375766" w:rsidRPr="00375766" w:rsidRDefault="00375766" w:rsidP="00375766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255220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9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030" type="#_x0000_t202" style="position:absolute;margin-left:55.7pt;margin-top:650.7pt;width:446.1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Ge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suuGe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031" type="#_x0000_t202" style="position:absolute;margin-left:55.7pt;margin-top:710.7pt;width:458.7pt;height:4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+s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SH+s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9975215</wp:posOffset>
                </wp:positionV>
                <wp:extent cx="801370" cy="114300"/>
                <wp:effectExtent l="2540" t="2540" r="0" b="0"/>
                <wp:wrapNone/>
                <wp:docPr id="2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2912BC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-2-o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032" type="#_x0000_t202" style="position:absolute;margin-left:55.7pt;margin-top:785.45pt;width:63.1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" filled="f" stroked="f">
                <v:textbox inset="0,0,0,0">
                  <w:txbxContent>
                    <w:p w:rsidR="00375766" w:rsidRDefault="00375766" w:rsidP="00375766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2912BC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-2-o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28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2912BC" w:rsidP="00375766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033" type="#_x0000_t202" style="position:absolute;margin-left:55.2pt;margin-top:210.3pt;width:484.9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EHtg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CshIQe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375766" w:rsidRDefault="002912BC" w:rsidP="00375766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5766" w:rsidRDefault="00375766">
      <w:r>
        <w:br w:type="page"/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Formuleblad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Formules die bij het pilot-programma horen en die niet in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staan.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C Beweging en wisselwerking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2493818" cy="1375022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7" cy="13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C" w:rsidRDefault="0041412A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78C42CB8" wp14:editId="18F48E00">
            <wp:simplePos x="0" y="0"/>
            <wp:positionH relativeFrom="column">
              <wp:posOffset>3175</wp:posOffset>
            </wp:positionH>
            <wp:positionV relativeFrom="paragraph">
              <wp:posOffset>179705</wp:posOffset>
            </wp:positionV>
            <wp:extent cx="758190" cy="304800"/>
            <wp:effectExtent l="0" t="0" r="381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BC">
        <w:rPr>
          <w:rFonts w:ascii="Arial" w:hAnsi="Arial" w:cs="Arial"/>
          <w:sz w:val="24"/>
          <w:szCs w:val="24"/>
          <w:lang w:val="nl-NL"/>
        </w:rPr>
        <w:t>D Lading en veld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 Straling en materie</w:t>
      </w:r>
    </w:p>
    <w:p w:rsidR="00A6033E" w:rsidRDefault="002912BC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inline distT="0" distB="0" distL="0" distR="0" wp14:anchorId="2150D750" wp14:editId="3560CA1E">
            <wp:extent cx="3487271" cy="108698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89" cy="10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lastRenderedPageBreak/>
        <w:t xml:space="preserve">Opgave 1 </w:t>
      </w:r>
      <w:proofErr w:type="spellStart"/>
      <w:r>
        <w:rPr>
          <w:rFonts w:ascii="Arial-BoldMT" w:hAnsi="Arial-BoldMT" w:cs="Arial-BoldMT"/>
          <w:b/>
          <w:bCs/>
          <w:sz w:val="28"/>
          <w:szCs w:val="28"/>
          <w:lang w:val="nl-NL"/>
        </w:rPr>
        <w:t>Wega</w:t>
      </w:r>
      <w:proofErr w:type="spellEnd"/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Wega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 xml:space="preserve"> is een heldere ster in het sterrenbeeld Lyra (Lier). Op grond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 xml:space="preserve">analyse van de straling van </w:t>
      </w: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Wega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 xml:space="preserve"> kunnen eigenschappen van de ster bepaald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worden, zoals de temperatuur en het uitgestraald vermogen.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Hiervoor heeft men op aarde heel nauwkeurig de ontvangen stralingsintensiteit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 xml:space="preserve">(per golflengtegebied van 1 </w:t>
      </w: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nm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>) in het zichtbare gebied als functie van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golflengte bepaald. In figuur 1 staan de resultaten.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nl-NL"/>
        </w:rPr>
      </w:pPr>
      <w:r w:rsidRPr="00255220">
        <w:rPr>
          <w:rFonts w:ascii="Arial" w:hAnsi="Arial" w:cs="Arial"/>
          <w:b/>
          <w:bCs/>
          <w:sz w:val="24"/>
          <w:szCs w:val="24"/>
          <w:lang w:val="nl-NL"/>
        </w:rPr>
        <w:t>figuur 1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nl-NL"/>
        </w:rPr>
      </w:pPr>
      <w:r>
        <w:rPr>
          <w:rFonts w:ascii="Arial" w:hAnsi="Arial" w:cs="Arial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2971800" cy="3711769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97" cy="37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 xml:space="preserve">Hieruit kan worden afgeleid dat de temperatuur van </w:t>
      </w: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Wega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 xml:space="preserve"> hoger is dan 7000 K.</w:t>
      </w:r>
    </w:p>
    <w:p w:rsidR="00255220" w:rsidRPr="00255220" w:rsidRDefault="00255220" w:rsidP="00255220">
      <w:pPr>
        <w:pStyle w:val="opgavenr"/>
      </w:pPr>
      <w:r w:rsidRPr="00255220">
        <w:t>3p</w:t>
      </w:r>
      <w:r>
        <w:tab/>
      </w:r>
      <w:r w:rsidRPr="00255220">
        <w:rPr>
          <w:b/>
          <w:bCs/>
        </w:rPr>
        <w:t>1</w:t>
      </w:r>
      <w:r>
        <w:rPr>
          <w:b/>
          <w:bCs/>
        </w:rPr>
        <w:tab/>
      </w:r>
      <w:r>
        <w:t>La</w:t>
      </w:r>
      <w:r w:rsidRPr="00255220">
        <w:t>at dat zien.</w:t>
      </w: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Met behulp van figuur 1 kan de grootte van de stralingsintensiteit in het gebied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van het zichtbare licht geschat worden.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 xml:space="preserve">Men heeft ook de totale stralingsintensiteit van </w:t>
      </w: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Wega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 xml:space="preserve"> gemeten die per seconde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 xml:space="preserve">bij de aarde aankomt. Over het gehele spectrum gemeten is dit </w:t>
      </w:r>
      <m:oMath>
        <m:r>
          <w:rPr>
            <w:rFonts w:ascii="Cambria Math" w:hAnsi="Cambria Math" w:cs="Arial"/>
            <w:sz w:val="24"/>
            <w:szCs w:val="24"/>
            <w:lang w:val="nl-NL"/>
          </w:rPr>
          <m:t>2,9∙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-8</m:t>
            </m:r>
          </m:sup>
        </m:sSup>
      </m:oMath>
      <w:r w:rsidRPr="00255220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Wm</w:t>
      </w:r>
      <w:r w:rsidR="00EF09A7" w:rsidRPr="00EF09A7">
        <w:rPr>
          <w:rFonts w:ascii="Arial" w:hAnsi="Arial" w:cs="Arial"/>
          <w:sz w:val="28"/>
          <w:szCs w:val="24"/>
          <w:vertAlign w:val="superscript"/>
          <w:lang w:val="nl-NL"/>
        </w:rPr>
        <w:t>-2</w:t>
      </w:r>
      <w:r w:rsidRPr="00255220">
        <w:rPr>
          <w:rFonts w:ascii="Arial" w:hAnsi="Arial" w:cs="Arial"/>
          <w:sz w:val="24"/>
          <w:szCs w:val="24"/>
          <w:lang w:val="nl-NL"/>
        </w:rPr>
        <w:t>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Een percentage hiervan ligt in het zichtbare gebied.</w:t>
      </w:r>
    </w:p>
    <w:p w:rsidR="00255220" w:rsidRDefault="00255220" w:rsidP="00EF09A7">
      <w:pPr>
        <w:pStyle w:val="opgavenr"/>
      </w:pPr>
      <w:r w:rsidRPr="00255220">
        <w:t>4p</w:t>
      </w:r>
      <w:r w:rsidR="00EF09A7">
        <w:tab/>
      </w:r>
      <w:r w:rsidRPr="00255220">
        <w:rPr>
          <w:b/>
          <w:bCs/>
        </w:rPr>
        <w:t>2</w:t>
      </w:r>
      <w:r w:rsidR="00EF09A7">
        <w:rPr>
          <w:b/>
          <w:bCs/>
        </w:rPr>
        <w:tab/>
      </w:r>
      <w:r w:rsidRPr="00255220">
        <w:t>Bepaal dit percentage.</w:t>
      </w:r>
    </w:p>
    <w:p w:rsidR="00EF09A7" w:rsidRPr="00255220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 xml:space="preserve">Het uitgestraald vermogen van </w:t>
      </w:r>
      <w:proofErr w:type="spellStart"/>
      <w:r w:rsidRPr="00255220">
        <w:rPr>
          <w:rFonts w:ascii="Arial" w:hAnsi="Arial" w:cs="Arial"/>
          <w:sz w:val="24"/>
          <w:szCs w:val="24"/>
          <w:lang w:val="nl-NL"/>
        </w:rPr>
        <w:t>Wega</w:t>
      </w:r>
      <w:proofErr w:type="spellEnd"/>
      <w:r w:rsidRPr="00255220">
        <w:rPr>
          <w:rFonts w:ascii="Arial" w:hAnsi="Arial" w:cs="Arial"/>
          <w:sz w:val="24"/>
          <w:szCs w:val="24"/>
          <w:lang w:val="nl-NL"/>
        </w:rPr>
        <w:t xml:space="preserve"> is groter dan het uitgestraald vermogen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van de zon.</w:t>
      </w:r>
    </w:p>
    <w:p w:rsidR="00255220" w:rsidRPr="00255220" w:rsidRDefault="00255220" w:rsidP="00EF09A7">
      <w:pPr>
        <w:pStyle w:val="opgavenr"/>
        <w:rPr>
          <w:bCs/>
        </w:rPr>
      </w:pPr>
      <w:r w:rsidRPr="00255220">
        <w:t>4p</w:t>
      </w:r>
      <w:r w:rsidR="00EF09A7">
        <w:tab/>
      </w:r>
      <w:r w:rsidRPr="00255220">
        <w:rPr>
          <w:b/>
          <w:bCs/>
        </w:rPr>
        <w:t>3</w:t>
      </w:r>
      <w:r w:rsidR="00EF09A7">
        <w:rPr>
          <w:b/>
          <w:bCs/>
        </w:rPr>
        <w:tab/>
      </w:r>
      <w:r w:rsidRPr="00255220">
        <w:t>Bereken hoeveel maal zo groot. Je hoeft geen rekening te houden met absorptie</w:t>
      </w:r>
      <w:r w:rsidR="00EF09A7">
        <w:t xml:space="preserve"> </w:t>
      </w:r>
      <w:r w:rsidRPr="00255220">
        <w:t>in de atmosfeer.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nl-NL"/>
        </w:rPr>
      </w:pPr>
      <w:r w:rsidRPr="00255220">
        <w:rPr>
          <w:rFonts w:ascii="Arial" w:hAnsi="Arial" w:cs="Arial"/>
          <w:b/>
          <w:bCs/>
          <w:sz w:val="24"/>
          <w:szCs w:val="24"/>
          <w:lang w:val="nl-NL"/>
        </w:rPr>
        <w:t>Opgave 2 Vijftig meter vlinderslag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Lees de onderstaande tekst.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74"/>
      </w:tblGrid>
      <w:tr w:rsidR="00255220" w:rsidRPr="006A1E7D" w:rsidTr="00255220">
        <w:tc>
          <w:tcPr>
            <w:tcW w:w="8700" w:type="dxa"/>
          </w:tcPr>
          <w:p w:rsidR="00255220" w:rsidRPr="00255220" w:rsidRDefault="00255220" w:rsidP="00255220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nl-NL"/>
              </w:rPr>
            </w:pPr>
            <w:r w:rsidRPr="00255220">
              <w:rPr>
                <w:rFonts w:ascii="Arial" w:hAnsi="Arial" w:cs="Arial"/>
                <w:b/>
                <w:bCs/>
                <w:sz w:val="24"/>
                <w:szCs w:val="24"/>
                <w:lang w:val="nl-NL"/>
              </w:rPr>
              <w:t>De vlinderslag:</w:t>
            </w:r>
          </w:p>
          <w:p w:rsidR="00255220" w:rsidRPr="00255220" w:rsidRDefault="00255220" w:rsidP="00255220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Bij de vlinderslag moet je beide armen tegelijk gebruiken. Je maakt met je</w:t>
            </w:r>
            <w:r w:rsidR="00EF09A7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armen wel enorme halen: boven water naar voren, onder water naar achteren.</w:t>
            </w:r>
            <w:r w:rsidR="00EF09A7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Je benen maken dolfijn-achtige bewegingen.</w:t>
            </w:r>
          </w:p>
          <w:p w:rsidR="00255220" w:rsidRPr="00255220" w:rsidRDefault="00255220" w:rsidP="00255220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255220">
              <w:rPr>
                <w:rFonts w:ascii="Arial" w:hAnsi="Arial" w:cs="Arial"/>
                <w:noProof/>
                <w:sz w:val="24"/>
                <w:szCs w:val="24"/>
                <w:lang w:val="nl-NL" w:eastAsia="nl-NL"/>
              </w:rPr>
              <w:lastRenderedPageBreak/>
              <w:drawing>
                <wp:inline distT="0" distB="0" distL="0" distR="0" wp14:anchorId="5E66BA5C" wp14:editId="260842D3">
                  <wp:extent cx="5434330" cy="3065145"/>
                  <wp:effectExtent l="0" t="0" r="0" b="190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30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20" w:rsidRPr="00255220" w:rsidRDefault="00255220" w:rsidP="00EF09A7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Bij een wedstrijd mag je vanaf de start de eerste vijftien meter onder water</w:t>
            </w:r>
            <w:r w:rsidR="00EF09A7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zwemmen. De rest van de afstand moet bij voorkeur bestaan uit een geheel</w:t>
            </w:r>
            <w:r w:rsidR="00EF09A7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 w:rsidRPr="00255220">
              <w:rPr>
                <w:rFonts w:ascii="Arial" w:hAnsi="Arial" w:cs="Arial"/>
                <w:sz w:val="24"/>
                <w:szCs w:val="24"/>
                <w:lang w:val="nl-NL"/>
              </w:rPr>
              <w:t>aantal slagen, zodat je met de armen gestrekt naar voren de finish aantikt.</w:t>
            </w:r>
          </w:p>
        </w:tc>
      </w:tr>
    </w:tbl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Joep traint voor de vijftig meter vlinderslag. Bij een van zijn trainingen horen de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volgende gegevens: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Na de afzet zwemt hij onder water tot 15,0 m vanaf het startpunt. Hiervoor</w:t>
      </w:r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heeft hij 6,80 s nodig.</w:t>
      </w:r>
    </w:p>
    <w:p w:rsidR="00EF09A7" w:rsidRDefault="00255220" w:rsidP="00EF09A7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Daarna maakt hij een aantal gelijke slagen met een slagfrequentie van</w:t>
      </w:r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0,833 Hz en een slaglengte van 2,50 m.</w:t>
      </w:r>
    </w:p>
    <w:p w:rsidR="00255220" w:rsidRPr="00255220" w:rsidRDefault="00255220" w:rsidP="00EF09A7">
      <w:pPr>
        <w:pStyle w:val="opgavenr"/>
      </w:pPr>
      <w:r w:rsidRPr="00255220">
        <w:t>3p</w:t>
      </w:r>
      <w:r w:rsidR="00EF09A7">
        <w:tab/>
      </w:r>
      <w:r w:rsidRPr="00255220">
        <w:rPr>
          <w:b/>
          <w:bCs/>
        </w:rPr>
        <w:t>4</w:t>
      </w:r>
      <w:r w:rsidR="00EF09A7">
        <w:rPr>
          <w:b/>
          <w:bCs/>
        </w:rPr>
        <w:tab/>
      </w:r>
      <w:r w:rsidRPr="00255220">
        <w:t>Bereken de tijd die Joep voor deze 50,0 meter nodig heeft.</w:t>
      </w:r>
    </w:p>
    <w:p w:rsidR="00EF09A7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Joep wil een snellere tijd halen en wil gaan trainen op een hogere slagfrequentie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van 0,880 Hz en een slaglengte van 2,40 m.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Joep doet hierover twee beweringen: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Mijn slagfrequentie neemt relatief meer toe dan dat mijn slaglengte afneemt.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Op deze manier zwem ik zeker een snellere tijd.</w:t>
      </w:r>
    </w:p>
    <w:p w:rsidR="00255220" w:rsidRPr="00255220" w:rsidRDefault="00255220" w:rsidP="00EF09A7">
      <w:pPr>
        <w:pStyle w:val="opgavenr"/>
      </w:pPr>
      <w:r w:rsidRPr="00255220">
        <w:t>4p</w:t>
      </w:r>
      <w:r w:rsidR="00EF09A7">
        <w:tab/>
      </w:r>
      <w:r w:rsidRPr="00255220">
        <w:rPr>
          <w:b/>
          <w:bCs/>
        </w:rPr>
        <w:t>5</w:t>
      </w:r>
      <w:r w:rsidR="00EF09A7">
        <w:rPr>
          <w:b/>
          <w:bCs/>
        </w:rPr>
        <w:tab/>
      </w:r>
      <w:r w:rsidRPr="00255220">
        <w:t>Leg voor beide beweringen afzonderlijk met behulp van berekeningen uit of ze</w:t>
      </w:r>
      <w:r w:rsidR="00EF09A7">
        <w:t xml:space="preserve"> </w:t>
      </w:r>
      <w:r w:rsidRPr="00255220">
        <w:t>waar zijn.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In figuur 1 staat het verloop van de voortstuwingskracht en de weerstandskracht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tijdens één zwemslag. In figuur 2 staat het verloop van de snelheid van het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zwaartepunt van de zwemmer.</w:t>
      </w:r>
    </w:p>
    <w:p w:rsidR="00EF09A7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b/>
          <w:bCs/>
          <w:sz w:val="24"/>
          <w:szCs w:val="24"/>
          <w:lang w:val="nl-NL"/>
        </w:rPr>
        <w:t>figuur 1</w:t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688163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6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A7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-BoldMT" w:hAnsi="Arial-BoldMT" w:cs="Arial-BoldMT"/>
          <w:b/>
          <w:bCs/>
          <w:sz w:val="24"/>
          <w:szCs w:val="24"/>
          <w:lang w:val="nl-NL"/>
        </w:rPr>
        <w:lastRenderedPageBreak/>
        <w:t>figuur 2</w:t>
      </w: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126414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1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Het tijdstip waarop de snelheid maximaal is, valt later dan het tijdstip waarop de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voortstuwingskracht maximaal is.</w:t>
      </w:r>
    </w:p>
    <w:p w:rsidR="00255220" w:rsidRPr="00255220" w:rsidRDefault="00255220" w:rsidP="00EF09A7">
      <w:pPr>
        <w:pStyle w:val="opgavenr"/>
      </w:pPr>
      <w:r w:rsidRPr="00255220">
        <w:t>2p</w:t>
      </w:r>
      <w:r w:rsidR="00EF09A7">
        <w:tab/>
      </w:r>
      <w:r w:rsidRPr="00255220">
        <w:rPr>
          <w:b/>
          <w:bCs/>
        </w:rPr>
        <w:t>6</w:t>
      </w:r>
      <w:r w:rsidR="00EF09A7">
        <w:rPr>
          <w:b/>
          <w:bCs/>
        </w:rPr>
        <w:tab/>
      </w:r>
      <w:r w:rsidRPr="00255220">
        <w:t>Verklaar dit.</w:t>
      </w:r>
    </w:p>
    <w:p w:rsidR="00EF09A7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De weerstandskracht is in goede benadering alleen afkomstig van het water.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>Deze kracht is evenredig met het kwadraat van de snelheid van de zwemmer.</w:t>
      </w:r>
    </w:p>
    <w:p w:rsidR="00255220" w:rsidRPr="00255220" w:rsidRDefault="00255220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 xml:space="preserve">In formulevorm: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w</m:t>
            </m:r>
          </m:sub>
        </m:sSub>
        <m:r>
          <w:rPr>
            <w:rFonts w:ascii="Cambria Math" w:hAnsi="Cambria Math" w:cs="Arial"/>
            <w:sz w:val="24"/>
            <w:szCs w:val="24"/>
            <w:lang w:val="nl-NL"/>
          </w:rPr>
          <m:t>=k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v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2</m:t>
            </m:r>
          </m:sup>
        </m:sSup>
      </m:oMath>
      <w:r w:rsidR="00EF09A7">
        <w:rPr>
          <w:rFonts w:ascii="Arial" w:eastAsiaTheme="minorEastAsia" w:hAnsi="Arial" w:cs="Arial"/>
          <w:sz w:val="24"/>
          <w:szCs w:val="24"/>
          <w:lang w:val="nl-NL"/>
        </w:rPr>
        <w:t>.</w:t>
      </w:r>
    </w:p>
    <w:p w:rsidR="00255220" w:rsidRDefault="00255220" w:rsidP="00EF09A7">
      <w:pPr>
        <w:pStyle w:val="opgavenr"/>
      </w:pPr>
      <w:r w:rsidRPr="00255220">
        <w:t>3p</w:t>
      </w:r>
      <w:r w:rsidR="00EF09A7">
        <w:tab/>
      </w:r>
      <w:r w:rsidRPr="00255220">
        <w:rPr>
          <w:b/>
          <w:bCs/>
        </w:rPr>
        <w:t>7</w:t>
      </w:r>
      <w:r w:rsidR="00EF09A7">
        <w:rPr>
          <w:b/>
          <w:bCs/>
        </w:rPr>
        <w:tab/>
      </w:r>
      <w:r w:rsidRPr="00255220">
        <w:t xml:space="preserve">Bepaal de evenredigheidsconstante </w:t>
      </w:r>
      <w:r w:rsidRPr="00255220">
        <w:rPr>
          <w:i/>
          <w:iCs/>
        </w:rPr>
        <w:t xml:space="preserve">k </w:t>
      </w:r>
      <w:r w:rsidRPr="00255220">
        <w:t>met de bijbehorende eenheid.</w:t>
      </w:r>
    </w:p>
    <w:p w:rsidR="00EF09A7" w:rsidRPr="00255220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55220">
        <w:rPr>
          <w:rFonts w:ascii="Arial" w:hAnsi="Arial" w:cs="Arial"/>
          <w:sz w:val="24"/>
          <w:szCs w:val="24"/>
          <w:lang w:val="nl-NL"/>
        </w:rPr>
        <w:t>De zwemmer verricht de meeste arbeid in de eerste 0,5 s. De arbeid die hij</w:t>
      </w:r>
      <w:r w:rsidR="00EF09A7">
        <w:rPr>
          <w:rFonts w:ascii="Arial" w:hAnsi="Arial" w:cs="Arial"/>
          <w:sz w:val="24"/>
          <w:szCs w:val="24"/>
          <w:lang w:val="nl-NL"/>
        </w:rPr>
        <w:t xml:space="preserve"> </w:t>
      </w:r>
      <w:r w:rsidRPr="00255220">
        <w:rPr>
          <w:rFonts w:ascii="Arial" w:hAnsi="Arial" w:cs="Arial"/>
          <w:sz w:val="24"/>
          <w:szCs w:val="24"/>
          <w:lang w:val="nl-NL"/>
        </w:rPr>
        <w:t xml:space="preserve">tussen </w:t>
      </w:r>
      <w:r w:rsidRPr="00255220">
        <w:rPr>
          <w:rFonts w:ascii="Arial" w:hAnsi="Arial" w:cs="Arial"/>
          <w:i/>
          <w:iCs/>
          <w:sz w:val="24"/>
          <w:szCs w:val="24"/>
          <w:lang w:val="nl-NL"/>
        </w:rPr>
        <w:t xml:space="preserve">t </w:t>
      </w:r>
      <w:r w:rsidRPr="00255220">
        <w:rPr>
          <w:rFonts w:ascii="Arial" w:hAnsi="Arial" w:cs="Arial"/>
          <w:sz w:val="24"/>
          <w:szCs w:val="24"/>
          <w:lang w:val="nl-NL"/>
        </w:rPr>
        <w:t xml:space="preserve">= 0 s en </w:t>
      </w:r>
      <w:r w:rsidRPr="00255220">
        <w:rPr>
          <w:rFonts w:ascii="Arial" w:hAnsi="Arial" w:cs="Arial"/>
          <w:i/>
          <w:iCs/>
          <w:sz w:val="24"/>
          <w:szCs w:val="24"/>
          <w:lang w:val="nl-NL"/>
        </w:rPr>
        <w:t xml:space="preserve">t </w:t>
      </w:r>
      <w:r w:rsidRPr="00255220">
        <w:rPr>
          <w:rFonts w:ascii="Arial" w:hAnsi="Arial" w:cs="Arial"/>
          <w:sz w:val="24"/>
          <w:szCs w:val="24"/>
          <w:lang w:val="nl-NL"/>
        </w:rPr>
        <w:t>= 0,5 s verricht, is (ongeveer) gelijk aan: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0,09 kJ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0,3 kJ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0,9 kJ</w:t>
      </w:r>
    </w:p>
    <w:p w:rsidR="00255220" w:rsidRPr="00EF09A7" w:rsidRDefault="00255220" w:rsidP="00EF09A7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3,0 kJ</w:t>
      </w:r>
    </w:p>
    <w:p w:rsidR="00255220" w:rsidRPr="00255220" w:rsidRDefault="00255220" w:rsidP="00EF09A7">
      <w:pPr>
        <w:pStyle w:val="opgavenr"/>
      </w:pPr>
      <w:r w:rsidRPr="00255220">
        <w:t>3p</w:t>
      </w:r>
      <w:r w:rsidR="00EF09A7">
        <w:tab/>
      </w:r>
      <w:r w:rsidRPr="00255220">
        <w:rPr>
          <w:b/>
          <w:bCs/>
        </w:rPr>
        <w:t>8</w:t>
      </w:r>
      <w:r w:rsidR="00EF09A7">
        <w:rPr>
          <w:b/>
          <w:bCs/>
        </w:rPr>
        <w:tab/>
      </w:r>
      <w:r w:rsidRPr="00255220">
        <w:t>Welke van deze antwoorden is juist? Licht je antwoord toe op basis van</w:t>
      </w:r>
      <w:r w:rsidR="00EF09A7">
        <w:t xml:space="preserve"> </w:t>
      </w:r>
      <w:r w:rsidRPr="00255220">
        <w:t>schattingen.</w:t>
      </w: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 xml:space="preserve">Opgave 3 Satelliet met </w:t>
      </w:r>
      <w:proofErr w:type="spellStart"/>
      <w:r>
        <w:rPr>
          <w:rFonts w:ascii="Arial-BoldMT" w:hAnsi="Arial-BoldMT" w:cs="Arial-BoldMT"/>
          <w:b/>
          <w:bCs/>
          <w:sz w:val="28"/>
          <w:szCs w:val="28"/>
          <w:lang w:val="nl-NL"/>
        </w:rPr>
        <w:t>tether</w:t>
      </w:r>
      <w:proofErr w:type="spellEnd"/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 xml:space="preserve">Een satelliet cirkelt rond de aarde. Voor de omlooptijd </w:t>
      </w:r>
      <w:r w:rsidRPr="00EF09A7">
        <w:rPr>
          <w:rFonts w:ascii="Arial" w:hAnsi="Arial" w:cs="Arial"/>
          <w:i/>
          <w:iCs/>
          <w:sz w:val="24"/>
          <w:szCs w:val="24"/>
          <w:lang w:val="nl-NL"/>
        </w:rPr>
        <w:t xml:space="preserve">T </w:t>
      </w:r>
      <w:r w:rsidRPr="00EF09A7">
        <w:rPr>
          <w:rFonts w:ascii="Arial" w:hAnsi="Arial" w:cs="Arial"/>
          <w:sz w:val="24"/>
          <w:szCs w:val="24"/>
          <w:lang w:val="nl-NL"/>
        </w:rPr>
        <w:t>geldt:</w:t>
      </w:r>
    </w:p>
    <w:p w:rsid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ab/>
      </w:r>
      <m:oMath>
        <m:r>
          <w:rPr>
            <w:rFonts w:ascii="Cambria Math" w:hAnsi="Cambria Math" w:cs="Arial"/>
            <w:sz w:val="28"/>
            <w:szCs w:val="24"/>
            <w:lang w:val="nl-NL"/>
          </w:rPr>
          <m:t>T=2π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4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nl-NL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4"/>
                        <w:lang w:val="nl-NL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4"/>
                        <w:lang w:val="nl-NL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8"/>
                    <w:szCs w:val="24"/>
                    <w:lang w:val="nl-NL"/>
                  </w:rPr>
                  <m:t>GM</m:t>
                </m:r>
              </m:den>
            </m:f>
          </m:e>
        </m:rad>
      </m:oMath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Hierin is:</w:t>
      </w:r>
    </w:p>
    <w:p w:rsidR="00EF09A7" w:rsidRPr="00EF09A7" w:rsidRDefault="00EF09A7" w:rsidP="00EF09A7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i/>
          <w:iCs/>
          <w:sz w:val="24"/>
          <w:szCs w:val="24"/>
          <w:lang w:val="nl-NL"/>
        </w:rPr>
        <w:t xml:space="preserve">r </w:t>
      </w:r>
      <w:r w:rsidRPr="00EF09A7">
        <w:rPr>
          <w:rFonts w:ascii="Arial" w:hAnsi="Arial" w:cs="Arial"/>
          <w:sz w:val="24"/>
          <w:szCs w:val="24"/>
          <w:lang w:val="nl-NL"/>
        </w:rPr>
        <w:t>de afstand van de satelliet tot het middelpunt van de aarde;</w:t>
      </w:r>
    </w:p>
    <w:p w:rsidR="00EF09A7" w:rsidRPr="00EF09A7" w:rsidRDefault="00EF09A7" w:rsidP="00EF09A7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i/>
          <w:iCs/>
          <w:sz w:val="24"/>
          <w:szCs w:val="24"/>
          <w:lang w:val="nl-NL"/>
        </w:rPr>
        <w:t xml:space="preserve">G </w:t>
      </w:r>
      <w:r w:rsidRPr="00EF09A7">
        <w:rPr>
          <w:rFonts w:ascii="Arial" w:hAnsi="Arial" w:cs="Arial"/>
          <w:sz w:val="24"/>
          <w:szCs w:val="24"/>
          <w:lang w:val="nl-NL"/>
        </w:rPr>
        <w:t>de gravitatieconstante;</w:t>
      </w:r>
    </w:p>
    <w:p w:rsidR="00EF09A7" w:rsidRPr="00EF09A7" w:rsidRDefault="00EF09A7" w:rsidP="00EF09A7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i/>
          <w:iCs/>
          <w:sz w:val="24"/>
          <w:szCs w:val="24"/>
          <w:lang w:val="nl-NL"/>
        </w:rPr>
        <w:t xml:space="preserve">M </w:t>
      </w:r>
      <w:r w:rsidRPr="00EF09A7">
        <w:rPr>
          <w:rFonts w:ascii="Arial" w:hAnsi="Arial" w:cs="Arial"/>
          <w:sz w:val="24"/>
          <w:szCs w:val="24"/>
          <w:lang w:val="nl-NL"/>
        </w:rPr>
        <w:t>de massa van de aarde.</w:t>
      </w:r>
    </w:p>
    <w:p w:rsid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09A7" w:rsidRPr="00EF09A7" w:rsidRDefault="00EF09A7" w:rsidP="00EF09A7">
      <w:pPr>
        <w:pStyle w:val="opgavenr"/>
      </w:pPr>
      <w:r w:rsidRPr="00EF09A7">
        <w:t>4p</w:t>
      </w:r>
      <w:r>
        <w:tab/>
      </w:r>
      <w:r w:rsidRPr="00EF09A7">
        <w:rPr>
          <w:b/>
          <w:bCs/>
        </w:rPr>
        <w:t>9</w:t>
      </w:r>
      <w:r>
        <w:rPr>
          <w:b/>
          <w:bCs/>
        </w:rPr>
        <w:tab/>
      </w:r>
      <w:r w:rsidRPr="00EF09A7">
        <w:t xml:space="preserve">Leid deze formule af met behulp van formules in </w:t>
      </w:r>
      <w:proofErr w:type="spellStart"/>
      <w:r w:rsidRPr="00EF09A7">
        <w:t>Binas</w:t>
      </w:r>
      <w:proofErr w:type="spellEnd"/>
      <w:r w:rsidRPr="00EF09A7">
        <w:t>.</w:t>
      </w:r>
    </w:p>
    <w:p w:rsid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Een satelliet die door de buitenste lagen van de atmosfeer rondcirkelt,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ondervindt een kleine wrijvingskracht. Als hij geen aandrijfmotor heeft, zal hij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daardoor in een steeds lagere baan rond de aarde gaan cirkelen en uiteindelijk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op de aarde neerstorten. In figuur 1 staat de grafiek van dit proces.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Figuur 1 staat ook op de uitwerkbijlage.</w:t>
      </w:r>
    </w:p>
    <w:p w:rsidR="00255220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b/>
          <w:bCs/>
          <w:sz w:val="24"/>
          <w:szCs w:val="24"/>
          <w:lang w:val="nl-NL"/>
        </w:rPr>
        <w:t>figuur 1</w:t>
      </w:r>
    </w:p>
    <w:p w:rsidR="00255220" w:rsidRPr="00EF09A7" w:rsidRDefault="00722732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3155878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1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Op een bepaald moment bevindt de satelliet zich op een hoogte van 400 km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boven de aarde.</w:t>
      </w:r>
    </w:p>
    <w:p w:rsidR="00EF09A7" w:rsidRPr="00EF09A7" w:rsidRDefault="00EF09A7" w:rsidP="00722732">
      <w:pPr>
        <w:pStyle w:val="opgavenr"/>
      </w:pPr>
      <w:r w:rsidRPr="00EF09A7">
        <w:t>5p</w:t>
      </w:r>
      <w:r w:rsidR="00722732">
        <w:tab/>
      </w:r>
      <w:r w:rsidRPr="00EF09A7">
        <w:rPr>
          <w:b/>
          <w:bCs/>
        </w:rPr>
        <w:t>10</w:t>
      </w:r>
      <w:r w:rsidR="00722732">
        <w:rPr>
          <w:b/>
          <w:bCs/>
        </w:rPr>
        <w:tab/>
      </w:r>
      <w:r w:rsidRPr="00EF09A7">
        <w:t>Bepaal mede met behulp van de figuur op de uitwerkbijlage het hoogteverlies</w:t>
      </w:r>
      <w:r>
        <w:t xml:space="preserve"> </w:t>
      </w:r>
      <w:r w:rsidRPr="00EF09A7">
        <w:t>van de satelliet per omwenteling om de aarde.</w:t>
      </w: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b/>
          <w:bCs/>
          <w:sz w:val="24"/>
          <w:szCs w:val="24"/>
          <w:lang w:val="nl-NL"/>
        </w:rPr>
        <w:t>figuur 2</w:t>
      </w:r>
    </w:p>
    <w:p w:rsidR="00EF09A7" w:rsidRPr="00EF09A7" w:rsidRDefault="00722732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0768" behindDoc="0" locked="0" layoutInCell="1" allowOverlap="1" wp14:anchorId="22A61CCA" wp14:editId="59AB308C">
            <wp:simplePos x="0" y="0"/>
            <wp:positionH relativeFrom="column">
              <wp:posOffset>2933065</wp:posOffset>
            </wp:positionH>
            <wp:positionV relativeFrom="paragraph">
              <wp:posOffset>98425</wp:posOffset>
            </wp:positionV>
            <wp:extent cx="2432685" cy="2286000"/>
            <wp:effectExtent l="0" t="0" r="571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A7" w:rsidRPr="00EF09A7">
        <w:rPr>
          <w:rFonts w:ascii="Arial" w:hAnsi="Arial" w:cs="Arial"/>
          <w:sz w:val="24"/>
          <w:szCs w:val="24"/>
          <w:lang w:val="nl-NL"/>
        </w:rPr>
        <w:t>Wetenschappers onderzoeken of het mogelijk is om een satelliet zonder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>brandstof op 400 km hoogte te houden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met een zogenaamde </w:t>
      </w:r>
      <w:proofErr w:type="spellStart"/>
      <w:r w:rsidR="00EF09A7"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. Een </w:t>
      </w:r>
      <w:proofErr w:type="spellStart"/>
      <w:r w:rsidR="00EF09A7" w:rsidRPr="00EF09A7">
        <w:rPr>
          <w:rFonts w:ascii="Arial" w:hAnsi="Arial" w:cs="Arial"/>
          <w:sz w:val="24"/>
          <w:szCs w:val="24"/>
          <w:lang w:val="nl-NL"/>
        </w:rPr>
        <w:t>tetheris</w:t>
      </w:r>
      <w:proofErr w:type="spellEnd"/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 een lange, elektrisch </w:t>
      </w:r>
      <w:proofErr w:type="spellStart"/>
      <w:r w:rsidR="00EF09A7" w:rsidRPr="00EF09A7">
        <w:rPr>
          <w:rFonts w:ascii="Arial" w:hAnsi="Arial" w:cs="Arial"/>
          <w:sz w:val="24"/>
          <w:szCs w:val="24"/>
          <w:lang w:val="nl-NL"/>
        </w:rPr>
        <w:t>geïsoleerde,metalen</w:t>
      </w:r>
      <w:proofErr w:type="spellEnd"/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 kabel die uit de satelliet richting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aarde hangt. Onderaan de </w:t>
      </w:r>
      <w:proofErr w:type="spellStart"/>
      <w:r w:rsidR="00EF09A7"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 zit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>metalen bol die lading uitwisselt met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>ionosfeer. Zie figuur 2.</w:t>
      </w:r>
    </w:p>
    <w:p w:rsidR="00722732" w:rsidRDefault="00EF09A7" w:rsidP="007227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Figuur 3 geeft de positie weer van zo’n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 xml:space="preserve">satelliet met een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 xml:space="preserve"> in een baan om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 xml:space="preserve">de aarde. Doordat de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 xml:space="preserve"> zich in het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aardmagnetisch veld bevindt, ontstaat er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een lorentzkracht die de satelliet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 xml:space="preserve">voortstuwt in zijn bewegingsrichting. </w:t>
      </w:r>
    </w:p>
    <w:p w:rsidR="00722732" w:rsidRPr="00EF09A7" w:rsidRDefault="00722732" w:rsidP="00722732">
      <w:pPr>
        <w:widowControl/>
        <w:autoSpaceDE w:val="0"/>
        <w:autoSpaceDN w:val="0"/>
        <w:adjustRightInd w:val="0"/>
        <w:spacing w:after="0" w:line="240" w:lineRule="auto"/>
        <w:ind w:left="5040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b/>
          <w:bCs/>
          <w:sz w:val="24"/>
          <w:szCs w:val="24"/>
          <w:lang w:val="nl-NL"/>
        </w:rPr>
        <w:t>figuur 3</w:t>
      </w:r>
    </w:p>
    <w:p w:rsidR="00EF09A7" w:rsidRDefault="00722732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1792" behindDoc="0" locked="0" layoutInCell="1" allowOverlap="1" wp14:anchorId="2B3CADA1" wp14:editId="51DDD114">
            <wp:simplePos x="0" y="0"/>
            <wp:positionH relativeFrom="column">
              <wp:posOffset>3255645</wp:posOffset>
            </wp:positionH>
            <wp:positionV relativeFrom="paragraph">
              <wp:posOffset>27305</wp:posOffset>
            </wp:positionV>
            <wp:extent cx="1882775" cy="2077720"/>
            <wp:effectExtent l="0" t="0" r="317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A7" w:rsidRPr="00EF09A7">
        <w:rPr>
          <w:rFonts w:ascii="Arial" w:hAnsi="Arial" w:cs="Arial"/>
          <w:sz w:val="24"/>
          <w:szCs w:val="24"/>
          <w:lang w:val="nl-NL"/>
        </w:rPr>
        <w:t xml:space="preserve">De richting van de stroom in de </w:t>
      </w:r>
      <w:proofErr w:type="spellStart"/>
      <w:r w:rsidR="00EF09A7"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>is aangegeven. Figuur 3 staat vergroot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EF09A7" w:rsidRPr="00EF09A7">
        <w:rPr>
          <w:rFonts w:ascii="Arial" w:hAnsi="Arial" w:cs="Arial"/>
          <w:sz w:val="24"/>
          <w:szCs w:val="24"/>
          <w:lang w:val="nl-NL"/>
        </w:rPr>
        <w:t>weergegeven op de uitwerkbijlage.</w:t>
      </w:r>
    </w:p>
    <w:p w:rsidR="00EF09A7" w:rsidRDefault="00EF09A7" w:rsidP="00722732">
      <w:pPr>
        <w:pStyle w:val="opgavenr"/>
      </w:pPr>
      <w:r w:rsidRPr="00EF09A7">
        <w:t>3p</w:t>
      </w:r>
      <w:r w:rsidR="00722732">
        <w:tab/>
      </w:r>
      <w:r w:rsidRPr="00EF09A7">
        <w:rPr>
          <w:b/>
          <w:bCs/>
        </w:rPr>
        <w:t>11</w:t>
      </w:r>
      <w:r w:rsidR="00722732">
        <w:rPr>
          <w:b/>
          <w:bCs/>
        </w:rPr>
        <w:tab/>
      </w:r>
      <w:r w:rsidRPr="00EF09A7">
        <w:t>Beredeneer in welke richting de</w:t>
      </w:r>
      <w:r w:rsidR="00722732">
        <w:t xml:space="preserve"> </w:t>
      </w:r>
      <w:r w:rsidRPr="00EF09A7">
        <w:t>satelliet in figuur 3 beweegt, in</w:t>
      </w:r>
      <w:r w:rsidR="00722732">
        <w:t xml:space="preserve"> </w:t>
      </w:r>
      <w:r w:rsidRPr="00EF09A7">
        <w:t>oostelijke of in westelijke richting.</w:t>
      </w:r>
    </w:p>
    <w:p w:rsidR="00722732" w:rsidRPr="00EF09A7" w:rsidRDefault="00722732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Teken daartoe op de uitwerkbijlage de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richtingen van het magnetisch veld van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de aarde en van de lorentzkracht bij de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>.</w:t>
      </w: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De wrijvingskracht op de satelliet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 xml:space="preserve">bedraagt 4,7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mN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>.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 xml:space="preserve">De sterkte van het magneetveld van de aarde bij de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 xml:space="preserve"> is 8,4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μT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>.</w:t>
      </w: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 xml:space="preserve">De stroomsterkte in de </w:t>
      </w:r>
      <w:proofErr w:type="spellStart"/>
      <w:r w:rsidRPr="00EF09A7">
        <w:rPr>
          <w:rFonts w:ascii="Arial" w:hAnsi="Arial" w:cs="Arial"/>
          <w:sz w:val="24"/>
          <w:szCs w:val="24"/>
          <w:lang w:val="nl-NL"/>
        </w:rPr>
        <w:t>tether</w:t>
      </w:r>
      <w:proofErr w:type="spellEnd"/>
      <w:r w:rsidRPr="00EF09A7">
        <w:rPr>
          <w:rFonts w:ascii="Arial" w:hAnsi="Arial" w:cs="Arial"/>
          <w:sz w:val="24"/>
          <w:szCs w:val="24"/>
          <w:lang w:val="nl-NL"/>
        </w:rPr>
        <w:t xml:space="preserve"> is 1,1 A.</w:t>
      </w:r>
    </w:p>
    <w:p w:rsidR="00EF09A7" w:rsidRDefault="00EF09A7" w:rsidP="00722732">
      <w:pPr>
        <w:pStyle w:val="opgavenr"/>
      </w:pPr>
      <w:r w:rsidRPr="00EF09A7">
        <w:lastRenderedPageBreak/>
        <w:t>3p</w:t>
      </w:r>
      <w:r w:rsidR="00722732">
        <w:tab/>
      </w:r>
      <w:r w:rsidRPr="00EF09A7">
        <w:rPr>
          <w:b/>
          <w:bCs/>
        </w:rPr>
        <w:t>12</w:t>
      </w:r>
      <w:r w:rsidR="00722732">
        <w:rPr>
          <w:b/>
          <w:bCs/>
        </w:rPr>
        <w:tab/>
      </w:r>
      <w:r w:rsidRPr="00EF09A7">
        <w:t xml:space="preserve">Bereken de lengte die de </w:t>
      </w:r>
      <w:proofErr w:type="spellStart"/>
      <w:r w:rsidRPr="00EF09A7">
        <w:t>tether</w:t>
      </w:r>
      <w:proofErr w:type="spellEnd"/>
      <w:r w:rsidRPr="00EF09A7">
        <w:t xml:space="preserve"> moet hebben om de satelliet op gelijke hoogte</w:t>
      </w:r>
      <w:r w:rsidR="00722732">
        <w:t xml:space="preserve"> </w:t>
      </w:r>
      <w:r w:rsidRPr="00EF09A7">
        <w:t>met constante snelheid te laten bewegen.</w:t>
      </w:r>
    </w:p>
    <w:p w:rsidR="00722732" w:rsidRPr="00EF09A7" w:rsidRDefault="00722732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F09A7" w:rsidRPr="00EF09A7" w:rsidRDefault="00EF09A7" w:rsidP="00EF09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EF09A7">
        <w:rPr>
          <w:rFonts w:ascii="Arial" w:hAnsi="Arial" w:cs="Arial"/>
          <w:sz w:val="24"/>
          <w:szCs w:val="24"/>
          <w:lang w:val="nl-NL"/>
        </w:rPr>
        <w:t>Er bestaan ook zogenoemde ‘polaire’ satellieten waarbij de baan over de</w:t>
      </w:r>
      <w:r w:rsidR="00722732">
        <w:rPr>
          <w:rFonts w:ascii="Arial" w:hAnsi="Arial" w:cs="Arial"/>
          <w:sz w:val="24"/>
          <w:szCs w:val="24"/>
          <w:lang w:val="nl-NL"/>
        </w:rPr>
        <w:t xml:space="preserve"> </w:t>
      </w:r>
      <w:r w:rsidRPr="00EF09A7">
        <w:rPr>
          <w:rFonts w:ascii="Arial" w:hAnsi="Arial" w:cs="Arial"/>
          <w:sz w:val="24"/>
          <w:szCs w:val="24"/>
          <w:lang w:val="nl-NL"/>
        </w:rPr>
        <w:t>Noord- en Zuidpool van de aarde loopt.</w:t>
      </w:r>
    </w:p>
    <w:p w:rsidR="00EF09A7" w:rsidRPr="00EF09A7" w:rsidRDefault="00EF09A7" w:rsidP="00722732">
      <w:pPr>
        <w:pStyle w:val="opgavenr"/>
      </w:pPr>
      <w:r w:rsidRPr="00EF09A7">
        <w:t>2p</w:t>
      </w:r>
      <w:r w:rsidR="00722732">
        <w:tab/>
      </w:r>
      <w:r w:rsidRPr="00EF09A7">
        <w:rPr>
          <w:b/>
          <w:bCs/>
        </w:rPr>
        <w:t>13</w:t>
      </w:r>
      <w:r w:rsidR="00722732">
        <w:rPr>
          <w:b/>
          <w:bCs/>
        </w:rPr>
        <w:tab/>
      </w:r>
      <w:r w:rsidRPr="00EF09A7">
        <w:t xml:space="preserve">Leg uit of deze manier van voortstuwen met een </w:t>
      </w:r>
      <w:proofErr w:type="spellStart"/>
      <w:r w:rsidRPr="00EF09A7">
        <w:t>tether</w:t>
      </w:r>
      <w:proofErr w:type="spellEnd"/>
      <w:r w:rsidRPr="00EF09A7">
        <w:t xml:space="preserve"> ook bij polaire satellieten</w:t>
      </w:r>
      <w:r w:rsidR="00722732">
        <w:t xml:space="preserve"> </w:t>
      </w:r>
      <w:r w:rsidRPr="00EF09A7">
        <w:t>kan werken.</w:t>
      </w:r>
    </w:p>
    <w:p w:rsidR="00EF09A7" w:rsidRDefault="00EF09A7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4 Radondochters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Radon is een radioactief edelgas dat uit de bodem en uit bouwmaterialen kan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ontsnappen en terecht kan komen in kel</w:t>
      </w:r>
      <w:r>
        <w:rPr>
          <w:rFonts w:ascii="Arial" w:hAnsi="Arial" w:cs="Arial"/>
          <w:sz w:val="24"/>
          <w:lang w:val="nl-NL"/>
        </w:rPr>
        <w:t xml:space="preserve">ders en kruipruimtes die slecht </w:t>
      </w:r>
      <w:r w:rsidRPr="006A1E7D">
        <w:rPr>
          <w:rFonts w:ascii="Arial" w:hAnsi="Arial" w:cs="Arial"/>
          <w:sz w:val="24"/>
          <w:lang w:val="nl-NL"/>
        </w:rPr>
        <w:t>geventileerd worden.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De meest voorkomende isotoop van radon is radon</w:t>
      </w:r>
      <w:r w:rsidRPr="006A1E7D">
        <w:rPr>
          <w:rFonts w:ascii="Arial" w:hAnsi="Arial" w:cs="Arial"/>
          <w:sz w:val="28"/>
          <w:szCs w:val="24"/>
          <w:lang w:val="nl-NL"/>
        </w:rPr>
        <w:t>-222</w:t>
      </w:r>
      <w:r w:rsidRPr="006A1E7D">
        <w:rPr>
          <w:rFonts w:ascii="Arial" w:hAnsi="Arial" w:cs="Arial"/>
          <w:sz w:val="24"/>
          <w:lang w:val="nl-NL"/>
        </w:rPr>
        <w:t>. Radioactieve isotopen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met atoomnummers tussen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82 </w:t>
      </w:r>
      <w:r w:rsidRPr="006A1E7D">
        <w:rPr>
          <w:rFonts w:ascii="Arial" w:hAnsi="Arial" w:cs="Arial"/>
          <w:sz w:val="24"/>
          <w:lang w:val="nl-NL"/>
        </w:rPr>
        <w:t xml:space="preserve">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90 </w:t>
      </w:r>
      <w:r w:rsidRPr="006A1E7D">
        <w:rPr>
          <w:rFonts w:ascii="Arial" w:hAnsi="Arial" w:cs="Arial"/>
          <w:sz w:val="24"/>
          <w:lang w:val="nl-NL"/>
        </w:rPr>
        <w:t>komen in de natuur voor omdat ze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voortdurend aangemaakt worden. Er bestaan in de natuur twee zogenoemde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‘radioactieve reeksen’. De ene reeks begint bij thorium</w:t>
      </w:r>
      <w:r w:rsidRPr="006A1E7D">
        <w:rPr>
          <w:rFonts w:ascii="Arial" w:hAnsi="Arial" w:cs="Arial"/>
          <w:sz w:val="28"/>
          <w:szCs w:val="24"/>
          <w:lang w:val="nl-NL"/>
        </w:rPr>
        <w:t>-232</w:t>
      </w:r>
      <w:r w:rsidRPr="006A1E7D">
        <w:rPr>
          <w:rFonts w:ascii="Arial" w:hAnsi="Arial" w:cs="Arial"/>
          <w:sz w:val="24"/>
          <w:lang w:val="nl-NL"/>
        </w:rPr>
        <w:t>, de andere bij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uraan</w:t>
      </w:r>
      <w:r w:rsidRPr="006A1E7D">
        <w:rPr>
          <w:rFonts w:ascii="Arial" w:hAnsi="Arial" w:cs="Arial"/>
          <w:sz w:val="28"/>
          <w:szCs w:val="24"/>
          <w:lang w:val="nl-NL"/>
        </w:rPr>
        <w:t>-238</w:t>
      </w:r>
      <w:r w:rsidRPr="006A1E7D">
        <w:rPr>
          <w:rFonts w:ascii="Arial" w:hAnsi="Arial" w:cs="Arial"/>
          <w:sz w:val="24"/>
          <w:lang w:val="nl-NL"/>
        </w:rPr>
        <w:t>.</w:t>
      </w:r>
    </w:p>
    <w:p w:rsidR="006A1E7D" w:rsidRPr="006A1E7D" w:rsidRDefault="006A1E7D" w:rsidP="006A1E7D">
      <w:pPr>
        <w:pStyle w:val="opgavenr"/>
        <w:rPr>
          <w:sz w:val="28"/>
        </w:rPr>
      </w:pPr>
      <w:r w:rsidRPr="006A1E7D">
        <w:rPr>
          <w:sz w:val="18"/>
          <w:szCs w:val="16"/>
        </w:rPr>
        <w:t>3p</w:t>
      </w:r>
      <w:r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14</w:t>
      </w:r>
      <w:r>
        <w:rPr>
          <w:b/>
          <w:bCs/>
          <w:sz w:val="22"/>
          <w:szCs w:val="20"/>
        </w:rPr>
        <w:tab/>
      </w:r>
      <w:r w:rsidRPr="006A1E7D">
        <w:t>Beredeneer of radon</w:t>
      </w:r>
      <w:r w:rsidRPr="006A1E7D">
        <w:rPr>
          <w:sz w:val="28"/>
        </w:rPr>
        <w:t xml:space="preserve">-222 </w:t>
      </w:r>
      <w:r w:rsidRPr="006A1E7D">
        <w:t>ontstaat uit thorium</w:t>
      </w:r>
      <w:r w:rsidRPr="006A1E7D">
        <w:rPr>
          <w:sz w:val="28"/>
        </w:rPr>
        <w:t xml:space="preserve">-232 </w:t>
      </w:r>
      <w:r w:rsidRPr="006A1E7D">
        <w:t>of uit uraan</w:t>
      </w:r>
      <w:r w:rsidRPr="006A1E7D">
        <w:rPr>
          <w:sz w:val="28"/>
        </w:rPr>
        <w:t>-238.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Beschouw daartoe het aantal nucleonen van de kernen.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Hint: het is niet nodig om de vervalvergelijkingen op te schrijven.</w:t>
      </w: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In figuur 1 zijn het verval van radon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-222 </w:t>
      </w:r>
      <w:r w:rsidRPr="006A1E7D">
        <w:rPr>
          <w:rFonts w:ascii="Arial" w:hAnsi="Arial" w:cs="Arial"/>
          <w:sz w:val="24"/>
          <w:lang w:val="nl-NL"/>
        </w:rPr>
        <w:t>en de daarop volgende vervalstappen</w:t>
      </w:r>
      <w:r>
        <w:rPr>
          <w:rFonts w:ascii="Arial" w:hAnsi="Arial" w:cs="Arial"/>
          <w:sz w:val="24"/>
          <w:lang w:val="nl-NL"/>
        </w:rPr>
        <w:t>w</w:t>
      </w:r>
      <w:r w:rsidRPr="006A1E7D">
        <w:rPr>
          <w:rFonts w:ascii="Arial" w:hAnsi="Arial" w:cs="Arial"/>
          <w:sz w:val="24"/>
          <w:lang w:val="nl-NL"/>
        </w:rPr>
        <w:t>eergegeven. Bij elke isotoop is de halfwaardetijd gegeven.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6A1E7D" w:rsidRPr="006A1E7D" w:rsidTr="006A1E7D">
        <w:tc>
          <w:tcPr>
            <w:tcW w:w="8700" w:type="dxa"/>
          </w:tcPr>
          <w:p w:rsidR="006A1E7D" w:rsidRPr="006A1E7D" w:rsidRDefault="006A1E7D" w:rsidP="006A1E7D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4"/>
                <w:lang w:val="nl-NL"/>
              </w:rPr>
            </w:pPr>
            <w:r w:rsidRPr="006A1E7D">
              <w:rPr>
                <w:rFonts w:ascii="Arial" w:hAnsi="Arial" w:cs="Arial"/>
                <w:sz w:val="24"/>
                <w:lang w:val="nl-NL"/>
              </w:rPr>
              <w:t xml:space="preserve">NB: uit de gegevens in </w:t>
            </w:r>
            <w:proofErr w:type="spellStart"/>
            <w:r w:rsidRPr="006A1E7D">
              <w:rPr>
                <w:rFonts w:ascii="Arial" w:hAnsi="Arial" w:cs="Arial"/>
                <w:sz w:val="24"/>
                <w:lang w:val="nl-NL"/>
              </w:rPr>
              <w:t>Binas</w:t>
            </w:r>
            <w:proofErr w:type="spellEnd"/>
            <w:r w:rsidRPr="006A1E7D">
              <w:rPr>
                <w:rFonts w:ascii="Arial" w:hAnsi="Arial" w:cs="Arial"/>
                <w:sz w:val="24"/>
                <w:lang w:val="nl-NL"/>
              </w:rPr>
              <w:t xml:space="preserve"> zou ook een alternatieve vervalroute kunnen</w:t>
            </w:r>
            <w:r>
              <w:rPr>
                <w:rFonts w:ascii="Arial" w:hAnsi="Arial" w:cs="Arial"/>
                <w:sz w:val="24"/>
                <w:lang w:val="nl-NL"/>
              </w:rPr>
              <w:t xml:space="preserve"> </w:t>
            </w:r>
            <w:r w:rsidRPr="006A1E7D">
              <w:rPr>
                <w:rFonts w:ascii="Arial" w:hAnsi="Arial" w:cs="Arial"/>
                <w:sz w:val="24"/>
                <w:lang w:val="nl-NL"/>
              </w:rPr>
              <w:t>worden afgeleid. Deze komt echter zo weinig voor, dat we hem in deze</w:t>
            </w:r>
            <w:r>
              <w:rPr>
                <w:rFonts w:ascii="Arial" w:hAnsi="Arial" w:cs="Arial"/>
                <w:sz w:val="24"/>
                <w:lang w:val="nl-NL"/>
              </w:rPr>
              <w:t xml:space="preserve"> </w:t>
            </w:r>
            <w:r w:rsidRPr="006A1E7D">
              <w:rPr>
                <w:rFonts w:ascii="Arial" w:hAnsi="Arial" w:cs="Arial"/>
                <w:sz w:val="24"/>
                <w:lang w:val="nl-NL"/>
              </w:rPr>
              <w:t>opgave verwaarlozen</w:t>
            </w:r>
          </w:p>
        </w:tc>
      </w:tr>
    </w:tbl>
    <w:p w:rsid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val="nl-NL"/>
        </w:rPr>
      </w:pPr>
    </w:p>
    <w:p w:rsidR="006A1E7D" w:rsidRP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6A1E7D">
        <w:rPr>
          <w:rFonts w:ascii="Arial" w:hAnsi="Arial" w:cs="Arial"/>
          <w:b/>
          <w:bCs/>
          <w:sz w:val="24"/>
          <w:lang w:val="nl-NL"/>
        </w:rPr>
        <w:t>figuur 1</w:t>
      </w:r>
    </w:p>
    <w:p w:rsidR="006A1E7D" w:rsidRP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drawing>
          <wp:inline distT="0" distB="0" distL="0" distR="0">
            <wp:extent cx="3512127" cy="217585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73" cy="21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De vier grijze isotopen worden ‘radondochters’ genoemd. Zij hebben een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betrekkelijk kleine halveringstijd: als een radon-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222 </w:t>
      </w:r>
      <w:r w:rsidRPr="006A1E7D">
        <w:rPr>
          <w:rFonts w:ascii="Arial" w:hAnsi="Arial" w:cs="Arial"/>
          <w:sz w:val="24"/>
          <w:lang w:val="nl-NL"/>
        </w:rPr>
        <w:t>kern vervalt, vervallen vrij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snel daarna ook de radondochters. De radondochters hechten zich aan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microscopische stofdeeltjes en blijven in de lucht zweven. De lucht in een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gesloten kelderruimte bevat dus radon en radondochters.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Ook als er per seconde steeds dezelfde hoeveelheid radon ontsnapt, gaat het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ophopen van radon in een gesloten kelderruimte niet eindeloos door. Als er niet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geventileerd wordt, bereikt de activiteit (in Becquerel) van het radon een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bepaalde constante waarde.</w:t>
      </w:r>
    </w:p>
    <w:p w:rsidR="006A1E7D" w:rsidRPr="006A1E7D" w:rsidRDefault="006A1E7D" w:rsidP="006A1E7D">
      <w:pPr>
        <w:pStyle w:val="opgavenr"/>
      </w:pPr>
      <w:r w:rsidRPr="006A1E7D">
        <w:rPr>
          <w:sz w:val="18"/>
          <w:szCs w:val="16"/>
        </w:rPr>
        <w:lastRenderedPageBreak/>
        <w:t>2p</w:t>
      </w:r>
      <w:r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15</w:t>
      </w:r>
      <w:r>
        <w:rPr>
          <w:b/>
          <w:bCs/>
          <w:sz w:val="22"/>
          <w:szCs w:val="20"/>
        </w:rPr>
        <w:tab/>
      </w:r>
      <w:r w:rsidRPr="006A1E7D">
        <w:t>Leg uit:</w:t>
      </w:r>
    </w:p>
    <w:p w:rsidR="006A1E7D" w:rsidRPr="006A1E7D" w:rsidRDefault="006A1E7D" w:rsidP="006A1E7D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waarom in dat geval de activiteit van radon-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222 </w:t>
      </w:r>
      <w:r w:rsidRPr="006A1E7D">
        <w:rPr>
          <w:rFonts w:ascii="Arial" w:hAnsi="Arial" w:cs="Arial"/>
          <w:sz w:val="24"/>
          <w:lang w:val="nl-NL"/>
        </w:rPr>
        <w:t>uiteindelijk constant wordt;</w:t>
      </w:r>
    </w:p>
    <w:p w:rsidR="006A1E7D" w:rsidRPr="006A1E7D" w:rsidRDefault="006A1E7D" w:rsidP="006A1E7D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dat elk van de radondochters dan dezelfde activiteit heeft als radon-</w:t>
      </w:r>
      <w:r w:rsidRPr="006A1E7D">
        <w:rPr>
          <w:rFonts w:ascii="Arial" w:hAnsi="Arial" w:cs="Arial"/>
          <w:sz w:val="28"/>
          <w:szCs w:val="24"/>
          <w:lang w:val="nl-NL"/>
        </w:rPr>
        <w:t>222</w:t>
      </w:r>
      <w:r w:rsidRPr="006A1E7D">
        <w:rPr>
          <w:rFonts w:ascii="Arial" w:hAnsi="Arial" w:cs="Arial"/>
          <w:sz w:val="24"/>
          <w:lang w:val="nl-NL"/>
        </w:rPr>
        <w:t>.</w:t>
      </w: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Een persoon die een tijdje in zo’n kelderruimte verblijft, ademt lucht in met de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daarin aanwezige isotopen. Stel dat een persoon tijdens zijn verblijf in de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kelderruimte </w:t>
      </w:r>
      <w:r w:rsidRPr="006A1E7D">
        <w:rPr>
          <w:rFonts w:ascii="Arial" w:hAnsi="Arial" w:cs="Arial"/>
          <w:sz w:val="28"/>
          <w:szCs w:val="24"/>
          <w:lang w:val="nl-NL"/>
        </w:rPr>
        <w:t>1 m</w:t>
      </w:r>
      <w:r w:rsidRPr="006A1E7D">
        <w:rPr>
          <w:rFonts w:ascii="Arial" w:hAnsi="Arial" w:cs="Arial"/>
          <w:sz w:val="18"/>
          <w:szCs w:val="16"/>
          <w:lang w:val="nl-NL"/>
        </w:rPr>
        <w:t xml:space="preserve">3 </w:t>
      </w:r>
      <w:r w:rsidRPr="006A1E7D">
        <w:rPr>
          <w:rFonts w:ascii="Arial" w:hAnsi="Arial" w:cs="Arial"/>
          <w:sz w:val="24"/>
          <w:lang w:val="nl-NL"/>
        </w:rPr>
        <w:t>lucht inademt. De persoon ademt het radon weer uit omdat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het een edelgas is. De microscopische stofdeeltjes met de radondochters blijven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achter in de longen. Bij het verval hiervan worden de longen (totale massa van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2,5 kg) </w:t>
      </w:r>
      <w:r w:rsidRPr="006A1E7D">
        <w:rPr>
          <w:rFonts w:ascii="Arial" w:hAnsi="Arial" w:cs="Arial"/>
          <w:sz w:val="24"/>
          <w:lang w:val="nl-NL"/>
        </w:rPr>
        <w:t>bestraald.</w:t>
      </w: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b/>
          <w:bCs/>
          <w:sz w:val="24"/>
          <w:lang w:val="nl-NL"/>
        </w:rPr>
        <w:t>tabel 1</w:t>
      </w: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b/>
          <w:bCs/>
          <w:noProof/>
          <w:sz w:val="24"/>
          <w:lang w:val="nl-NL" w:eastAsia="nl-NL"/>
        </w:rPr>
        <w:drawing>
          <wp:anchor distT="0" distB="0" distL="114300" distR="114300" simplePos="0" relativeHeight="251682816" behindDoc="0" locked="0" layoutInCell="1" allowOverlap="1" wp14:anchorId="6FB23B2B" wp14:editId="2394E120">
            <wp:simplePos x="0" y="0"/>
            <wp:positionH relativeFrom="column">
              <wp:posOffset>3224530</wp:posOffset>
            </wp:positionH>
            <wp:positionV relativeFrom="paragraph">
              <wp:posOffset>64135</wp:posOffset>
            </wp:positionV>
            <wp:extent cx="2171700" cy="118999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E7D">
        <w:rPr>
          <w:rFonts w:ascii="Arial" w:hAnsi="Arial" w:cs="Arial"/>
          <w:sz w:val="24"/>
          <w:lang w:val="nl-NL"/>
        </w:rPr>
        <w:t xml:space="preserve">In tabel 1 staat het aantal kernen in </w:t>
      </w:r>
      <w:r w:rsidRPr="006A1E7D">
        <w:rPr>
          <w:rFonts w:ascii="Arial" w:hAnsi="Arial" w:cs="Arial"/>
          <w:sz w:val="28"/>
          <w:szCs w:val="24"/>
          <w:lang w:val="nl-NL"/>
        </w:rPr>
        <w:t>1 m</w:t>
      </w:r>
      <w:r w:rsidRPr="006A1E7D">
        <w:rPr>
          <w:rFonts w:ascii="Arial" w:hAnsi="Arial" w:cs="Arial"/>
          <w:sz w:val="24"/>
          <w:szCs w:val="16"/>
          <w:vertAlign w:val="superscript"/>
          <w:lang w:val="nl-NL"/>
        </w:rPr>
        <w:t>3</w:t>
      </w:r>
      <w:r w:rsidRPr="006A1E7D">
        <w:rPr>
          <w:rFonts w:ascii="Arial" w:hAnsi="Arial" w:cs="Arial"/>
          <w:sz w:val="18"/>
          <w:szCs w:val="16"/>
          <w:lang w:val="nl-NL"/>
        </w:rPr>
        <w:t xml:space="preserve"> </w:t>
      </w:r>
      <w:r>
        <w:rPr>
          <w:rFonts w:ascii="Arial" w:hAnsi="Arial" w:cs="Arial"/>
          <w:sz w:val="18"/>
          <w:szCs w:val="16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lucht van elk van de radondochters in de</w:t>
      </w:r>
      <w:r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kelderruimte.</w:t>
      </w:r>
      <w:r>
        <w:rPr>
          <w:rFonts w:ascii="Arial" w:hAnsi="Arial" w:cs="Arial"/>
          <w:sz w:val="24"/>
          <w:lang w:val="nl-NL"/>
        </w:rPr>
        <w:t xml:space="preserve"> 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 xml:space="preserve">Voor de stralingsdosis </w:t>
      </w:r>
      <w:r w:rsidRPr="006A1E7D">
        <w:rPr>
          <w:rFonts w:ascii="Arial" w:hAnsi="Arial" w:cs="Arial"/>
          <w:i/>
          <w:iCs/>
          <w:sz w:val="24"/>
          <w:lang w:val="nl-NL"/>
        </w:rPr>
        <w:t xml:space="preserve">D </w:t>
      </w:r>
      <w:r w:rsidRPr="006A1E7D">
        <w:rPr>
          <w:rFonts w:ascii="Arial" w:hAnsi="Arial" w:cs="Arial"/>
          <w:sz w:val="24"/>
          <w:lang w:val="nl-NL"/>
        </w:rPr>
        <w:t>geldt: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eastAsiaTheme="minorEastAsia" w:hAnsi="Arial" w:cs="Arial"/>
          <w:sz w:val="24"/>
          <w:lang w:val="nl-NL"/>
        </w:rPr>
        <w:t xml:space="preserve"> </w:t>
      </w:r>
      <w:r>
        <w:rPr>
          <w:rFonts w:ascii="Arial" w:eastAsiaTheme="minorEastAsia" w:hAnsi="Arial" w:cs="Arial"/>
          <w:sz w:val="24"/>
          <w:lang w:val="nl-NL"/>
        </w:rPr>
        <w:tab/>
      </w:r>
      <m:oMath>
        <m:r>
          <w:rPr>
            <w:rFonts w:ascii="Cambria Math" w:hAnsi="Cambria Math" w:cs="Arial"/>
            <w:sz w:val="28"/>
            <w:lang w:val="nl-NL"/>
          </w:rPr>
          <m:t>D=</m:t>
        </m:r>
        <m:f>
          <m:fPr>
            <m:ctrlPr>
              <w:rPr>
                <w:rFonts w:ascii="Cambria Math" w:hAnsi="Cambria Math" w:cs="Arial"/>
                <w:i/>
                <w:sz w:val="28"/>
                <w:lang w:val="nl-NL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lang w:val="nl-NL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lang w:val="nl-NL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lang w:val="nl-NL"/>
                  </w:rPr>
                  <m:t>str</m:t>
                </m:r>
              </m:sub>
            </m:sSub>
          </m:num>
          <m:den>
            <m:r>
              <w:rPr>
                <w:rFonts w:ascii="Cambria Math" w:hAnsi="Cambria Math" w:cs="Arial"/>
                <w:sz w:val="28"/>
                <w:lang w:val="nl-NL"/>
              </w:rPr>
              <m:t>m</m:t>
            </m:r>
          </m:den>
        </m:f>
      </m:oMath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Hierin is:</w:t>
      </w:r>
    </w:p>
    <w:p w:rsidR="006A1E7D" w:rsidRPr="006A1E7D" w:rsidRDefault="006A1E7D" w:rsidP="006A1E7D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  <w:sz w:val="28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4"/>
                <w:lang w:val="nl-NL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4"/>
                <w:lang w:val="nl-NL"/>
              </w:rPr>
              <m:t>str</m:t>
            </m:r>
          </m:sub>
        </m:sSub>
      </m:oMath>
      <w:r w:rsidRPr="006A1E7D">
        <w:rPr>
          <w:rFonts w:ascii="Arial" w:hAnsi="Arial" w:cs="Arial"/>
          <w:sz w:val="18"/>
          <w:szCs w:val="17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de stralingsenergie, die geabsorbeerd wordt;</w:t>
      </w:r>
    </w:p>
    <w:p w:rsidR="006A1E7D" w:rsidRPr="006A1E7D" w:rsidRDefault="006A1E7D" w:rsidP="006A1E7D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i/>
          <w:iCs/>
          <w:sz w:val="28"/>
          <w:szCs w:val="24"/>
          <w:lang w:val="nl-NL"/>
        </w:rPr>
        <w:t xml:space="preserve">m </w:t>
      </w:r>
      <w:r w:rsidRPr="006A1E7D">
        <w:rPr>
          <w:rFonts w:ascii="Arial" w:hAnsi="Arial" w:cs="Arial"/>
          <w:sz w:val="24"/>
          <w:lang w:val="nl-NL"/>
        </w:rPr>
        <w:t>de massa van het bestraalde orgaan.</w:t>
      </w: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6"/>
          <w:lang w:val="nl-NL"/>
        </w:rPr>
      </w:pPr>
    </w:p>
    <w:p w:rsidR="006A1E7D" w:rsidRPr="006A1E7D" w:rsidRDefault="006A1E7D" w:rsidP="006A1E7D">
      <w:pPr>
        <w:pStyle w:val="opgavenr"/>
        <w:rPr>
          <w:sz w:val="28"/>
        </w:rPr>
      </w:pPr>
      <w:r w:rsidRPr="006A1E7D">
        <w:rPr>
          <w:sz w:val="18"/>
          <w:szCs w:val="16"/>
        </w:rPr>
        <w:t>4p</w:t>
      </w:r>
      <w:r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16</w:t>
      </w:r>
      <w:r>
        <w:rPr>
          <w:b/>
          <w:bCs/>
          <w:sz w:val="22"/>
          <w:szCs w:val="20"/>
        </w:rPr>
        <w:tab/>
      </w:r>
      <w:r w:rsidRPr="006A1E7D">
        <w:t>Bereken de stralingsdosis die de longen ontvangen ten gevolge van</w:t>
      </w:r>
      <w:r>
        <w:t xml:space="preserve"> </w:t>
      </w:r>
      <w:proofErr w:type="spellStart"/>
      <w:r w:rsidRPr="006A1E7D">
        <w:t>alfa-straling</w:t>
      </w:r>
      <w:proofErr w:type="spellEnd"/>
      <w:r w:rsidRPr="006A1E7D">
        <w:t>.</w:t>
      </w:r>
    </w:p>
    <w:p w:rsid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5 Geluid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In figuur 1 is schematisch een bron weergegeven die geluidsgolven uitzendt.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Geluidsgolven zijn longitudinaal. In figuur 1 zie je verdichtingen en verdunningen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die zich naar rechts verplaatsen. De ruimte is gevuld met koolzuurgas (</w:t>
      </w:r>
      <w:r w:rsidRPr="006A1E7D">
        <w:rPr>
          <w:rFonts w:ascii="Arial" w:hAnsi="Arial" w:cs="Arial"/>
          <w:sz w:val="28"/>
          <w:szCs w:val="24"/>
          <w:lang w:val="nl-NL"/>
        </w:rPr>
        <w:t>CO</w:t>
      </w:r>
      <w:r w:rsidRPr="006A1E7D">
        <w:rPr>
          <w:rFonts w:ascii="Arial" w:hAnsi="Arial" w:cs="Arial"/>
          <w:sz w:val="18"/>
          <w:szCs w:val="16"/>
          <w:lang w:val="nl-NL"/>
        </w:rPr>
        <w:t>2</w:t>
      </w:r>
      <w:r w:rsidRPr="006A1E7D">
        <w:rPr>
          <w:rFonts w:ascii="Arial" w:hAnsi="Arial" w:cs="Arial"/>
          <w:sz w:val="24"/>
          <w:lang w:val="nl-NL"/>
        </w:rPr>
        <w:t>).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6A1E7D">
        <w:rPr>
          <w:rFonts w:ascii="Arial" w:hAnsi="Arial" w:cs="Arial"/>
          <w:b/>
          <w:bCs/>
          <w:sz w:val="24"/>
          <w:lang w:val="nl-NL"/>
        </w:rPr>
        <w:t>figuur 1</w:t>
      </w:r>
    </w:p>
    <w:p w:rsidR="006A1E7D" w:rsidRP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drawing>
          <wp:inline distT="0" distB="0" distL="0" distR="0">
            <wp:extent cx="5435600" cy="1119602"/>
            <wp:effectExtent l="0" t="0" r="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7D" w:rsidRP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 xml:space="preserve">In de punten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P </w:t>
      </w:r>
      <w:r w:rsidRPr="006A1E7D">
        <w:rPr>
          <w:rFonts w:ascii="Arial" w:hAnsi="Arial" w:cs="Arial"/>
          <w:sz w:val="24"/>
          <w:lang w:val="nl-NL"/>
        </w:rPr>
        <w:t xml:space="preserve">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Q </w:t>
      </w:r>
      <w:r w:rsidRPr="006A1E7D">
        <w:rPr>
          <w:rFonts w:ascii="Arial" w:hAnsi="Arial" w:cs="Arial"/>
          <w:sz w:val="24"/>
          <w:lang w:val="nl-NL"/>
        </w:rPr>
        <w:t>wordt het geluid waargenomen met behulp van twee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microfoons die aangesloten zijn op een oscilloscoop. Dit levert het beeld op de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>oscilloscoop dat is weergegeven in figuur 2.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De tijdbasis van de oscilloscoop is ingesteld op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0,5 </w:t>
      </w:r>
      <w:proofErr w:type="spellStart"/>
      <w:r w:rsidRPr="006A1E7D">
        <w:rPr>
          <w:rFonts w:ascii="Arial" w:hAnsi="Arial" w:cs="Arial"/>
          <w:sz w:val="28"/>
          <w:szCs w:val="24"/>
          <w:lang w:val="nl-NL"/>
        </w:rPr>
        <w:t>ms</w:t>
      </w:r>
      <w:proofErr w:type="spellEnd"/>
      <w:r w:rsidRPr="006A1E7D">
        <w:rPr>
          <w:rFonts w:ascii="Arial" w:hAnsi="Arial" w:cs="Arial"/>
          <w:sz w:val="28"/>
          <w:szCs w:val="24"/>
          <w:lang w:val="nl-NL"/>
        </w:rPr>
        <w:t>/hokje</w:t>
      </w:r>
      <w:r w:rsidRPr="006A1E7D">
        <w:rPr>
          <w:rFonts w:ascii="Arial" w:hAnsi="Arial" w:cs="Arial"/>
          <w:sz w:val="24"/>
          <w:lang w:val="nl-NL"/>
        </w:rPr>
        <w:t>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6A1E7D">
        <w:rPr>
          <w:rFonts w:ascii="Arial" w:hAnsi="Arial" w:cs="Arial"/>
          <w:b/>
          <w:bCs/>
          <w:sz w:val="24"/>
          <w:lang w:val="nl-NL"/>
        </w:rPr>
        <w:t>figuur 2</w:t>
      </w:r>
    </w:p>
    <w:p w:rsidR="006A1E7D" w:rsidRPr="006A1E7D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lastRenderedPageBreak/>
        <w:drawing>
          <wp:inline distT="0" distB="0" distL="0" distR="0">
            <wp:extent cx="2321620" cy="1849582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23" cy="18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7D" w:rsidRDefault="006A1E7D" w:rsidP="00A01AF4">
      <w:pPr>
        <w:pStyle w:val="opgavenr"/>
      </w:pPr>
      <w:r w:rsidRPr="006A1E7D">
        <w:rPr>
          <w:sz w:val="18"/>
          <w:szCs w:val="16"/>
        </w:rPr>
        <w:t>2p</w:t>
      </w:r>
      <w:r w:rsidR="00A01AF4"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17</w:t>
      </w:r>
      <w:r w:rsidR="00A01AF4">
        <w:rPr>
          <w:b/>
          <w:bCs/>
          <w:sz w:val="22"/>
          <w:szCs w:val="20"/>
        </w:rPr>
        <w:tab/>
      </w:r>
      <w:r w:rsidRPr="006A1E7D">
        <w:t>Bepaal de frequentie van het waargenomen geluid.</w:t>
      </w:r>
    </w:p>
    <w:p w:rsidR="00A01AF4" w:rsidRPr="006A1E7D" w:rsidRDefault="00A01AF4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 xml:space="preserve">De amplitude van het geluid in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P </w:t>
      </w:r>
      <w:r w:rsidRPr="006A1E7D">
        <w:rPr>
          <w:rFonts w:ascii="Arial" w:hAnsi="Arial" w:cs="Arial"/>
          <w:sz w:val="24"/>
          <w:lang w:val="nl-NL"/>
        </w:rPr>
        <w:t>is verschillend van de amplitude van het geluid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in </w:t>
      </w:r>
      <w:r w:rsidRPr="006A1E7D">
        <w:rPr>
          <w:rFonts w:ascii="Arial" w:hAnsi="Arial" w:cs="Arial"/>
          <w:sz w:val="28"/>
          <w:szCs w:val="24"/>
          <w:lang w:val="nl-NL"/>
        </w:rPr>
        <w:t>Q</w:t>
      </w:r>
      <w:r w:rsidRPr="006A1E7D">
        <w:rPr>
          <w:rFonts w:ascii="Arial" w:hAnsi="Arial" w:cs="Arial"/>
          <w:sz w:val="24"/>
          <w:lang w:val="nl-NL"/>
        </w:rPr>
        <w:t>. Toch zijn de amplitudes op het scoopbeeld gelijk. Dat komt omdat de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gevoeligheid in </w:t>
      </w:r>
      <w:proofErr w:type="spellStart"/>
      <w:r w:rsidRPr="006A1E7D">
        <w:rPr>
          <w:rFonts w:ascii="Arial" w:hAnsi="Arial" w:cs="Arial"/>
          <w:sz w:val="28"/>
          <w:szCs w:val="24"/>
          <w:lang w:val="nl-NL"/>
        </w:rPr>
        <w:t>mV</w:t>
      </w:r>
      <w:proofErr w:type="spellEnd"/>
      <w:r w:rsidRPr="006A1E7D">
        <w:rPr>
          <w:rFonts w:ascii="Arial" w:hAnsi="Arial" w:cs="Arial"/>
          <w:sz w:val="28"/>
          <w:szCs w:val="24"/>
          <w:lang w:val="nl-NL"/>
        </w:rPr>
        <w:t xml:space="preserve">/hokje </w:t>
      </w:r>
      <w:r w:rsidRPr="006A1E7D">
        <w:rPr>
          <w:rFonts w:ascii="Arial" w:hAnsi="Arial" w:cs="Arial"/>
          <w:sz w:val="24"/>
          <w:lang w:val="nl-NL"/>
        </w:rPr>
        <w:t>van de twee kanalen anders is ingesteld.</w:t>
      </w:r>
      <w:r w:rsidR="00A01AF4">
        <w:rPr>
          <w:rFonts w:ascii="Arial" w:hAnsi="Arial" w:cs="Arial"/>
          <w:sz w:val="24"/>
          <w:lang w:val="nl-NL"/>
        </w:rPr>
        <w:t xml:space="preserve"> </w:t>
      </w:r>
    </w:p>
    <w:p w:rsidR="006A1E7D" w:rsidRDefault="006A1E7D" w:rsidP="00A01AF4">
      <w:pPr>
        <w:pStyle w:val="opgavenr"/>
      </w:pPr>
      <w:r w:rsidRPr="006A1E7D">
        <w:rPr>
          <w:sz w:val="18"/>
          <w:szCs w:val="16"/>
        </w:rPr>
        <w:t>2p</w:t>
      </w:r>
      <w:r w:rsidR="00A01AF4"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18</w:t>
      </w:r>
      <w:r w:rsidR="00A01AF4">
        <w:rPr>
          <w:b/>
          <w:bCs/>
          <w:sz w:val="22"/>
          <w:szCs w:val="20"/>
        </w:rPr>
        <w:tab/>
      </w:r>
      <w:r w:rsidRPr="006A1E7D">
        <w:t xml:space="preserve">Leg uit of de gevoeligheid van het kanaal van de microfoon in </w:t>
      </w:r>
      <w:r w:rsidRPr="006A1E7D">
        <w:rPr>
          <w:sz w:val="28"/>
        </w:rPr>
        <w:t xml:space="preserve">P </w:t>
      </w:r>
      <w:r w:rsidRPr="006A1E7D">
        <w:t>groter of kleiner</w:t>
      </w:r>
      <w:r w:rsidR="00A01AF4">
        <w:t xml:space="preserve"> </w:t>
      </w:r>
      <w:r w:rsidRPr="006A1E7D">
        <w:t xml:space="preserve">is dan de gevoeligheid van het kanaal van de microfoon in </w:t>
      </w:r>
      <w:r w:rsidRPr="006A1E7D">
        <w:rPr>
          <w:sz w:val="28"/>
        </w:rPr>
        <w:t>Q</w:t>
      </w:r>
      <w:r w:rsidRPr="006A1E7D">
        <w:t>.</w:t>
      </w:r>
    </w:p>
    <w:p w:rsidR="00A01AF4" w:rsidRPr="006A1E7D" w:rsidRDefault="00A01AF4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De twee signalen in het oscilloscoopbeeld vertonen een faseverschil.</w:t>
      </w:r>
    </w:p>
    <w:p w:rsidR="006A1E7D" w:rsidRPr="006A1E7D" w:rsidRDefault="006A1E7D" w:rsidP="00A01AF4">
      <w:pPr>
        <w:pStyle w:val="opgavenr"/>
        <w:rPr>
          <w:sz w:val="28"/>
        </w:rPr>
      </w:pPr>
      <w:r w:rsidRPr="006A1E7D">
        <w:rPr>
          <w:sz w:val="18"/>
          <w:szCs w:val="16"/>
        </w:rPr>
        <w:t>3p</w:t>
      </w:r>
      <w:r w:rsidR="00A01AF4"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19</w:t>
      </w:r>
      <w:r w:rsidR="00A01AF4">
        <w:rPr>
          <w:b/>
          <w:bCs/>
          <w:sz w:val="22"/>
          <w:szCs w:val="20"/>
        </w:rPr>
        <w:tab/>
      </w:r>
      <w:r w:rsidRPr="006A1E7D">
        <w:t xml:space="preserve">Leg op grond daarvan uit of de microfoon in </w:t>
      </w:r>
      <w:r w:rsidRPr="006A1E7D">
        <w:rPr>
          <w:sz w:val="28"/>
        </w:rPr>
        <w:t xml:space="preserve">P </w:t>
      </w:r>
      <w:r w:rsidRPr="006A1E7D">
        <w:t xml:space="preserve">aangesloten is op kanaal </w:t>
      </w:r>
      <w:r w:rsidRPr="006A1E7D">
        <w:rPr>
          <w:sz w:val="28"/>
        </w:rPr>
        <w:t xml:space="preserve">1 </w:t>
      </w:r>
      <w:r w:rsidRPr="006A1E7D">
        <w:t>of op</w:t>
      </w:r>
      <w:r w:rsidR="00A01AF4">
        <w:t xml:space="preserve"> </w:t>
      </w:r>
      <w:r w:rsidRPr="006A1E7D">
        <w:t xml:space="preserve">kanaal </w:t>
      </w:r>
      <w:r w:rsidRPr="006A1E7D">
        <w:rPr>
          <w:sz w:val="28"/>
        </w:rPr>
        <w:t>2.</w:t>
      </w:r>
    </w:p>
    <w:p w:rsidR="006A1E7D" w:rsidRP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Voor het bepalen van de geluidssnelheid in koolzuurgas worden de microfoons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verplaatst. De afstand tussen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P </w:t>
      </w:r>
      <w:r w:rsidRPr="006A1E7D">
        <w:rPr>
          <w:rFonts w:ascii="Arial" w:hAnsi="Arial" w:cs="Arial"/>
          <w:sz w:val="24"/>
          <w:lang w:val="nl-NL"/>
        </w:rPr>
        <w:t xml:space="preserve">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Q </w:t>
      </w:r>
      <w:r w:rsidRPr="006A1E7D">
        <w:rPr>
          <w:rFonts w:ascii="Arial" w:hAnsi="Arial" w:cs="Arial"/>
          <w:sz w:val="24"/>
          <w:lang w:val="nl-NL"/>
        </w:rPr>
        <w:t xml:space="preserve">is nu </w:t>
      </w:r>
      <w:r w:rsidRPr="006A1E7D">
        <w:rPr>
          <w:rFonts w:ascii="Arial" w:hAnsi="Arial" w:cs="Arial"/>
          <w:sz w:val="28"/>
          <w:szCs w:val="24"/>
          <w:lang w:val="nl-NL"/>
        </w:rPr>
        <w:t>1,19 m</w:t>
      </w:r>
      <w:r w:rsidRPr="006A1E7D">
        <w:rPr>
          <w:rFonts w:ascii="Arial" w:hAnsi="Arial" w:cs="Arial"/>
          <w:sz w:val="24"/>
          <w:lang w:val="nl-NL"/>
        </w:rPr>
        <w:t>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6A1E7D">
        <w:rPr>
          <w:rFonts w:ascii="Arial" w:hAnsi="Arial" w:cs="Arial"/>
          <w:sz w:val="24"/>
          <w:lang w:val="nl-NL"/>
        </w:rPr>
        <w:t>De frequentie van de geluidsbron is regelbaar. Bij verschillende frequenties</w:t>
      </w:r>
      <w:r w:rsidR="00A01AF4">
        <w:rPr>
          <w:rFonts w:ascii="Arial" w:hAnsi="Arial" w:cs="Arial"/>
          <w:sz w:val="24"/>
          <w:lang w:val="nl-NL"/>
        </w:rPr>
        <w:t xml:space="preserve"> </w:t>
      </w:r>
      <w:r w:rsidRPr="006A1E7D">
        <w:rPr>
          <w:rFonts w:ascii="Arial" w:hAnsi="Arial" w:cs="Arial"/>
          <w:sz w:val="24"/>
          <w:lang w:val="nl-NL"/>
        </w:rPr>
        <w:t xml:space="preserve">wordt het gereduceerde faseverschil tussen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P </w:t>
      </w:r>
      <w:r w:rsidRPr="006A1E7D">
        <w:rPr>
          <w:rFonts w:ascii="Arial" w:hAnsi="Arial" w:cs="Arial"/>
          <w:sz w:val="24"/>
          <w:lang w:val="nl-NL"/>
        </w:rPr>
        <w:t xml:space="preserve">en </w:t>
      </w:r>
      <w:r w:rsidRPr="006A1E7D">
        <w:rPr>
          <w:rFonts w:ascii="Arial" w:hAnsi="Arial" w:cs="Arial"/>
          <w:sz w:val="28"/>
          <w:szCs w:val="24"/>
          <w:lang w:val="nl-NL"/>
        </w:rPr>
        <w:t xml:space="preserve">Q </w:t>
      </w:r>
      <w:r w:rsidRPr="006A1E7D">
        <w:rPr>
          <w:rFonts w:ascii="Arial" w:hAnsi="Arial" w:cs="Arial"/>
          <w:sz w:val="24"/>
          <w:lang w:val="nl-NL"/>
        </w:rPr>
        <w:t>bepaald. Zie figuur 3.</w:t>
      </w:r>
    </w:p>
    <w:p w:rsidR="006A1E7D" w:rsidRPr="006A1E7D" w:rsidRDefault="006A1E7D" w:rsidP="006A1E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6A1E7D">
        <w:rPr>
          <w:rFonts w:ascii="Arial" w:hAnsi="Arial" w:cs="Arial"/>
          <w:b/>
          <w:bCs/>
          <w:sz w:val="24"/>
          <w:lang w:val="nl-NL"/>
        </w:rPr>
        <w:t>figuur 3</w:t>
      </w:r>
    </w:p>
    <w:p w:rsidR="006A1E7D" w:rsidRPr="006A1E7D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drawing>
          <wp:inline distT="0" distB="0" distL="0" distR="0">
            <wp:extent cx="3325091" cy="1961395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98" cy="19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7D" w:rsidRPr="006A1E7D" w:rsidRDefault="006A1E7D" w:rsidP="00A01AF4">
      <w:pPr>
        <w:pStyle w:val="opgavenr"/>
        <w:rPr>
          <w:sz w:val="28"/>
        </w:rPr>
      </w:pPr>
      <w:r w:rsidRPr="006A1E7D">
        <w:rPr>
          <w:sz w:val="18"/>
          <w:szCs w:val="16"/>
        </w:rPr>
        <w:t>4p</w:t>
      </w:r>
      <w:r w:rsidR="00A01AF4">
        <w:rPr>
          <w:sz w:val="18"/>
          <w:szCs w:val="16"/>
        </w:rPr>
        <w:tab/>
      </w:r>
      <w:r w:rsidRPr="006A1E7D">
        <w:rPr>
          <w:b/>
          <w:bCs/>
          <w:sz w:val="22"/>
          <w:szCs w:val="20"/>
        </w:rPr>
        <w:t>20</w:t>
      </w:r>
      <w:r w:rsidR="00A01AF4">
        <w:rPr>
          <w:b/>
          <w:bCs/>
          <w:sz w:val="22"/>
          <w:szCs w:val="20"/>
        </w:rPr>
        <w:tab/>
      </w:r>
      <w:r w:rsidRPr="006A1E7D">
        <w:t>Bepaal met behulp van figuur 3 de geluidssnelheid in dit koolzuurgas.</w:t>
      </w:r>
    </w:p>
    <w:p w:rsidR="006A1E7D" w:rsidRDefault="006A1E7D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01AF4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6 Spoel van koperdraad</w:t>
      </w: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76CF6FAE" wp14:editId="0EFC51BD">
            <wp:simplePos x="0" y="0"/>
            <wp:positionH relativeFrom="column">
              <wp:posOffset>3120390</wp:posOffset>
            </wp:positionH>
            <wp:positionV relativeFrom="paragraph">
              <wp:posOffset>266700</wp:posOffset>
            </wp:positionV>
            <wp:extent cx="2308860" cy="1448435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AF4">
        <w:rPr>
          <w:rFonts w:ascii="Arial" w:hAnsi="Arial" w:cs="Arial"/>
          <w:b/>
          <w:bCs/>
          <w:sz w:val="24"/>
          <w:lang w:val="nl-NL"/>
        </w:rPr>
        <w:t>figuur 1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Henk en Nina krijgen van hun natuurkundeleraar een spoel van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geïsoleerd koperdraad met de opdracht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de lengte van de draad te bepalen. De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spoel mag niet afgewikkeld worden. De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spoel heeft twee aansluitpunten.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Zie figuur 1.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Proef A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lastRenderedPageBreak/>
        <w:t>Hun eerste plan is om de weerstand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van de draad te bepalen en met behulp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daarvan de lengte van de draad uit te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rekenen. Ze hebben een gelijkspanningsbron, een stroommeter en een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spanningsmeter. Hiermee maken zij een schakeling. Op de uitwerkbijlage staan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deze onderdelen getekend.</w:t>
      </w:r>
    </w:p>
    <w:p w:rsidR="00A01AF4" w:rsidRPr="00A01AF4" w:rsidRDefault="00A01AF4" w:rsidP="00A01AF4">
      <w:pPr>
        <w:pStyle w:val="opgavenr"/>
      </w:pPr>
      <w:r w:rsidRPr="00A01AF4">
        <w:rPr>
          <w:sz w:val="18"/>
          <w:szCs w:val="16"/>
        </w:rPr>
        <w:t>2p</w:t>
      </w:r>
      <w:r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21</w:t>
      </w:r>
      <w:r>
        <w:rPr>
          <w:b/>
          <w:bCs/>
          <w:sz w:val="22"/>
          <w:szCs w:val="20"/>
        </w:rPr>
        <w:tab/>
      </w:r>
      <w:r w:rsidRPr="00A01AF4">
        <w:t>Teken in de figuur op de uitwerkbijlage de verbindingssnoeren zodat een</w:t>
      </w:r>
      <w:r>
        <w:t xml:space="preserve"> </w:t>
      </w:r>
      <w:r w:rsidRPr="00A01AF4">
        <w:t>schakeling ontstaat om de weerstand van de draad te bepalen.</w:t>
      </w: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Ze lezen de meters af:</w:t>
      </w:r>
    </w:p>
    <w:p w:rsidR="00A01AF4" w:rsidRPr="00A01AF4" w:rsidRDefault="00A01AF4" w:rsidP="00A01AF4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spanningsmeter: </w:t>
      </w:r>
      <w:r w:rsidRPr="00A01AF4">
        <w:rPr>
          <w:rFonts w:ascii="Arial" w:hAnsi="Arial" w:cs="Arial"/>
          <w:sz w:val="28"/>
          <w:szCs w:val="24"/>
          <w:lang w:val="nl-NL"/>
        </w:rPr>
        <w:t>0,56 V</w:t>
      </w:r>
      <w:r w:rsidRPr="00A01AF4">
        <w:rPr>
          <w:rFonts w:ascii="Arial" w:hAnsi="Arial" w:cs="Arial"/>
          <w:sz w:val="24"/>
          <w:lang w:val="nl-NL"/>
        </w:rPr>
        <w:t>;</w:t>
      </w:r>
    </w:p>
    <w:p w:rsidR="00A01AF4" w:rsidRPr="00A01AF4" w:rsidRDefault="00A01AF4" w:rsidP="00A01AF4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stroommeter: </w:t>
      </w:r>
      <w:r w:rsidRPr="00A01AF4">
        <w:rPr>
          <w:rFonts w:ascii="Arial" w:hAnsi="Arial" w:cs="Arial"/>
          <w:sz w:val="28"/>
          <w:szCs w:val="24"/>
          <w:lang w:val="nl-NL"/>
        </w:rPr>
        <w:t>0,23 A</w:t>
      </w:r>
      <w:r w:rsidRPr="00A01AF4">
        <w:rPr>
          <w:rFonts w:ascii="Arial" w:hAnsi="Arial" w:cs="Arial"/>
          <w:sz w:val="24"/>
          <w:lang w:val="nl-NL"/>
        </w:rPr>
        <w:t>.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Verder meten ze de diameter van de koperdraad: </w:t>
      </w:r>
      <w:r w:rsidRPr="00A01AF4">
        <w:rPr>
          <w:rFonts w:ascii="Arial" w:hAnsi="Arial" w:cs="Arial"/>
          <w:sz w:val="28"/>
          <w:szCs w:val="24"/>
          <w:lang w:val="nl-NL"/>
        </w:rPr>
        <w:t>1,5 mm</w:t>
      </w:r>
      <w:r w:rsidRPr="00A01AF4">
        <w:rPr>
          <w:rFonts w:ascii="Arial" w:hAnsi="Arial" w:cs="Arial"/>
          <w:sz w:val="24"/>
          <w:lang w:val="nl-NL"/>
        </w:rPr>
        <w:t>.</w:t>
      </w:r>
    </w:p>
    <w:p w:rsidR="00A01AF4" w:rsidRPr="00A01AF4" w:rsidRDefault="00A01AF4" w:rsidP="00A01AF4">
      <w:pPr>
        <w:pStyle w:val="opgavenr"/>
      </w:pPr>
      <w:r w:rsidRPr="00A01AF4">
        <w:rPr>
          <w:sz w:val="18"/>
          <w:szCs w:val="16"/>
        </w:rPr>
        <w:t>4p</w:t>
      </w:r>
      <w:r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22</w:t>
      </w:r>
      <w:r>
        <w:rPr>
          <w:b/>
          <w:bCs/>
          <w:sz w:val="22"/>
          <w:szCs w:val="20"/>
        </w:rPr>
        <w:tab/>
      </w:r>
      <w:r w:rsidRPr="00A01AF4">
        <w:t>Bereken de lengte van de koperdraad.</w:t>
      </w: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Proef B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Hun tweede plan is om de magnetische veldsterkte van de spoel te meten en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met behulp daarvan ook de draadlengte te berekenen. Ze gebruiken de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schakeling van proef A en schuiven een magneetveldsensor midden in de spoel.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 xml:space="preserve">Ze meten de magnetische veldsterkte </w:t>
      </w:r>
      <w:r w:rsidRPr="00A01AF4">
        <w:rPr>
          <w:rFonts w:ascii="Arial" w:hAnsi="Arial" w:cs="Arial"/>
          <w:i/>
          <w:iCs/>
          <w:sz w:val="28"/>
          <w:szCs w:val="24"/>
          <w:lang w:val="nl-NL"/>
        </w:rPr>
        <w:t xml:space="preserve">B </w:t>
      </w:r>
      <w:r w:rsidRPr="00A01AF4">
        <w:rPr>
          <w:rFonts w:ascii="Arial" w:hAnsi="Arial" w:cs="Arial"/>
          <w:sz w:val="24"/>
          <w:lang w:val="nl-NL"/>
        </w:rPr>
        <w:t xml:space="preserve">als functie van de stroomsterkte </w:t>
      </w:r>
      <w:r w:rsidRPr="00A01AF4">
        <w:rPr>
          <w:rFonts w:ascii="Arial" w:hAnsi="Arial" w:cs="Arial"/>
          <w:i/>
          <w:iCs/>
          <w:sz w:val="28"/>
          <w:szCs w:val="24"/>
          <w:lang w:val="nl-NL"/>
        </w:rPr>
        <w:t>I</w:t>
      </w:r>
      <w:r w:rsidRPr="00A01AF4">
        <w:rPr>
          <w:rFonts w:ascii="Arial" w:hAnsi="Arial" w:cs="Arial"/>
          <w:sz w:val="24"/>
          <w:lang w:val="nl-NL"/>
        </w:rPr>
        <w:t>. De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meetpunten staan in de grafiek van figuur 2.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In </w:t>
      </w:r>
      <w:proofErr w:type="spellStart"/>
      <w:r w:rsidRPr="00A01AF4">
        <w:rPr>
          <w:rFonts w:ascii="Arial" w:hAnsi="Arial" w:cs="Arial"/>
          <w:sz w:val="24"/>
          <w:lang w:val="nl-NL"/>
        </w:rPr>
        <w:t>Binas</w:t>
      </w:r>
      <w:proofErr w:type="spellEnd"/>
      <w:r w:rsidRPr="00A01AF4">
        <w:rPr>
          <w:rFonts w:ascii="Arial" w:hAnsi="Arial" w:cs="Arial"/>
          <w:sz w:val="24"/>
          <w:lang w:val="nl-NL"/>
        </w:rPr>
        <w:t xml:space="preserve"> vindt Henk de volgende formule voor de grootte van het magneetveld in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een spoel.</w:t>
      </w: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Default="005079E1" w:rsidP="005079E1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lang w:val="nl-NL"/>
        </w:rPr>
      </w:pPr>
      <w:r>
        <w:rPr>
          <w:rFonts w:ascii="Arial" w:eastAsiaTheme="minorEastAsia" w:hAnsi="Arial" w:cs="Arial"/>
          <w:sz w:val="24"/>
          <w:lang w:val="nl-NL"/>
        </w:rPr>
        <w:t xml:space="preserve"> </w:t>
      </w:r>
      <m:oMath>
        <m:r>
          <w:rPr>
            <w:rFonts w:ascii="Cambria Math" w:hAnsi="Cambria Math" w:cs="Arial"/>
            <w:sz w:val="24"/>
            <w:lang w:val="nl-NL"/>
          </w:rPr>
          <m:t>B=</m:t>
        </m:r>
        <m:sSub>
          <m:sSub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nl-NL"/>
              </w:rPr>
              <m:t>μ</m:t>
            </m:r>
          </m:e>
          <m:sub>
            <m:r>
              <w:rPr>
                <w:rFonts w:ascii="Cambria Math" w:hAnsi="Cambria Math" w:cs="Arial"/>
                <w:sz w:val="24"/>
                <w:lang w:val="nl-NL"/>
              </w:rPr>
              <m:t>0</m:t>
            </m:r>
          </m:sub>
        </m:sSub>
        <m:f>
          <m:f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24"/>
                <w:lang w:val="nl-NL"/>
              </w:rPr>
              <m:t>NI</m:t>
            </m:r>
          </m:num>
          <m:den>
            <m:r>
              <w:rPr>
                <w:rFonts w:ascii="Cambria Math" w:hAnsi="Cambria Math" w:cs="Arial"/>
                <w:sz w:val="24"/>
                <w:lang w:val="nl-NL"/>
              </w:rPr>
              <m:t>L</m:t>
            </m:r>
          </m:den>
        </m:f>
      </m:oMath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Hierin is: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B </w:t>
      </w:r>
      <w:r w:rsidRPr="005079E1">
        <w:rPr>
          <w:rFonts w:ascii="Arial" w:hAnsi="Arial" w:cs="Arial"/>
          <w:sz w:val="24"/>
          <w:lang w:val="nl-NL"/>
        </w:rPr>
        <w:t>de grootte van het magneetveld;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m:oMath>
        <m:sSub>
          <m:sSubPr>
            <m:ctrlPr>
              <w:rPr>
                <w:rFonts w:ascii="Cambria Math" w:eastAsia="SymbolMT" w:hAnsi="Cambria Math" w:cs="Arial"/>
                <w:i/>
                <w:sz w:val="24"/>
                <w:lang w:val="nl-NL"/>
              </w:rPr>
            </m:ctrlPr>
          </m:sSubPr>
          <m:e>
            <m:r>
              <w:rPr>
                <w:rFonts w:ascii="Cambria Math" w:eastAsia="SymbolMT" w:hAnsi="Cambria Math" w:cs="Arial"/>
                <w:sz w:val="24"/>
                <w:lang w:val="nl-NL"/>
              </w:rPr>
              <m:t>μ</m:t>
            </m:r>
          </m:e>
          <m:sub>
            <m:r>
              <w:rPr>
                <w:rFonts w:ascii="Cambria Math" w:eastAsia="SymbolMT" w:hAnsi="Cambria Math" w:cs="Arial"/>
                <w:sz w:val="24"/>
                <w:lang w:val="nl-NL"/>
              </w:rPr>
              <m:t>0</m:t>
            </m:r>
          </m:sub>
        </m:sSub>
      </m:oMath>
      <w:r w:rsidRPr="005079E1">
        <w:rPr>
          <w:rFonts w:ascii="Arial" w:hAnsi="Arial" w:cs="Arial"/>
          <w:sz w:val="18"/>
          <w:szCs w:val="17"/>
          <w:lang w:val="nl-NL"/>
        </w:rPr>
        <w:t xml:space="preserve"> </w:t>
      </w:r>
      <w:r w:rsidRPr="005079E1">
        <w:rPr>
          <w:rFonts w:ascii="Arial" w:hAnsi="Arial" w:cs="Arial"/>
          <w:sz w:val="24"/>
          <w:lang w:val="nl-NL"/>
        </w:rPr>
        <w:t xml:space="preserve">magnetische permeabiliteit, gelijk aan </w:t>
      </w:r>
      <m:oMath>
        <m:r>
          <w:rPr>
            <w:rFonts w:ascii="Cambria Math" w:hAnsi="Cambria Math" w:cs="Arial"/>
            <w:sz w:val="28"/>
            <w:szCs w:val="24"/>
            <w:lang w:val="nl-NL"/>
          </w:rPr>
          <m:t>1,25664</m:t>
        </m:r>
        <m:r>
          <w:rPr>
            <w:rFonts w:ascii="Cambria Math" w:hAnsi="Cambria Math" w:cs="Arial"/>
            <w:sz w:val="28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Arial"/>
                <w:sz w:val="28"/>
                <w:szCs w:val="24"/>
                <w:lang w:val="nl-NL"/>
              </w:rPr>
              <m:t>-6</m:t>
            </m:r>
          </m:sup>
        </m:sSup>
      </m:oMath>
      <w:r w:rsidRPr="005079E1">
        <w:rPr>
          <w:rFonts w:ascii="Arial" w:hAnsi="Arial" w:cs="Arial"/>
          <w:sz w:val="18"/>
          <w:szCs w:val="17"/>
          <w:lang w:val="nl-NL"/>
        </w:rPr>
        <w:t xml:space="preserve"> </w:t>
      </w:r>
      <w:r w:rsidRPr="005079E1">
        <w:rPr>
          <w:rFonts w:ascii="Arial" w:hAnsi="Arial" w:cs="Arial"/>
          <w:sz w:val="28"/>
          <w:szCs w:val="24"/>
          <w:lang w:val="nl-NL"/>
        </w:rPr>
        <w:t>Hm</w:t>
      </w:r>
      <w:r w:rsidR="005079E1">
        <w:rPr>
          <w:rFonts w:ascii="Arial" w:hAnsi="Arial" w:cs="Arial"/>
          <w:sz w:val="28"/>
          <w:szCs w:val="24"/>
          <w:vertAlign w:val="superscript"/>
          <w:lang w:val="nl-NL"/>
        </w:rPr>
        <w:t>-1</w:t>
      </w:r>
      <w:r w:rsidRPr="005079E1">
        <w:rPr>
          <w:rFonts w:ascii="Arial" w:hAnsi="Arial" w:cs="Arial"/>
          <w:sz w:val="18"/>
          <w:szCs w:val="17"/>
          <w:lang w:val="nl-NL"/>
        </w:rPr>
        <w:t xml:space="preserve"> </w:t>
      </w:r>
      <w:r w:rsidRPr="005079E1">
        <w:rPr>
          <w:rFonts w:ascii="Arial" w:hAnsi="Arial" w:cs="Arial"/>
          <w:sz w:val="24"/>
          <w:lang w:val="nl-NL"/>
        </w:rPr>
        <w:t>;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N </w:t>
      </w:r>
      <w:r w:rsidRPr="005079E1">
        <w:rPr>
          <w:rFonts w:ascii="Arial" w:hAnsi="Arial" w:cs="Arial"/>
          <w:sz w:val="24"/>
          <w:lang w:val="nl-NL"/>
        </w:rPr>
        <w:t>het aantal windingen;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I </w:t>
      </w:r>
      <w:r w:rsidRPr="005079E1">
        <w:rPr>
          <w:rFonts w:ascii="Arial" w:hAnsi="Arial" w:cs="Arial"/>
          <w:sz w:val="24"/>
          <w:lang w:val="nl-NL"/>
        </w:rPr>
        <w:t>de stroomsterkte door de spoel;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L </w:t>
      </w:r>
      <w:r w:rsidRPr="005079E1">
        <w:rPr>
          <w:rFonts w:ascii="Arial" w:hAnsi="Arial" w:cs="Arial"/>
          <w:sz w:val="24"/>
          <w:lang w:val="nl-NL"/>
        </w:rPr>
        <w:t>de lengte van de spoel.</w:t>
      </w:r>
    </w:p>
    <w:p w:rsidR="00A01AF4" w:rsidRPr="00A01AF4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</w:p>
    <w:p w:rsidR="006A1E7D" w:rsidRPr="00A01AF4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A01AF4">
        <w:rPr>
          <w:rFonts w:ascii="Arial" w:hAnsi="Arial" w:cs="Arial"/>
          <w:b/>
          <w:bCs/>
          <w:sz w:val="24"/>
          <w:lang w:val="nl-NL"/>
        </w:rPr>
        <w:t>figuur 2</w:t>
      </w:r>
    </w:p>
    <w:p w:rsidR="00A01AF4" w:rsidRPr="00A01AF4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drawing>
          <wp:inline distT="0" distB="0" distL="0" distR="0">
            <wp:extent cx="3987048" cy="2743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05" cy="27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Op grond van deze formule en de meetresultaten gebruikt Henk een rechte lijn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door de oorsprong als trendlijn.</w:t>
      </w:r>
    </w:p>
    <w:p w:rsidR="00A01AF4" w:rsidRPr="00A01AF4" w:rsidRDefault="00A01AF4" w:rsidP="005079E1">
      <w:pPr>
        <w:pStyle w:val="opgavenr"/>
      </w:pPr>
      <w:r w:rsidRPr="00A01AF4">
        <w:rPr>
          <w:sz w:val="18"/>
          <w:szCs w:val="16"/>
        </w:rPr>
        <w:t>2p</w:t>
      </w:r>
      <w:r w:rsidR="005079E1"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23</w:t>
      </w:r>
      <w:r w:rsidR="005079E1">
        <w:rPr>
          <w:b/>
          <w:bCs/>
          <w:sz w:val="22"/>
          <w:szCs w:val="20"/>
        </w:rPr>
        <w:tab/>
      </w:r>
      <w:r w:rsidRPr="00A01AF4">
        <w:t>Leg uit waarom dit de juiste keuze is.</w:t>
      </w:r>
    </w:p>
    <w:p w:rsid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De vergelijking van de getrokken trendlijn staat bij de grafiek van figuur 2. Om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hiermee de lengte van het koperdraad te berekenen is het nodig om de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afmetingen van de spoel te weten. Deze staan weergegeven in figuur 3.</w:t>
      </w:r>
      <w:r>
        <w:rPr>
          <w:rFonts w:ascii="Arial" w:hAnsi="Arial" w:cs="Arial"/>
          <w:sz w:val="24"/>
          <w:lang w:val="nl-NL"/>
        </w:rPr>
        <w:t xml:space="preserve"> </w:t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 w:rsidRPr="00A01AF4">
        <w:rPr>
          <w:rFonts w:ascii="Arial" w:hAnsi="Arial" w:cs="Arial"/>
          <w:b/>
          <w:bCs/>
          <w:sz w:val="24"/>
          <w:lang w:val="nl-NL"/>
        </w:rPr>
        <w:t>figuur 3</w:t>
      </w:r>
    </w:p>
    <w:p w:rsidR="00A01AF4" w:rsidRPr="00A01AF4" w:rsidRDefault="00A01AF4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nl-NL"/>
        </w:rPr>
      </w:pPr>
      <w:r>
        <w:rPr>
          <w:rFonts w:ascii="Arial" w:hAnsi="Arial" w:cs="Arial"/>
          <w:noProof/>
          <w:sz w:val="28"/>
          <w:szCs w:val="24"/>
          <w:lang w:val="nl-NL" w:eastAsia="nl-NL"/>
        </w:rPr>
        <w:drawing>
          <wp:inline distT="0" distB="0" distL="0" distR="0">
            <wp:extent cx="5435600" cy="2742441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7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Nina vindt in een theorieboek een uitgebreidere formule voor de magnetische</w:t>
      </w:r>
      <w:r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veldsterkte in het midden van een spoel.</w:t>
      </w:r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m:oMathPara>
        <m:oMath>
          <m:r>
            <w:rPr>
              <w:rFonts w:ascii="Cambria Math" w:hAnsi="Cambria Math" w:cs="Arial"/>
              <w:sz w:val="24"/>
              <w:lang w:val="nl-NL"/>
            </w:rPr>
            <m:t>B=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lang w:val="nl-NL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val="nl-NL"/>
                </w:rPr>
                <m:t>μ</m:t>
              </m:r>
            </m:e>
            <m:sub>
              <m:r>
                <w:rPr>
                  <w:rFonts w:ascii="Cambria Math" w:hAnsi="Cambria Math" w:cs="Arial"/>
                  <w:sz w:val="24"/>
                  <w:lang w:val="nl-NL"/>
                </w:rPr>
                <m:t>0</m:t>
              </m:r>
            </m:sub>
          </m:sSub>
          <m:f>
            <m:fPr>
              <m:ctrlPr>
                <w:rPr>
                  <w:rFonts w:ascii="Cambria Math" w:hAnsi="Cambria Math" w:cs="Arial"/>
                  <w:i/>
                  <w:sz w:val="24"/>
                  <w:lang w:val="nl-NL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lang w:val="nl-NL"/>
                </w:rPr>
                <m:t>NI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lang w:val="nl-NL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nl-NL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nl-N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nl-NL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nl-NL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nl-NL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>Hierin is: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L </w:t>
      </w:r>
      <w:r w:rsidRPr="005079E1">
        <w:rPr>
          <w:rFonts w:ascii="Arial" w:hAnsi="Arial" w:cs="Arial"/>
          <w:sz w:val="24"/>
          <w:lang w:val="nl-NL"/>
        </w:rPr>
        <w:t>de lengte van de spoel;</w:t>
      </w:r>
    </w:p>
    <w:p w:rsidR="00A01AF4" w:rsidRPr="005079E1" w:rsidRDefault="00A01AF4" w:rsidP="005079E1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5079E1">
        <w:rPr>
          <w:rFonts w:ascii="Arial" w:hAnsi="Arial" w:cs="Arial"/>
          <w:i/>
          <w:iCs/>
          <w:sz w:val="28"/>
          <w:szCs w:val="24"/>
          <w:lang w:val="nl-NL"/>
        </w:rPr>
        <w:t xml:space="preserve">d </w:t>
      </w:r>
      <w:r w:rsidRPr="005079E1">
        <w:rPr>
          <w:rFonts w:ascii="Arial" w:hAnsi="Arial" w:cs="Arial"/>
          <w:sz w:val="24"/>
          <w:lang w:val="nl-NL"/>
        </w:rPr>
        <w:t>de diameter van de spoel.</w:t>
      </w:r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Volgens Nina volgt de formule uit </w:t>
      </w:r>
      <w:proofErr w:type="spellStart"/>
      <w:r w:rsidRPr="00A01AF4">
        <w:rPr>
          <w:rFonts w:ascii="Arial" w:hAnsi="Arial" w:cs="Arial"/>
          <w:sz w:val="24"/>
          <w:lang w:val="nl-NL"/>
        </w:rPr>
        <w:t>Binas</w:t>
      </w:r>
      <w:proofErr w:type="spellEnd"/>
      <w:r w:rsidRPr="00A01AF4">
        <w:rPr>
          <w:rFonts w:ascii="Arial" w:hAnsi="Arial" w:cs="Arial"/>
          <w:sz w:val="24"/>
          <w:lang w:val="nl-NL"/>
        </w:rPr>
        <w:t xml:space="preserve"> uit de uitgebreidere formule met de</w:t>
      </w:r>
      <w:r w:rsidR="005079E1"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aanname dat de diameter veel kleiner is dan de lengte van de spoel.</w:t>
      </w:r>
    </w:p>
    <w:p w:rsidR="00A01AF4" w:rsidRPr="00A01AF4" w:rsidRDefault="00A01AF4" w:rsidP="005079E1">
      <w:pPr>
        <w:pStyle w:val="opgavenr"/>
      </w:pPr>
      <w:r w:rsidRPr="00A01AF4">
        <w:rPr>
          <w:sz w:val="18"/>
          <w:szCs w:val="16"/>
        </w:rPr>
        <w:t>2p</w:t>
      </w:r>
      <w:r w:rsidR="005079E1"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24</w:t>
      </w:r>
      <w:r w:rsidR="005079E1">
        <w:rPr>
          <w:b/>
          <w:bCs/>
          <w:sz w:val="22"/>
          <w:szCs w:val="20"/>
        </w:rPr>
        <w:tab/>
      </w:r>
      <w:r w:rsidRPr="00A01AF4">
        <w:t>Leg dat uit.</w:t>
      </w:r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Nina gebruikt de uitgebreidere formule om het aantal windingen </w:t>
      </w:r>
      <w:r w:rsidRPr="00A01AF4">
        <w:rPr>
          <w:rFonts w:ascii="Arial" w:hAnsi="Arial" w:cs="Arial"/>
          <w:i/>
          <w:iCs/>
          <w:sz w:val="28"/>
          <w:szCs w:val="24"/>
          <w:lang w:val="nl-NL"/>
        </w:rPr>
        <w:t xml:space="preserve">N </w:t>
      </w:r>
      <w:r w:rsidRPr="00A01AF4">
        <w:rPr>
          <w:rFonts w:ascii="Arial" w:hAnsi="Arial" w:cs="Arial"/>
          <w:sz w:val="24"/>
          <w:lang w:val="nl-NL"/>
        </w:rPr>
        <w:t>te bepalen en</w:t>
      </w:r>
      <w:r w:rsidR="005079E1">
        <w:rPr>
          <w:rFonts w:ascii="Arial" w:hAnsi="Arial" w:cs="Arial"/>
          <w:sz w:val="24"/>
          <w:lang w:val="nl-NL"/>
        </w:rPr>
        <w:t xml:space="preserve"> </w:t>
      </w:r>
      <w:r w:rsidRPr="00A01AF4">
        <w:rPr>
          <w:rFonts w:ascii="Arial" w:hAnsi="Arial" w:cs="Arial"/>
          <w:sz w:val="24"/>
          <w:lang w:val="nl-NL"/>
        </w:rPr>
        <w:t>daaruit de draadlengte af te leiden.</w:t>
      </w:r>
    </w:p>
    <w:p w:rsidR="00A01AF4" w:rsidRPr="00A01AF4" w:rsidRDefault="00A01AF4" w:rsidP="005079E1">
      <w:pPr>
        <w:pStyle w:val="opgavenr"/>
      </w:pPr>
      <w:r w:rsidRPr="00A01AF4">
        <w:rPr>
          <w:sz w:val="18"/>
          <w:szCs w:val="16"/>
        </w:rPr>
        <w:t>4p</w:t>
      </w:r>
      <w:r w:rsidR="005079E1"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25</w:t>
      </w:r>
      <w:r w:rsidR="005079E1">
        <w:rPr>
          <w:b/>
          <w:bCs/>
          <w:sz w:val="22"/>
          <w:szCs w:val="20"/>
        </w:rPr>
        <w:tab/>
      </w:r>
      <w:r w:rsidRPr="00A01AF4">
        <w:t>Bereken hoe groot de draadlengte is die Nina op deze manier bepaalt.</w:t>
      </w:r>
    </w:p>
    <w:p w:rsidR="005079E1" w:rsidRDefault="005079E1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01AF4" w:rsidRPr="00A01AF4" w:rsidRDefault="00A01AF4" w:rsidP="00A01AF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01AF4">
        <w:rPr>
          <w:rFonts w:ascii="Arial" w:hAnsi="Arial" w:cs="Arial"/>
          <w:sz w:val="24"/>
          <w:lang w:val="nl-NL"/>
        </w:rPr>
        <w:t xml:space="preserve">Daarna gebruikt Henk de formule uit </w:t>
      </w:r>
      <w:proofErr w:type="spellStart"/>
      <w:r w:rsidRPr="00A01AF4">
        <w:rPr>
          <w:rFonts w:ascii="Arial" w:hAnsi="Arial" w:cs="Arial"/>
          <w:sz w:val="24"/>
          <w:lang w:val="nl-NL"/>
        </w:rPr>
        <w:t>Binas</w:t>
      </w:r>
      <w:proofErr w:type="spellEnd"/>
      <w:r w:rsidRPr="00A01AF4">
        <w:rPr>
          <w:rFonts w:ascii="Arial" w:hAnsi="Arial" w:cs="Arial"/>
          <w:sz w:val="24"/>
          <w:lang w:val="nl-NL"/>
        </w:rPr>
        <w:t xml:space="preserve"> om hetzelfde te doen.</w:t>
      </w:r>
    </w:p>
    <w:p w:rsidR="00A01AF4" w:rsidRPr="00A01AF4" w:rsidRDefault="00A01AF4" w:rsidP="005079E1">
      <w:pPr>
        <w:pStyle w:val="opgavenr"/>
        <w:rPr>
          <w:sz w:val="28"/>
        </w:rPr>
      </w:pPr>
      <w:r w:rsidRPr="00A01AF4">
        <w:rPr>
          <w:sz w:val="18"/>
          <w:szCs w:val="16"/>
        </w:rPr>
        <w:t>2p</w:t>
      </w:r>
      <w:r w:rsidR="005079E1">
        <w:rPr>
          <w:sz w:val="18"/>
          <w:szCs w:val="16"/>
        </w:rPr>
        <w:tab/>
      </w:r>
      <w:r w:rsidRPr="00A01AF4">
        <w:rPr>
          <w:b/>
          <w:bCs/>
          <w:sz w:val="22"/>
          <w:szCs w:val="20"/>
        </w:rPr>
        <w:t>26</w:t>
      </w:r>
      <w:r w:rsidR="005079E1">
        <w:rPr>
          <w:b/>
          <w:bCs/>
          <w:sz w:val="22"/>
          <w:szCs w:val="20"/>
        </w:rPr>
        <w:tab/>
      </w:r>
      <w:r w:rsidRPr="00A01AF4">
        <w:t>Leg uit of Henk op deze manier een te grote of een te kleine lengte zal vinden.</w:t>
      </w:r>
    </w:p>
    <w:p w:rsidR="005079E1" w:rsidRDefault="005079E1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A01AF4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1096801"/>
            <wp:effectExtent l="0" t="0" r="0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4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10</w:t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3165639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1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11</w:t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449337" cy="4573419"/>
            <wp:effectExtent l="0" t="0" r="889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15" cy="45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lang w:val="nl-NL"/>
        </w:rPr>
        <w:lastRenderedPageBreak/>
        <w:t>21</w:t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276296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2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9E1" w:rsidRDefault="005079E1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55220" w:rsidRPr="00255220" w:rsidRDefault="00255220" w:rsidP="0025522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Pr="00255220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sectPr w:rsidR="00A6033E" w:rsidRPr="00255220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9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8B"/>
    <w:multiLevelType w:val="hybridMultilevel"/>
    <w:tmpl w:val="FDF2F43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F58E4"/>
    <w:multiLevelType w:val="hybridMultilevel"/>
    <w:tmpl w:val="D8C0DE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B3202"/>
    <w:multiLevelType w:val="hybridMultilevel"/>
    <w:tmpl w:val="70D87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504B05"/>
    <w:multiLevelType w:val="hybridMultilevel"/>
    <w:tmpl w:val="9432B9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7273FA"/>
    <w:multiLevelType w:val="hybridMultilevel"/>
    <w:tmpl w:val="FB684A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DE18CC"/>
    <w:multiLevelType w:val="hybridMultilevel"/>
    <w:tmpl w:val="1A6C08E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795F84"/>
    <w:multiLevelType w:val="hybridMultilevel"/>
    <w:tmpl w:val="2F6A49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01678E"/>
    <w:multiLevelType w:val="hybridMultilevel"/>
    <w:tmpl w:val="D1C06724"/>
    <w:lvl w:ilvl="0" w:tplc="AEF687D0">
      <w:numFmt w:val="bullet"/>
      <w:lvlText w:val="•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403A3"/>
    <w:multiLevelType w:val="hybridMultilevel"/>
    <w:tmpl w:val="58CE63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14370A"/>
    <w:multiLevelType w:val="hybridMultilevel"/>
    <w:tmpl w:val="9778668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B657E3"/>
    <w:multiLevelType w:val="hybridMultilevel"/>
    <w:tmpl w:val="DD7A50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7B505F"/>
    <w:multiLevelType w:val="hybridMultilevel"/>
    <w:tmpl w:val="2DF6891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6222B2"/>
    <w:multiLevelType w:val="hybridMultilevel"/>
    <w:tmpl w:val="6E8EC9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335DCC"/>
    <w:multiLevelType w:val="hybridMultilevel"/>
    <w:tmpl w:val="6B647A3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8C074D0"/>
    <w:multiLevelType w:val="hybridMultilevel"/>
    <w:tmpl w:val="3EC211D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B7F50DB"/>
    <w:multiLevelType w:val="hybridMultilevel"/>
    <w:tmpl w:val="69427C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811178"/>
    <w:multiLevelType w:val="hybridMultilevel"/>
    <w:tmpl w:val="C8A04B1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737698"/>
    <w:multiLevelType w:val="hybridMultilevel"/>
    <w:tmpl w:val="CACA30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E40067"/>
    <w:multiLevelType w:val="hybridMultilevel"/>
    <w:tmpl w:val="3A6484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18703E"/>
    <w:multiLevelType w:val="hybridMultilevel"/>
    <w:tmpl w:val="A436492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94D7419"/>
    <w:multiLevelType w:val="hybridMultilevel"/>
    <w:tmpl w:val="4E1A9DC2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CE38FC"/>
    <w:multiLevelType w:val="hybridMultilevel"/>
    <w:tmpl w:val="C1706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113EBC"/>
    <w:multiLevelType w:val="hybridMultilevel"/>
    <w:tmpl w:val="D1F8CC4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2ED3336"/>
    <w:multiLevelType w:val="hybridMultilevel"/>
    <w:tmpl w:val="A6160618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34FB7"/>
    <w:multiLevelType w:val="hybridMultilevel"/>
    <w:tmpl w:val="E9503D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C104273"/>
    <w:multiLevelType w:val="hybridMultilevel"/>
    <w:tmpl w:val="03DC67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783D57"/>
    <w:multiLevelType w:val="hybridMultilevel"/>
    <w:tmpl w:val="C1FEB9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E32260E"/>
    <w:multiLevelType w:val="hybridMultilevel"/>
    <w:tmpl w:val="3392D7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13"/>
  </w:num>
  <w:num w:numId="4">
    <w:abstractNumId w:val="15"/>
  </w:num>
  <w:num w:numId="5">
    <w:abstractNumId w:val="22"/>
  </w:num>
  <w:num w:numId="6">
    <w:abstractNumId w:val="9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0"/>
  </w:num>
  <w:num w:numId="12">
    <w:abstractNumId w:val="30"/>
  </w:num>
  <w:num w:numId="13">
    <w:abstractNumId w:val="23"/>
  </w:num>
  <w:num w:numId="14">
    <w:abstractNumId w:val="17"/>
  </w:num>
  <w:num w:numId="15">
    <w:abstractNumId w:val="8"/>
  </w:num>
  <w:num w:numId="16">
    <w:abstractNumId w:val="19"/>
  </w:num>
  <w:num w:numId="17">
    <w:abstractNumId w:val="0"/>
  </w:num>
  <w:num w:numId="18">
    <w:abstractNumId w:val="7"/>
  </w:num>
  <w:num w:numId="19">
    <w:abstractNumId w:val="1"/>
  </w:num>
  <w:num w:numId="20">
    <w:abstractNumId w:val="20"/>
  </w:num>
  <w:num w:numId="21">
    <w:abstractNumId w:val="16"/>
  </w:num>
  <w:num w:numId="22">
    <w:abstractNumId w:val="5"/>
  </w:num>
  <w:num w:numId="23">
    <w:abstractNumId w:val="21"/>
  </w:num>
  <w:num w:numId="24">
    <w:abstractNumId w:val="25"/>
  </w:num>
  <w:num w:numId="25">
    <w:abstractNumId w:val="14"/>
  </w:num>
  <w:num w:numId="26">
    <w:abstractNumId w:val="2"/>
  </w:num>
  <w:num w:numId="27">
    <w:abstractNumId w:val="26"/>
  </w:num>
  <w:num w:numId="28">
    <w:abstractNumId w:val="27"/>
  </w:num>
  <w:num w:numId="29">
    <w:abstractNumId w:val="24"/>
  </w:num>
  <w:num w:numId="30">
    <w:abstractNumId w:val="2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5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31F8E"/>
    <w:rsid w:val="00044E48"/>
    <w:rsid w:val="00075268"/>
    <w:rsid w:val="0008631B"/>
    <w:rsid w:val="00115021"/>
    <w:rsid w:val="00136B3B"/>
    <w:rsid w:val="00137DAB"/>
    <w:rsid w:val="00255220"/>
    <w:rsid w:val="0026068F"/>
    <w:rsid w:val="002912BC"/>
    <w:rsid w:val="002D03DD"/>
    <w:rsid w:val="00375766"/>
    <w:rsid w:val="003B338F"/>
    <w:rsid w:val="003F5B5C"/>
    <w:rsid w:val="0040668B"/>
    <w:rsid w:val="00411F41"/>
    <w:rsid w:val="0041412A"/>
    <w:rsid w:val="004438B9"/>
    <w:rsid w:val="0046618A"/>
    <w:rsid w:val="004E5D15"/>
    <w:rsid w:val="004F2DE6"/>
    <w:rsid w:val="00506F4D"/>
    <w:rsid w:val="005079E1"/>
    <w:rsid w:val="00552797"/>
    <w:rsid w:val="005A0BC4"/>
    <w:rsid w:val="005E7F23"/>
    <w:rsid w:val="0067505A"/>
    <w:rsid w:val="006A1E7D"/>
    <w:rsid w:val="006B1748"/>
    <w:rsid w:val="00722732"/>
    <w:rsid w:val="007413F8"/>
    <w:rsid w:val="007538CA"/>
    <w:rsid w:val="0075723F"/>
    <w:rsid w:val="00791DC0"/>
    <w:rsid w:val="007B2DC0"/>
    <w:rsid w:val="008E6075"/>
    <w:rsid w:val="00921BF2"/>
    <w:rsid w:val="00986434"/>
    <w:rsid w:val="00A01AF4"/>
    <w:rsid w:val="00A6033E"/>
    <w:rsid w:val="00AA6A46"/>
    <w:rsid w:val="00B15F8C"/>
    <w:rsid w:val="00B33F62"/>
    <w:rsid w:val="00B41B33"/>
    <w:rsid w:val="00C058C3"/>
    <w:rsid w:val="00C46E4C"/>
    <w:rsid w:val="00D05C07"/>
    <w:rsid w:val="00D23CA4"/>
    <w:rsid w:val="00DC2412"/>
    <w:rsid w:val="00DD61DC"/>
    <w:rsid w:val="00DE4F7D"/>
    <w:rsid w:val="00E2059B"/>
    <w:rsid w:val="00E77F63"/>
    <w:rsid w:val="00E90BC9"/>
    <w:rsid w:val="00ED6227"/>
    <w:rsid w:val="00EE4778"/>
    <w:rsid w:val="00EF09A7"/>
    <w:rsid w:val="00F4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E7702B-28E3-4201-A06E-5AAF65CC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1904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cp:lastPrinted>2014-09-30T19:19:00Z</cp:lastPrinted>
  <dcterms:created xsi:type="dcterms:W3CDTF">2014-10-01T20:57:00Z</dcterms:created>
  <dcterms:modified xsi:type="dcterms:W3CDTF">2014-10-02T21:14:00Z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