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22" w:rsidRPr="007F2C96" w:rsidRDefault="00857222" w:rsidP="00857222">
      <w:bookmarkStart w:id="0" w:name="_GoBack"/>
      <w:bookmarkEnd w:id="0"/>
      <w:r w:rsidRPr="007F2C96">
        <w:rPr>
          <w:szCs w:val="28"/>
        </w:rPr>
        <w:t xml:space="preserve">EXAMEN </w:t>
      </w:r>
      <w:r w:rsidRPr="007F2C96">
        <w:t>SCHEIKUNDE 1</w:t>
      </w:r>
      <w:r>
        <w:t xml:space="preserve"> </w:t>
      </w:r>
      <w:r w:rsidRPr="007F2C96">
        <w:rPr>
          <w:szCs w:val="28"/>
        </w:rPr>
        <w:t>VWO</w:t>
      </w:r>
      <w:r w:rsidRPr="007F2C96">
        <w:t xml:space="preserve"> 200</w:t>
      </w:r>
      <w:r>
        <w:t>8, TWEEDE TIJDVAK</w:t>
      </w:r>
      <w:r w:rsidRPr="007F2C96">
        <w:t xml:space="preserve">, </w:t>
      </w:r>
      <w:r>
        <w:t>c</w:t>
      </w:r>
      <w:r w:rsidRPr="00C86477">
        <w:t>orrectievoorschrift</w:t>
      </w:r>
    </w:p>
    <w:bookmarkStart w:id="1" w:name="_Toc495078691"/>
    <w:p w:rsidR="00857222" w:rsidRPr="0032437A" w:rsidRDefault="00857222" w:rsidP="00857222">
      <w:pPr>
        <w:pStyle w:val="Kop2"/>
        <w:rPr>
          <w:lang w:val="en-US"/>
        </w:rPr>
      </w:pPr>
      <w:r>
        <w:rPr>
          <w:noProof/>
        </w:rPr>
        <mc:AlternateContent>
          <mc:Choice Requires="wps">
            <w:drawing>
              <wp:anchor distT="0" distB="0" distL="0" distR="0" simplePos="0" relativeHeight="251665408" behindDoc="0" locked="0" layoutInCell="0" allowOverlap="1">
                <wp:simplePos x="0" y="0"/>
                <wp:positionH relativeFrom="column">
                  <wp:posOffset>-204470</wp:posOffset>
                </wp:positionH>
                <wp:positionV relativeFrom="paragraph">
                  <wp:posOffset>390525</wp:posOffset>
                </wp:positionV>
                <wp:extent cx="6172835" cy="0"/>
                <wp:effectExtent l="38100" t="31750" r="37465" b="34925"/>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00B62" id="Rechte verbindingslijn 5"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pt,30.75pt" to="469.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80IgIAADs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" o:allowincell="f" strokecolor="silver" strokeweight="4.55pt">
                <w10:wrap type="square"/>
              </v:line>
            </w:pict>
          </mc:Fallback>
        </mc:AlternateContent>
      </w:r>
      <w:r w:rsidRPr="0032437A">
        <w:rPr>
          <w:lang w:val="en-US"/>
        </w:rPr>
        <w:t>De nylonbacterie</w:t>
      </w:r>
      <w:r w:rsidRPr="0032437A">
        <w:rPr>
          <w:lang w:val="en-US"/>
        </w:rPr>
        <w:tab/>
        <w:t>2008</w:t>
      </w:r>
      <w:r>
        <w:rPr>
          <w:lang w:val="en-US"/>
        </w:rPr>
        <w:t>Sk</w:t>
      </w:r>
      <w:r w:rsidRPr="0032437A">
        <w:rPr>
          <w:lang w:val="en-US"/>
        </w:rPr>
        <w:t>1-II(I)</w:t>
      </w:r>
      <w:bookmarkEnd w:id="1"/>
    </w:p>
    <w:p w:rsidR="00857222" w:rsidRPr="0032437A" w:rsidRDefault="00857222" w:rsidP="00857222">
      <w:pPr>
        <w:pStyle w:val="Maximumscore"/>
        <w:keepNext/>
        <w:numPr>
          <w:ilvl w:val="0"/>
          <w:numId w:val="28"/>
        </w:numPr>
        <w:tabs>
          <w:tab w:val="clear" w:pos="-284"/>
        </w:tabs>
        <w:ind w:left="0" w:hanging="567"/>
      </w:pPr>
      <w:r w:rsidRPr="0032437A">
        <w:t>maximumscore 3</w:t>
      </w:r>
    </w:p>
    <w:p w:rsidR="00857222" w:rsidRPr="00B63599" w:rsidRDefault="00857222" w:rsidP="00857222">
      <w:r w:rsidRPr="00B63599">
        <w:t>Een juiste berekening leidt tot de uitkomst 2,0·10</w:t>
      </w:r>
      <w:r w:rsidRPr="00B63599">
        <w:rPr>
          <w:vertAlign w:val="superscript"/>
        </w:rPr>
        <w:t>2</w:t>
      </w:r>
      <w:r w:rsidRPr="00B63599">
        <w:t>.</w:t>
      </w:r>
    </w:p>
    <w:p w:rsidR="00857222" w:rsidRPr="00834353" w:rsidRDefault="00857222" w:rsidP="00857222">
      <w:pPr>
        <w:pStyle w:val="Stip"/>
        <w:widowControl/>
        <w:numPr>
          <w:ilvl w:val="0"/>
          <w:numId w:val="1"/>
        </w:numPr>
        <w:tabs>
          <w:tab w:val="clear" w:pos="1584"/>
          <w:tab w:val="clear" w:pos="9639"/>
          <w:tab w:val="right" w:pos="9072"/>
        </w:tabs>
        <w:kinsoku/>
        <w:spacing w:before="120" w:after="0"/>
        <w:ind w:left="0" w:hanging="142"/>
        <w:contextualSpacing/>
        <w:rPr>
          <w:sz w:val="24"/>
        </w:rPr>
      </w:pPr>
      <w:r w:rsidRPr="00415931">
        <w:t>notie</w:t>
      </w:r>
      <w:r w:rsidRPr="00B63599">
        <w:t xml:space="preserve"> dat </w:t>
      </w:r>
      <w:r w:rsidRPr="00834353">
        <w:rPr>
          <w:noProof/>
          <w:position w:val="-6"/>
        </w:rPr>
        <w:drawing>
          <wp:inline distT="0" distB="0" distL="0" distR="0" wp14:anchorId="1D4F07C9" wp14:editId="7BEA6343">
            <wp:extent cx="2116988" cy="329718"/>
            <wp:effectExtent l="19050" t="0" r="0" b="0"/>
            <wp:docPr id="7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116545" cy="329649"/>
                    </a:xfrm>
                    <a:prstGeom prst="rect">
                      <a:avLst/>
                    </a:prstGeom>
                    <a:noFill/>
                    <a:ln w="9525">
                      <a:noFill/>
                      <a:miter lim="800000"/>
                      <a:headEnd/>
                      <a:tailEnd/>
                    </a:ln>
                  </pic:spPr>
                </pic:pic>
              </a:graphicData>
            </a:graphic>
          </wp:inline>
        </w:drawing>
      </w:r>
      <w:r>
        <w:t xml:space="preserve"> </w:t>
      </w:r>
      <w:r w:rsidRPr="00B63599">
        <w:t xml:space="preserve">de repeterende </w:t>
      </w:r>
      <w:r w:rsidRPr="00834353">
        <w:t>eenheid</w:t>
      </w:r>
      <w:r w:rsidRPr="00B63599">
        <w:t xml:space="preserve"> is</w:t>
      </w:r>
      <w:r>
        <w:t xml:space="preserve"> </w:t>
      </w:r>
      <w:r w:rsidRPr="00B63599">
        <w:t>van een molecuul nylon-6 (eventueel impliciet)</w:t>
      </w:r>
      <w:r w:rsidRPr="00B63599">
        <w:tab/>
      </w:r>
      <w:r w:rsidRPr="00834353">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 xml:space="preserve">berekening van de massa van de repeterende eenheid van een molecuul nylon-6 (bijvoorbeeld via </w:t>
      </w:r>
      <w:r>
        <w:t>Binastabel</w:t>
      </w:r>
      <w:r w:rsidRPr="00B63599">
        <w:t xml:space="preserve"> 99): 113,2 u</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 xml:space="preserve">berekening van de </w:t>
      </w:r>
      <w:r w:rsidRPr="00415931">
        <w:t>ketenlengte</w:t>
      </w:r>
      <w:r w:rsidRPr="00B63599">
        <w:t>: 2,3·10</w:t>
      </w:r>
      <w:r w:rsidRPr="00B63599">
        <w:rPr>
          <w:vertAlign w:val="superscript"/>
        </w:rPr>
        <w:t>4</w:t>
      </w:r>
      <w:r w:rsidRPr="00B63599">
        <w:t xml:space="preserve"> (u) delen door de gevonden massa van de repeterende eenheid van een molecuul nylon-6</w:t>
      </w:r>
      <w:r w:rsidRPr="00B63599">
        <w:tab/>
        <w:t>1</w:t>
      </w:r>
    </w:p>
    <w:p w:rsidR="00857222" w:rsidRPr="00B63599" w:rsidRDefault="00857222" w:rsidP="00857222">
      <w:pPr>
        <w:pStyle w:val="Maximumscore"/>
        <w:keepNext/>
        <w:numPr>
          <w:ilvl w:val="0"/>
          <w:numId w:val="12"/>
        </w:numPr>
        <w:ind w:left="0" w:hanging="567"/>
      </w:pPr>
      <w:r w:rsidRPr="00B63599">
        <w:t>maximumscore 2</w:t>
      </w:r>
    </w:p>
    <w:p w:rsidR="00857222" w:rsidRDefault="00857222" w:rsidP="00857222">
      <w:r w:rsidRPr="00B63599">
        <w:t>Voorbeelden van juiste antwoorden zijn:</w:t>
      </w:r>
    </w:p>
    <w:p w:rsidR="00857222" w:rsidRPr="00B63599" w:rsidRDefault="00857222" w:rsidP="00857222">
      <w:r>
        <w:rPr>
          <w:noProof/>
        </w:rPr>
        <w:drawing>
          <wp:inline distT="0" distB="0" distL="0" distR="0" wp14:anchorId="69EEF8D9" wp14:editId="0FCD923F">
            <wp:extent cx="4985034" cy="1667865"/>
            <wp:effectExtent l="19050" t="0" r="6066" b="0"/>
            <wp:docPr id="7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982928" cy="1667160"/>
                    </a:xfrm>
                    <a:prstGeom prst="rect">
                      <a:avLst/>
                    </a:prstGeom>
                    <a:noFill/>
                    <a:ln w="9525">
                      <a:noFill/>
                      <a:miter lim="800000"/>
                      <a:headEnd/>
                      <a:tailEnd/>
                    </a:ln>
                  </pic:spPr>
                </pic:pic>
              </a:graphicData>
            </a:graphic>
          </wp:inline>
        </w:drawing>
      </w:r>
    </w:p>
    <w:p w:rsidR="00857222" w:rsidRPr="00874B1A"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één waterstofbrug juist getekend</w:t>
      </w:r>
      <w:r w:rsidRPr="00B63599">
        <w:tab/>
      </w:r>
      <w:r w:rsidRPr="00874B1A">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een tweede waterstofbrug juist getekend</w:t>
      </w:r>
      <w:r w:rsidRPr="00B63599">
        <w:tab/>
        <w:t>1</w:t>
      </w:r>
    </w:p>
    <w:p w:rsidR="00857222" w:rsidRPr="00B63599" w:rsidRDefault="00857222" w:rsidP="00857222">
      <w:pPr>
        <w:pStyle w:val="Indien"/>
      </w:pPr>
      <w:r w:rsidRPr="00B63599">
        <w:t>Indien in een overigens juist antwoord de structuurformule van water is</w:t>
      </w:r>
      <w:r>
        <w:t xml:space="preserve"> </w:t>
      </w:r>
      <w:r w:rsidRPr="00B63599">
        <w:t>weergegeven als</w:t>
      </w:r>
      <w:r>
        <w:t xml:space="preserve"> </w:t>
      </w:r>
      <w:r w:rsidRPr="001B5B12">
        <w:rPr>
          <w:noProof/>
          <w:position w:val="-18"/>
        </w:rPr>
        <w:drawing>
          <wp:inline distT="0" distB="0" distL="0" distR="0" wp14:anchorId="5C704690" wp14:editId="5A4FEDAF">
            <wp:extent cx="178461" cy="325565"/>
            <wp:effectExtent l="19050" t="0" r="0" b="0"/>
            <wp:docPr id="7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78470" cy="325581"/>
                    </a:xfrm>
                    <a:prstGeom prst="rect">
                      <a:avLst/>
                    </a:prstGeom>
                    <a:noFill/>
                    <a:ln w="9525">
                      <a:noFill/>
                      <a:miter lim="800000"/>
                      <a:headEnd/>
                      <a:tailEnd/>
                    </a:ln>
                  </pic:spPr>
                </pic:pic>
              </a:graphicData>
            </a:graphic>
          </wp:inline>
        </w:drawing>
      </w:r>
      <w:r w:rsidRPr="00B63599">
        <w:rPr>
          <w:b/>
          <w:bCs/>
        </w:rPr>
        <w:tab/>
      </w:r>
      <w:r w:rsidRPr="00B63599">
        <w:t>1</w:t>
      </w:r>
    </w:p>
    <w:p w:rsidR="00857222" w:rsidRPr="00B63599" w:rsidRDefault="00857222" w:rsidP="00857222">
      <w:pPr>
        <w:pStyle w:val="OpmCurs"/>
      </w:pPr>
      <w:r w:rsidRPr="00B63599">
        <w:t>Opmerking</w:t>
      </w:r>
      <w:r>
        <w:br/>
      </w:r>
      <w:r w:rsidRPr="00B63599">
        <w:t>Wanneer een waterstofbrug is getekend tussen een waterstofatoom van een watermolecuul en een dubbelgebonden zuurstofatoom, dit goed rekenen.</w:t>
      </w:r>
    </w:p>
    <w:p w:rsidR="00857222" w:rsidRPr="00B63599" w:rsidRDefault="00857222" w:rsidP="00857222">
      <w:pPr>
        <w:pStyle w:val="Maximumscore"/>
        <w:keepNext/>
        <w:numPr>
          <w:ilvl w:val="0"/>
          <w:numId w:val="12"/>
        </w:numPr>
        <w:ind w:left="0" w:hanging="567"/>
      </w:pPr>
      <w:r w:rsidRPr="00B63599">
        <w:t>maximumscore 2</w:t>
      </w:r>
    </w:p>
    <w:p w:rsidR="00857222" w:rsidRDefault="00857222" w:rsidP="00857222">
      <w:r>
        <w:rPr>
          <w:noProof/>
        </w:rPr>
        <w:drawing>
          <wp:inline distT="0" distB="0" distL="0" distR="0" wp14:anchorId="475E3794" wp14:editId="0486FCEA">
            <wp:extent cx="3126486" cy="716378"/>
            <wp:effectExtent l="19050" t="0" r="0" b="0"/>
            <wp:docPr id="7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125802" cy="716221"/>
                    </a:xfrm>
                    <a:prstGeom prst="rect">
                      <a:avLst/>
                    </a:prstGeom>
                    <a:noFill/>
                    <a:ln w="9525">
                      <a:noFill/>
                      <a:miter lim="800000"/>
                      <a:headEnd/>
                      <a:tailEnd/>
                    </a:ln>
                  </pic:spPr>
                </pic:pic>
              </a:graphicData>
            </a:graphic>
          </wp:inline>
        </w:drawing>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4801C7">
        <w:rPr>
          <w:noProof/>
          <w:w w:val="105"/>
          <w:position w:val="-40"/>
        </w:rPr>
        <w:drawing>
          <wp:inline distT="0" distB="0" distL="0" distR="0" wp14:anchorId="49A14FCF" wp14:editId="4C7F97E2">
            <wp:extent cx="924610" cy="631771"/>
            <wp:effectExtent l="19050" t="0" r="8840" b="0"/>
            <wp:docPr id="7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924750" cy="631867"/>
                    </a:xfrm>
                    <a:prstGeom prst="rect">
                      <a:avLst/>
                    </a:prstGeom>
                    <a:noFill/>
                    <a:ln w="9525">
                      <a:noFill/>
                      <a:miter lim="800000"/>
                      <a:headEnd/>
                      <a:tailEnd/>
                    </a:ln>
                  </pic:spPr>
                </pic:pic>
              </a:graphicData>
            </a:graphic>
          </wp:inline>
        </w:drawing>
      </w:r>
      <w:r>
        <w:rPr>
          <w:w w:val="105"/>
        </w:rPr>
        <w:t xml:space="preserve"> en H</w:t>
      </w:r>
      <w:r>
        <w:rPr>
          <w:w w:val="110"/>
          <w:sz w:val="16"/>
          <w:szCs w:val="16"/>
        </w:rPr>
        <w:t>2</w:t>
      </w:r>
      <w:r>
        <w:rPr>
          <w:w w:val="105"/>
        </w:rPr>
        <w:t xml:space="preserve">O links van de pijl en </w:t>
      </w:r>
      <w:r w:rsidRPr="004801C7">
        <w:rPr>
          <w:noProof/>
          <w:w w:val="105"/>
          <w:position w:val="-30"/>
        </w:rPr>
        <w:drawing>
          <wp:inline distT="0" distB="0" distL="0" distR="0" wp14:anchorId="55F29137" wp14:editId="55B9DC32">
            <wp:extent cx="1100175" cy="472822"/>
            <wp:effectExtent l="19050" t="0" r="4725" b="0"/>
            <wp:docPr id="7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099874" cy="472693"/>
                    </a:xfrm>
                    <a:prstGeom prst="rect">
                      <a:avLst/>
                    </a:prstGeom>
                    <a:noFill/>
                    <a:ln w="9525">
                      <a:noFill/>
                      <a:miter lim="800000"/>
                      <a:headEnd/>
                      <a:tailEnd/>
                    </a:ln>
                  </pic:spPr>
                </pic:pic>
              </a:graphicData>
            </a:graphic>
          </wp:inline>
        </w:drawing>
      </w:r>
      <w:r>
        <w:rPr>
          <w:w w:val="105"/>
        </w:rPr>
        <w:t xml:space="preserve"> </w:t>
      </w:r>
      <w:r w:rsidRPr="00B63599">
        <w:t>rechts van de pijl</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juiste coëfficiënten</w:t>
      </w:r>
      <w:r w:rsidRPr="00B63599">
        <w:tab/>
        <w:t>1</w:t>
      </w:r>
    </w:p>
    <w:p w:rsidR="00857222" w:rsidRPr="00B63599" w:rsidRDefault="00857222" w:rsidP="00857222">
      <w:pPr>
        <w:pStyle w:val="OpmCurs"/>
      </w:pPr>
      <w:r w:rsidRPr="00B63599">
        <w:t>Opmerking</w:t>
      </w:r>
      <w:r>
        <w:br/>
      </w:r>
      <w:r w:rsidRPr="00B63599">
        <w:t xml:space="preserve">Wanneer de carboxylgroep met COOH en/of de aminogroep met </w:t>
      </w:r>
      <w:r w:rsidRPr="00EC1CD5">
        <w:t>NH</w:t>
      </w:r>
      <w:r w:rsidRPr="00EC1CD5">
        <w:rPr>
          <w:vertAlign w:val="subscript"/>
        </w:rPr>
        <w:t>2</w:t>
      </w:r>
      <w:r w:rsidRPr="00B63599">
        <w:t xml:space="preserve"> is weergegeven, dit goed rekenen.</w:t>
      </w:r>
    </w:p>
    <w:p w:rsidR="005B5E2F" w:rsidRDefault="005B5E2F">
      <w:pPr>
        <w:rPr>
          <w:b/>
          <w:spacing w:val="4"/>
          <w:szCs w:val="20"/>
          <w:lang w:val="it-IT"/>
        </w:rPr>
      </w:pPr>
      <w:r>
        <w:br w:type="page"/>
      </w:r>
    </w:p>
    <w:p w:rsidR="00857222" w:rsidRPr="00B63599" w:rsidRDefault="00857222" w:rsidP="00857222">
      <w:pPr>
        <w:pStyle w:val="Maximumscore"/>
        <w:keepNext/>
        <w:numPr>
          <w:ilvl w:val="0"/>
          <w:numId w:val="12"/>
        </w:numPr>
        <w:ind w:left="0" w:hanging="567"/>
      </w:pPr>
      <w:r w:rsidRPr="00B63599">
        <w:lastRenderedPageBreak/>
        <w:t>maximumscore 3</w:t>
      </w:r>
    </w:p>
    <w:p w:rsidR="00857222" w:rsidRDefault="00857222" w:rsidP="00857222">
      <w:r w:rsidRPr="00B63599">
        <w:t>Het juiste antwoord kan als volgt zijn weergegeven:</w:t>
      </w:r>
    </w:p>
    <w:p w:rsidR="00857222" w:rsidRPr="00B63599" w:rsidRDefault="00857222" w:rsidP="00857222">
      <w:r>
        <w:rPr>
          <w:noProof/>
        </w:rPr>
        <w:drawing>
          <wp:inline distT="0" distB="0" distL="0" distR="0" wp14:anchorId="5641559C" wp14:editId="237E2DA5">
            <wp:extent cx="2168194" cy="1040999"/>
            <wp:effectExtent l="19050" t="0" r="3506" b="0"/>
            <wp:docPr id="80"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168333" cy="1041066"/>
                    </a:xfrm>
                    <a:prstGeom prst="rect">
                      <a:avLst/>
                    </a:prstGeom>
                    <a:noFill/>
                    <a:ln w="9525">
                      <a:noFill/>
                      <a:miter lim="800000"/>
                      <a:headEnd/>
                      <a:tailEnd/>
                    </a:ln>
                  </pic:spPr>
                </pic:pic>
              </a:graphicData>
            </a:graphic>
          </wp:inline>
        </w:drawing>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peptidebindingen juist weergegeven</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zijketens juist weergegeven</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het begin van de structuurformule weergegeven met</w:t>
      </w:r>
      <w:r>
        <w:t xml:space="preserve"> </w:t>
      </w:r>
      <w:r>
        <w:rPr>
          <w:noProof/>
        </w:rPr>
        <w:drawing>
          <wp:inline distT="0" distB="0" distL="0" distR="0" wp14:anchorId="3AA9E2F7" wp14:editId="2274F746">
            <wp:extent cx="244297" cy="282521"/>
            <wp:effectExtent l="19050" t="0" r="3353" b="0"/>
            <wp:docPr id="81"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44412" cy="282654"/>
                    </a:xfrm>
                    <a:prstGeom prst="rect">
                      <a:avLst/>
                    </a:prstGeom>
                    <a:noFill/>
                    <a:ln w="9525">
                      <a:noFill/>
                      <a:miter lim="800000"/>
                      <a:headEnd/>
                      <a:tailEnd/>
                    </a:ln>
                  </pic:spPr>
                </pic:pic>
              </a:graphicData>
            </a:graphic>
          </wp:inline>
        </w:drawing>
      </w:r>
      <w:r>
        <w:t xml:space="preserve"> </w:t>
      </w:r>
      <w:r w:rsidRPr="00B63599">
        <w:t>of met</w:t>
      </w:r>
      <w:r>
        <w:t xml:space="preserve"> </w:t>
      </w:r>
      <w:r>
        <w:rPr>
          <w:noProof/>
        </w:rPr>
        <w:drawing>
          <wp:inline distT="0" distB="0" distL="0" distR="0" wp14:anchorId="7C3EEE3A" wp14:editId="154610F2">
            <wp:extent cx="122831" cy="241402"/>
            <wp:effectExtent l="19050" t="0" r="0" b="0"/>
            <wp:docPr id="8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22889" cy="241516"/>
                    </a:xfrm>
                    <a:prstGeom prst="rect">
                      <a:avLst/>
                    </a:prstGeom>
                    <a:noFill/>
                    <a:ln w="9525">
                      <a:noFill/>
                      <a:miter lim="800000"/>
                      <a:headEnd/>
                      <a:tailEnd/>
                    </a:ln>
                  </pic:spPr>
                </pic:pic>
              </a:graphicData>
            </a:graphic>
          </wp:inline>
        </w:drawing>
      </w:r>
      <w:r>
        <w:t xml:space="preserve"> </w:t>
      </w:r>
      <w:r w:rsidRPr="00B63599">
        <w:t>of met</w:t>
      </w:r>
      <w:r>
        <w:t xml:space="preserve"> </w:t>
      </w:r>
      <w:r>
        <w:rPr>
          <w:noProof/>
        </w:rPr>
        <w:drawing>
          <wp:inline distT="0" distB="0" distL="0" distR="0" wp14:anchorId="3C04E0B7" wp14:editId="222DAD4A">
            <wp:extent cx="136701" cy="241401"/>
            <wp:effectExtent l="19050" t="0" r="0" b="0"/>
            <wp:docPr id="8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36800" cy="241575"/>
                    </a:xfrm>
                    <a:prstGeom prst="rect">
                      <a:avLst/>
                    </a:prstGeom>
                    <a:noFill/>
                    <a:ln w="9525">
                      <a:noFill/>
                      <a:miter lim="800000"/>
                      <a:headEnd/>
                      <a:tailEnd/>
                    </a:ln>
                  </pic:spPr>
                </pic:pic>
              </a:graphicData>
            </a:graphic>
          </wp:inline>
        </w:drawing>
      </w:r>
      <w:r w:rsidRPr="00B63599">
        <w:t xml:space="preserve"> en het einde van de structuurformule weergegeven</w:t>
      </w:r>
      <w:r>
        <w:t xml:space="preserve"> </w:t>
      </w:r>
      <w:r w:rsidRPr="00B63599">
        <w:t>met</w:t>
      </w:r>
      <w:r>
        <w:t xml:space="preserve"> </w:t>
      </w:r>
      <w:r>
        <w:rPr>
          <w:noProof/>
        </w:rPr>
        <w:drawing>
          <wp:inline distT="0" distB="0" distL="0" distR="0" wp14:anchorId="4D5DBD6F" wp14:editId="20392517">
            <wp:extent cx="351815" cy="251466"/>
            <wp:effectExtent l="19050" t="0" r="0" b="0"/>
            <wp:docPr id="8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52037" cy="251625"/>
                    </a:xfrm>
                    <a:prstGeom prst="rect">
                      <a:avLst/>
                    </a:prstGeom>
                    <a:noFill/>
                    <a:ln w="9525">
                      <a:noFill/>
                      <a:miter lim="800000"/>
                      <a:headEnd/>
                      <a:tailEnd/>
                    </a:ln>
                  </pic:spPr>
                </pic:pic>
              </a:graphicData>
            </a:graphic>
          </wp:inline>
        </w:drawing>
      </w:r>
      <w:r w:rsidRPr="00B63599">
        <w:rPr>
          <w:b/>
          <w:bCs/>
          <w:sz w:val="23"/>
          <w:szCs w:val="23"/>
        </w:rPr>
        <w:tab/>
      </w:r>
      <w:r w:rsidRPr="00B63599">
        <w:t>1</w:t>
      </w:r>
    </w:p>
    <w:p w:rsidR="00857222" w:rsidRPr="00B63599" w:rsidRDefault="00857222" w:rsidP="00857222">
      <w:pPr>
        <w:pStyle w:val="Indien"/>
      </w:pPr>
      <w:r w:rsidRPr="00B63599">
        <w:t>Indien in een overigens juist antwoord de ‘andere’ carboxylgroep van</w:t>
      </w:r>
      <w:r>
        <w:t xml:space="preserve"> </w:t>
      </w:r>
      <w:r w:rsidRPr="00B63599">
        <w:t>asparaginezuur in de peptideketen is verwerkt</w:t>
      </w:r>
      <w:r w:rsidRPr="00B63599">
        <w:tab/>
      </w:r>
      <w:r w:rsidRPr="001F3ABD">
        <w:t>2</w:t>
      </w:r>
      <w:r>
        <w:br/>
      </w:r>
      <w:r w:rsidRPr="00B63599">
        <w:t>Indien als enige fout de groep</w:t>
      </w:r>
      <w:r>
        <w:t xml:space="preserve"> </w:t>
      </w:r>
      <w:r>
        <w:rPr>
          <w:noProof/>
        </w:rPr>
        <w:drawing>
          <wp:inline distT="0" distB="0" distL="0" distR="0" wp14:anchorId="4B50AE0F" wp14:editId="713252F5">
            <wp:extent cx="200406" cy="239731"/>
            <wp:effectExtent l="19050" t="0" r="9144" b="0"/>
            <wp:docPr id="86"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202515" cy="242254"/>
                    </a:xfrm>
                    <a:prstGeom prst="rect">
                      <a:avLst/>
                    </a:prstGeom>
                    <a:noFill/>
                    <a:ln w="9525">
                      <a:noFill/>
                      <a:miter lim="800000"/>
                      <a:headEnd/>
                      <a:tailEnd/>
                    </a:ln>
                  </pic:spPr>
                </pic:pic>
              </a:graphicData>
            </a:graphic>
          </wp:inline>
        </w:drawing>
      </w:r>
      <w:r>
        <w:t xml:space="preserve"> </w:t>
      </w:r>
      <w:r w:rsidRPr="00B63599">
        <w:t>in de pepetidebinding is weergegeven</w:t>
      </w:r>
      <w:r>
        <w:t xml:space="preserve"> </w:t>
      </w:r>
      <w:r>
        <w:rPr>
          <w:noProof/>
        </w:rPr>
        <w:drawing>
          <wp:inline distT="0" distB="0" distL="0" distR="0" wp14:anchorId="32A57538" wp14:editId="108EB4B2">
            <wp:extent cx="390601" cy="119206"/>
            <wp:effectExtent l="19050" t="0" r="9449" b="0"/>
            <wp:docPr id="87"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389924" cy="118999"/>
                    </a:xfrm>
                    <a:prstGeom prst="rect">
                      <a:avLst/>
                    </a:prstGeom>
                    <a:noFill/>
                    <a:ln w="9525">
                      <a:noFill/>
                      <a:miter lim="800000"/>
                      <a:headEnd/>
                      <a:tailEnd/>
                    </a:ln>
                  </pic:spPr>
                </pic:pic>
              </a:graphicData>
            </a:graphic>
          </wp:inline>
        </w:drawing>
      </w:r>
      <w:r>
        <w:tab/>
        <w:t>2</w:t>
      </w:r>
    </w:p>
    <w:p w:rsidR="00857222" w:rsidRPr="00B63599" w:rsidRDefault="00857222" w:rsidP="00857222">
      <w:pPr>
        <w:pStyle w:val="OpmCurs"/>
      </w:pPr>
      <w:r w:rsidRPr="00B63599">
        <w:t>Opmerkingen</w:t>
      </w:r>
    </w:p>
    <w:p w:rsidR="00857222" w:rsidRPr="00B63599" w:rsidRDefault="00857222" w:rsidP="00857222">
      <w:pPr>
        <w:pStyle w:val="OpsomCurs"/>
        <w:widowControl/>
        <w:tabs>
          <w:tab w:val="clear" w:pos="9639"/>
          <w:tab w:val="right" w:pos="9072"/>
        </w:tabs>
        <w:spacing w:before="0" w:after="0"/>
      </w:pPr>
      <w:r w:rsidRPr="00B63599">
        <w:t xml:space="preserve">Wanneer de </w:t>
      </w:r>
      <w:r w:rsidRPr="001B5B12">
        <w:t>peptidebinding</w:t>
      </w:r>
      <w:r w:rsidRPr="00B63599">
        <w:t xml:space="preserve"> als </w:t>
      </w:r>
      <w:r w:rsidRPr="00141D4A">
        <w:t>volgt</w:t>
      </w:r>
      <w:r w:rsidRPr="00B63599">
        <w:t xml:space="preserve"> is weergegeven:</w:t>
      </w:r>
      <w:r>
        <w:t xml:space="preserve"> </w:t>
      </w:r>
      <w:r>
        <w:rPr>
          <w:noProof/>
        </w:rPr>
        <w:drawing>
          <wp:inline distT="0" distB="0" distL="0" distR="0" wp14:anchorId="4DB6D1DA" wp14:editId="799D7315">
            <wp:extent cx="500330" cy="254991"/>
            <wp:effectExtent l="19050" t="0" r="0" b="0"/>
            <wp:docPr id="8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500646" cy="255152"/>
                    </a:xfrm>
                    <a:prstGeom prst="rect">
                      <a:avLst/>
                    </a:prstGeom>
                    <a:noFill/>
                    <a:ln w="9525">
                      <a:noFill/>
                      <a:miter lim="800000"/>
                      <a:headEnd/>
                      <a:tailEnd/>
                    </a:ln>
                  </pic:spPr>
                </pic:pic>
              </a:graphicData>
            </a:graphic>
          </wp:inline>
        </w:drawing>
      </w:r>
      <w:r w:rsidRPr="00B63599">
        <w:t>, dit</w:t>
      </w:r>
      <w:r>
        <w:t xml:space="preserve"> </w:t>
      </w:r>
      <w:r w:rsidRPr="00B63599">
        <w:t>goed rekenen.</w:t>
      </w:r>
    </w:p>
    <w:p w:rsidR="00857222" w:rsidRPr="00B63599" w:rsidRDefault="00857222" w:rsidP="00857222">
      <w:pPr>
        <w:pStyle w:val="OpsomCurs"/>
        <w:widowControl/>
        <w:tabs>
          <w:tab w:val="clear" w:pos="9639"/>
          <w:tab w:val="right" w:pos="9072"/>
        </w:tabs>
        <w:spacing w:before="0" w:after="0"/>
      </w:pPr>
      <w:r w:rsidRPr="00B63599">
        <w:t>Wanneer de carboxylgroep als COOH is weergegeven, dit goed rekenen.</w:t>
      </w:r>
    </w:p>
    <w:p w:rsidR="00857222" w:rsidRPr="00B63599" w:rsidRDefault="00857222" w:rsidP="00857222">
      <w:pPr>
        <w:pStyle w:val="Maximumscore"/>
        <w:keepNext/>
        <w:numPr>
          <w:ilvl w:val="0"/>
          <w:numId w:val="12"/>
        </w:numPr>
        <w:ind w:left="0" w:hanging="567"/>
      </w:pPr>
      <w:bookmarkStart w:id="2" w:name="_Ref495075623"/>
      <w:r w:rsidRPr="00B63599">
        <w:t>maximumscore 3</w:t>
      </w:r>
      <w:bookmarkEnd w:id="2"/>
    </w:p>
    <w:p w:rsidR="00857222" w:rsidRPr="00B63599" w:rsidRDefault="00857222" w:rsidP="00857222">
      <w:r w:rsidRPr="00B63599">
        <w:t>Een juiste uitleg leidt tot de conclusie</w:t>
      </w:r>
      <w:r>
        <w:rPr>
          <w:noProof/>
        </w:rPr>
        <w:drawing>
          <wp:inline distT="0" distB="0" distL="0" distR="0" wp14:anchorId="2854D322" wp14:editId="59348569">
            <wp:extent cx="1598400" cy="86613"/>
            <wp:effectExtent l="0" t="0" r="1905" b="8890"/>
            <wp:docPr id="89" name="Afbeelding 46" descr="_Pic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_Pic259"/>
                    <pic:cNvPicPr>
                      <a:picLocks noChangeAspect="1" noChangeArrowheads="1"/>
                    </pic:cNvPicPr>
                  </pic:nvPicPr>
                  <pic:blipFill>
                    <a:blip r:embed="rId21" cstate="print"/>
                    <a:srcRect/>
                    <a:stretch>
                      <a:fillRect/>
                    </a:stretch>
                  </pic:blipFill>
                  <pic:spPr bwMode="auto">
                    <a:xfrm>
                      <a:off x="0" y="0"/>
                      <a:ext cx="1707786" cy="92540"/>
                    </a:xfrm>
                    <a:prstGeom prst="rect">
                      <a:avLst/>
                    </a:prstGeom>
                    <a:noFill/>
                    <a:ln w="9525">
                      <a:noFill/>
                      <a:miter lim="800000"/>
                      <a:headEnd/>
                      <a:tailEnd/>
                    </a:ln>
                  </pic:spPr>
                </pic:pic>
              </a:graphicData>
            </a:graphic>
          </wp:inline>
        </w:drawing>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het codon voor methionine dat tevens het startcodon is op het mRNA is AUG</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de coderende streng op het DNA is identiek aan het mRNA met dien verstande dat in het DNA geen uracil (U) voorkomt maar thymine (T)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conclusie</w:t>
      </w:r>
      <w:r w:rsidRPr="00B63599">
        <w:tab/>
        <w:t>1</w:t>
      </w:r>
    </w:p>
    <w:p w:rsidR="00857222" w:rsidRPr="00B63599" w:rsidRDefault="00857222" w:rsidP="00857222">
      <w:pPr>
        <w:pStyle w:val="Indien"/>
      </w:pPr>
      <w:r w:rsidRPr="00B63599">
        <w:t>Indien een antwoord is gegeven als: „Een codon (op het RNA) voor methionine is AUA. Op de coderende streng van het DNA moet dus tussen twee A’s een T komen te zitten. Dus de volgorde</w:t>
      </w:r>
      <w:r w:rsidRPr="0051177F">
        <w:t xml:space="preserve"> </w:t>
      </w:r>
      <w:r w:rsidRPr="00B63599">
        <w:t>is</w:t>
      </w:r>
      <w:r>
        <w:rPr>
          <w:noProof/>
        </w:rPr>
        <w:t xml:space="preserve"> </w:t>
      </w:r>
      <w:r>
        <w:rPr>
          <w:noProof/>
        </w:rPr>
        <w:drawing>
          <wp:inline distT="0" distB="0" distL="0" distR="0" wp14:anchorId="4EEEE09D" wp14:editId="3D2BCE36">
            <wp:extent cx="1648800" cy="89344"/>
            <wp:effectExtent l="0" t="0" r="0" b="6350"/>
            <wp:docPr id="292" name="Afbeelding 50" descr="_Pic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264"/>
                    <pic:cNvPicPr>
                      <a:picLocks noChangeAspect="1" noChangeArrowheads="1"/>
                    </pic:cNvPicPr>
                  </pic:nvPicPr>
                  <pic:blipFill>
                    <a:blip r:embed="rId22" cstate="print"/>
                    <a:srcRect/>
                    <a:stretch>
                      <a:fillRect/>
                    </a:stretch>
                  </pic:blipFill>
                  <pic:spPr bwMode="auto">
                    <a:xfrm>
                      <a:off x="0" y="0"/>
                      <a:ext cx="1793130" cy="97165"/>
                    </a:xfrm>
                    <a:prstGeom prst="rect">
                      <a:avLst/>
                    </a:prstGeom>
                    <a:noFill/>
                    <a:ln w="9525">
                      <a:noFill/>
                      <a:miter lim="800000"/>
                      <a:headEnd/>
                      <a:tailEnd/>
                    </a:ln>
                  </pic:spPr>
                </pic:pic>
              </a:graphicData>
            </a:graphic>
          </wp:inline>
        </w:drawing>
      </w:r>
      <w:r>
        <w:t>”</w:t>
      </w:r>
      <w:r>
        <w:tab/>
        <w:t>2</w:t>
      </w:r>
    </w:p>
    <w:p w:rsidR="00857222" w:rsidRPr="00B63599" w:rsidRDefault="00857222" w:rsidP="00857222">
      <w:pPr>
        <w:pStyle w:val="OpmCurs"/>
      </w:pPr>
      <w:r w:rsidRPr="00B63599">
        <w:t>Opmerking</w:t>
      </w:r>
      <w:r>
        <w:br/>
      </w:r>
      <w:r w:rsidRPr="00B63599">
        <w:t xml:space="preserve">Wanneer een antwoord is gegeven als: </w:t>
      </w:r>
      <w:r>
        <w:t>‘</w:t>
      </w:r>
      <w:r w:rsidRPr="00B63599">
        <w:t>Op de coderende streng van het DNA is ATG het startcodon, dus de volgorde is daar</w:t>
      </w:r>
      <w:r>
        <w:t xml:space="preserve"> </w:t>
      </w:r>
      <w:r>
        <w:rPr>
          <w:noProof/>
        </w:rPr>
        <w:drawing>
          <wp:inline distT="0" distB="0" distL="0" distR="0" wp14:anchorId="5492CC07" wp14:editId="1EA9FD4A">
            <wp:extent cx="1512000" cy="93438"/>
            <wp:effectExtent l="0" t="0" r="0" b="1905"/>
            <wp:docPr id="90" name="Afbeelding 48" descr="_Pi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_Pic262"/>
                    <pic:cNvPicPr>
                      <a:picLocks noChangeAspect="1" noChangeArrowheads="1"/>
                    </pic:cNvPicPr>
                  </pic:nvPicPr>
                  <pic:blipFill>
                    <a:blip r:embed="rId23" cstate="print"/>
                    <a:srcRect/>
                    <a:stretch>
                      <a:fillRect/>
                    </a:stretch>
                  </pic:blipFill>
                  <pic:spPr bwMode="auto">
                    <a:xfrm>
                      <a:off x="0" y="0"/>
                      <a:ext cx="1576209" cy="97406"/>
                    </a:xfrm>
                    <a:prstGeom prst="rect">
                      <a:avLst/>
                    </a:prstGeom>
                    <a:noFill/>
                    <a:ln w="9525">
                      <a:noFill/>
                      <a:miter lim="800000"/>
                      <a:headEnd/>
                      <a:tailEnd/>
                    </a:ln>
                  </pic:spPr>
                </pic:pic>
              </a:graphicData>
            </a:graphic>
          </wp:inline>
        </w:drawing>
      </w:r>
      <w:r>
        <w:t>’</w:t>
      </w:r>
      <w:r w:rsidRPr="00B63599">
        <w:t xml:space="preserve"> dit goed rekenen.</w:t>
      </w:r>
    </w:p>
    <w:p w:rsidR="00857222" w:rsidRPr="00B63599" w:rsidRDefault="00857222" w:rsidP="00857222">
      <w:pPr>
        <w:pStyle w:val="Maximumscore"/>
        <w:keepNext/>
        <w:numPr>
          <w:ilvl w:val="0"/>
          <w:numId w:val="12"/>
        </w:numPr>
        <w:ind w:left="0" w:hanging="567"/>
      </w:pPr>
      <w:bookmarkStart w:id="3" w:name="_Ref495075607"/>
      <w:r w:rsidRPr="00B63599">
        <w:t>maximumscore 2</w:t>
      </w:r>
      <w:bookmarkEnd w:id="3"/>
    </w:p>
    <w:p w:rsidR="00857222" w:rsidRPr="00B63599" w:rsidRDefault="00857222" w:rsidP="00857222">
      <w:r w:rsidRPr="00B63599">
        <w:t>Een juiste uitleg leidt tot de conclusie dat asparagine/Asn het tweede aminozuur in het F-nylB is.</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op de coderende streng van het DNA is AAC het tweede triplet van de code voor F-nylB</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dus op het mRNA is AAC het codon voor het tweede aminozuur en conclusie</w:t>
      </w:r>
      <w:r w:rsidRPr="00B63599">
        <w:tab/>
        <w:t>1</w:t>
      </w:r>
    </w:p>
    <w:p w:rsidR="00857222" w:rsidRPr="00B63599" w:rsidRDefault="00857222" w:rsidP="00857222">
      <w:pPr>
        <w:pStyle w:val="OpmCurs"/>
      </w:pPr>
      <w:r w:rsidRPr="00B63599">
        <w:t>Opmerking</w:t>
      </w:r>
      <w:r>
        <w:br/>
      </w:r>
      <w:r w:rsidRPr="00B63599">
        <w:t xml:space="preserve">Wanneer een onjuist antwoord op vraag </w:t>
      </w:r>
      <w:r>
        <w:fldChar w:fldCharType="begin"/>
      </w:r>
      <w:r>
        <w:instrText xml:space="preserve"> REF _Ref495075607 \r \h </w:instrText>
      </w:r>
      <w:r>
        <w:fldChar w:fldCharType="separate"/>
      </w:r>
      <w:r>
        <w:t>6 </w:t>
      </w:r>
      <w:r>
        <w:t xml:space="preserve"> </w:t>
      </w:r>
      <w:r>
        <w:fldChar w:fldCharType="end"/>
      </w:r>
      <w:r w:rsidRPr="00B63599">
        <w:t xml:space="preserve"> het consequente gevolg is van een onjuist antwoord op vraag </w:t>
      </w:r>
      <w:r>
        <w:fldChar w:fldCharType="begin"/>
      </w:r>
      <w:r>
        <w:instrText xml:space="preserve"> REF _Ref495075623 \r \h </w:instrText>
      </w:r>
      <w:r>
        <w:fldChar w:fldCharType="separate"/>
      </w:r>
      <w:r>
        <w:t>5 </w:t>
      </w:r>
      <w:r>
        <w:t xml:space="preserve"> </w:t>
      </w:r>
      <w:r>
        <w:fldChar w:fldCharType="end"/>
      </w:r>
      <w:r w:rsidRPr="00B63599">
        <w:t xml:space="preserve">, dit antwoord op vraag </w:t>
      </w:r>
      <w:r>
        <w:fldChar w:fldCharType="begin"/>
      </w:r>
      <w:r>
        <w:instrText xml:space="preserve"> REF _Ref495075607 \r \h </w:instrText>
      </w:r>
      <w:r>
        <w:fldChar w:fldCharType="separate"/>
      </w:r>
      <w:r>
        <w:t>6 </w:t>
      </w:r>
      <w:r>
        <w:t xml:space="preserve"> </w:t>
      </w:r>
      <w:r>
        <w:fldChar w:fldCharType="end"/>
      </w:r>
      <w:r w:rsidRPr="00B63599">
        <w:t xml:space="preserve"> goed rekenen.</w:t>
      </w:r>
    </w:p>
    <w:p w:rsidR="00857222" w:rsidRPr="0032437A" w:rsidRDefault="00857222" w:rsidP="00857222">
      <w:pPr>
        <w:rPr>
          <w:noProof/>
          <w:sz w:val="28"/>
          <w:szCs w:val="28"/>
        </w:rPr>
      </w:pPr>
      <w:r w:rsidRPr="0032437A">
        <w:br w:type="page"/>
      </w:r>
    </w:p>
    <w:bookmarkStart w:id="4" w:name="_Toc495078692"/>
    <w:p w:rsidR="00857222" w:rsidRPr="005524AC" w:rsidRDefault="00857222" w:rsidP="00857222">
      <w:pPr>
        <w:pStyle w:val="Kop2"/>
        <w:rPr>
          <w:lang w:val="en-US"/>
        </w:rPr>
      </w:pPr>
      <w:r>
        <w:rPr>
          <w:noProof/>
        </w:rPr>
        <w:lastRenderedPageBreak/>
        <mc:AlternateContent>
          <mc:Choice Requires="wps">
            <w:drawing>
              <wp:anchor distT="0" distB="0" distL="0" distR="0" simplePos="0" relativeHeight="251666432" behindDoc="1" locked="0" layoutInCell="0" allowOverlap="1">
                <wp:simplePos x="0" y="0"/>
                <wp:positionH relativeFrom="column">
                  <wp:posOffset>-205105</wp:posOffset>
                </wp:positionH>
                <wp:positionV relativeFrom="paragraph">
                  <wp:posOffset>270510</wp:posOffset>
                </wp:positionV>
                <wp:extent cx="6172835" cy="0"/>
                <wp:effectExtent l="37465" t="36830" r="38100" b="3937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9CB7" id="Rechte verbindingslijn 4"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5pt,21.3pt" to="469.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dIQ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" o:allowincell="f" strokecolor="silver" strokeweight="4.8pt"/>
            </w:pict>
          </mc:Fallback>
        </mc:AlternateContent>
      </w:r>
      <w:r w:rsidRPr="005524AC">
        <w:rPr>
          <w:lang w:val="en-US"/>
        </w:rPr>
        <w:t>Brons</w:t>
      </w:r>
      <w:r>
        <w:tab/>
        <w:t>2008Sk1-II(II)</w:t>
      </w:r>
      <w:bookmarkEnd w:id="4"/>
    </w:p>
    <w:p w:rsidR="00857222" w:rsidRPr="005524AC" w:rsidRDefault="00857222" w:rsidP="00857222">
      <w:pPr>
        <w:pStyle w:val="Maximumscore"/>
        <w:keepNext/>
        <w:numPr>
          <w:ilvl w:val="0"/>
          <w:numId w:val="12"/>
        </w:numPr>
        <w:ind w:left="0" w:hanging="567"/>
      </w:pPr>
      <w:bookmarkStart w:id="5" w:name="_Ref495075653"/>
      <w:r w:rsidRPr="005524AC">
        <w:t>maximumscore 3</w:t>
      </w:r>
      <w:bookmarkEnd w:id="5"/>
    </w:p>
    <w:p w:rsidR="00857222" w:rsidRPr="005524AC" w:rsidRDefault="00857222" w:rsidP="00857222">
      <w:pPr>
        <w:rPr>
          <w:vertAlign w:val="superscript"/>
          <w:lang w:val="en-US"/>
        </w:rPr>
      </w:pPr>
      <w:r w:rsidRPr="005524AC">
        <w:rPr>
          <w:lang w:val="en-US"/>
        </w:rPr>
        <w:t>Sn + 2 H</w:t>
      </w:r>
      <w:r w:rsidRPr="005524AC">
        <w:rPr>
          <w:vertAlign w:val="subscript"/>
          <w:lang w:val="en-US"/>
        </w:rPr>
        <w:t>2</w:t>
      </w:r>
      <w:r w:rsidRPr="005524AC">
        <w:rPr>
          <w:lang w:val="en-US"/>
        </w:rPr>
        <w:t>O → SnO</w:t>
      </w:r>
      <w:r w:rsidRPr="005524AC">
        <w:rPr>
          <w:vertAlign w:val="subscript"/>
          <w:lang w:val="en-US"/>
        </w:rPr>
        <w:t>2</w:t>
      </w:r>
      <w:r w:rsidRPr="005524AC">
        <w:rPr>
          <w:lang w:val="en-US"/>
        </w:rPr>
        <w:t xml:space="preserve"> + 4 H</w:t>
      </w:r>
      <w:r w:rsidRPr="005524AC">
        <w:rPr>
          <w:vertAlign w:val="superscript"/>
          <w:lang w:val="en-US"/>
        </w:rPr>
        <w:t>+</w:t>
      </w:r>
      <w:r w:rsidRPr="005524AC">
        <w:rPr>
          <w:lang w:val="en-US"/>
        </w:rPr>
        <w:t xml:space="preserve"> + 4 e</w:t>
      </w:r>
      <w:r>
        <w:rPr>
          <w:vertAlign w:val="superscript"/>
        </w:rPr>
        <w:sym w:font="Symbol" w:char="F02D"/>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Sn en 2 H</w:t>
      </w:r>
      <w:r w:rsidRPr="00B63599">
        <w:rPr>
          <w:vertAlign w:val="subscript"/>
        </w:rPr>
        <w:t>2</w:t>
      </w:r>
      <w:r w:rsidRPr="00B63599">
        <w:t>O voor de pijl en SnO</w:t>
      </w:r>
      <w:r w:rsidRPr="00B63599">
        <w:rPr>
          <w:vertAlign w:val="subscript"/>
        </w:rPr>
        <w:t>2</w:t>
      </w:r>
      <w:r w:rsidRPr="00B63599">
        <w:t xml:space="preserve"> en H</w:t>
      </w:r>
      <w:r w:rsidRPr="00B63599">
        <w:rPr>
          <w:vertAlign w:val="superscript"/>
        </w:rPr>
        <w:t>+</w:t>
      </w:r>
      <w:r w:rsidRPr="00B63599">
        <w:t xml:space="preserve"> na de pijl</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Sn en O balans juist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H en ladingsbalans juist</w:t>
      </w:r>
      <w:r w:rsidRPr="00B63599">
        <w:tab/>
        <w:t>1</w:t>
      </w:r>
    </w:p>
    <w:p w:rsidR="00857222" w:rsidRPr="00B63599" w:rsidRDefault="00857222" w:rsidP="00857222">
      <w:pPr>
        <w:pStyle w:val="Maximumscore"/>
        <w:keepNext/>
        <w:numPr>
          <w:ilvl w:val="0"/>
          <w:numId w:val="12"/>
        </w:numPr>
        <w:ind w:left="0" w:hanging="567"/>
      </w:pPr>
      <w:bookmarkStart w:id="6" w:name="_Ref495075638"/>
      <w:r w:rsidRPr="00B63599">
        <w:t>maximumscore 2</w:t>
      </w:r>
      <w:bookmarkEnd w:id="6"/>
    </w:p>
    <w:p w:rsidR="00857222" w:rsidRPr="005216CE" w:rsidRDefault="00857222" w:rsidP="00857222">
      <w:pPr>
        <w:rPr>
          <w:lang w:val="it-IT"/>
        </w:rPr>
      </w:pPr>
      <w:r w:rsidRPr="005216CE">
        <w:rPr>
          <w:lang w:val="it-IT"/>
        </w:rPr>
        <w:t>Sn + 2 H</w:t>
      </w:r>
      <w:r w:rsidRPr="005216CE">
        <w:rPr>
          <w:vertAlign w:val="subscript"/>
          <w:lang w:val="it-IT"/>
        </w:rPr>
        <w:t>2</w:t>
      </w:r>
      <w:r w:rsidRPr="005216CE">
        <w:rPr>
          <w:lang w:val="it-IT"/>
        </w:rPr>
        <w:t>O → SnO</w:t>
      </w:r>
      <w:r w:rsidRPr="005216CE">
        <w:rPr>
          <w:vertAlign w:val="subscript"/>
          <w:lang w:val="it-IT"/>
        </w:rPr>
        <w:t>2</w:t>
      </w:r>
      <w:r w:rsidRPr="005216CE">
        <w:rPr>
          <w:lang w:val="it-IT"/>
        </w:rPr>
        <w:t xml:space="preserve"> + 4 H</w:t>
      </w:r>
      <w:r w:rsidRPr="005216CE">
        <w:rPr>
          <w:vertAlign w:val="superscript"/>
          <w:lang w:val="it-IT"/>
        </w:rPr>
        <w:t>+</w:t>
      </w:r>
      <w:r w:rsidRPr="005216CE">
        <w:rPr>
          <w:lang w:val="it-IT"/>
        </w:rPr>
        <w:t xml:space="preserve"> + 4 e</w:t>
      </w:r>
      <w:r w:rsidRPr="005216CE">
        <w:rPr>
          <w:vertAlign w:val="superscript"/>
          <w:lang w:val="it-IT"/>
        </w:rPr>
        <w:t>–</w:t>
      </w:r>
      <w:r w:rsidRPr="005216CE">
        <w:rPr>
          <w:lang w:val="it-IT"/>
        </w:rPr>
        <w:t xml:space="preserve"> (×1)</w:t>
      </w:r>
      <w:r w:rsidRPr="005216CE">
        <w:rPr>
          <w:lang w:val="it-IT"/>
        </w:rPr>
        <w:br/>
        <w:t>NO</w:t>
      </w:r>
      <w:r w:rsidRPr="005216CE">
        <w:rPr>
          <w:vertAlign w:val="subscript"/>
          <w:lang w:val="it-IT"/>
        </w:rPr>
        <w:t>3</w:t>
      </w:r>
      <w:r>
        <w:rPr>
          <w:vertAlign w:val="superscript"/>
        </w:rPr>
        <w:sym w:font="Symbol" w:char="F02D"/>
      </w:r>
      <w:r w:rsidRPr="005216CE">
        <w:rPr>
          <w:sz w:val="15"/>
          <w:szCs w:val="15"/>
          <w:lang w:val="it-IT"/>
        </w:rPr>
        <w:t xml:space="preserve"> </w:t>
      </w:r>
      <w:r w:rsidRPr="005216CE">
        <w:rPr>
          <w:lang w:val="it-IT"/>
        </w:rPr>
        <w:t>+ 2 H</w:t>
      </w:r>
      <w:r w:rsidRPr="005216CE">
        <w:rPr>
          <w:vertAlign w:val="superscript"/>
          <w:lang w:val="it-IT"/>
        </w:rPr>
        <w:t>+</w:t>
      </w:r>
      <w:r w:rsidRPr="005216CE">
        <w:rPr>
          <w:lang w:val="it-IT"/>
        </w:rPr>
        <w:t xml:space="preserve"> + e</w:t>
      </w:r>
      <w:r w:rsidRPr="005216CE">
        <w:rPr>
          <w:vertAlign w:val="superscript"/>
          <w:lang w:val="it-IT"/>
        </w:rPr>
        <w:t>–</w:t>
      </w:r>
      <w:r w:rsidRPr="005216CE">
        <w:rPr>
          <w:sz w:val="6"/>
          <w:szCs w:val="6"/>
          <w:lang w:val="it-IT"/>
        </w:rPr>
        <w:t xml:space="preserve"> </w:t>
      </w:r>
      <w:r w:rsidRPr="005216CE">
        <w:rPr>
          <w:lang w:val="it-IT"/>
        </w:rPr>
        <w:t>→ NO</w:t>
      </w:r>
      <w:r w:rsidRPr="005216CE">
        <w:rPr>
          <w:vertAlign w:val="subscript"/>
          <w:lang w:val="it-IT"/>
        </w:rPr>
        <w:t>2</w:t>
      </w:r>
      <w:r w:rsidRPr="005216CE">
        <w:rPr>
          <w:lang w:val="it-IT"/>
        </w:rPr>
        <w:t xml:space="preserve"> + H</w:t>
      </w:r>
      <w:r w:rsidRPr="005216CE">
        <w:rPr>
          <w:vertAlign w:val="subscript"/>
          <w:lang w:val="it-IT"/>
        </w:rPr>
        <w:t>2</w:t>
      </w:r>
      <w:r w:rsidRPr="005216CE">
        <w:rPr>
          <w:lang w:val="it-IT"/>
        </w:rPr>
        <w:t>O (×4)</w:t>
      </w:r>
    </w:p>
    <w:p w:rsidR="00857222" w:rsidRPr="005216CE" w:rsidRDefault="00857222" w:rsidP="00857222">
      <w:pPr>
        <w:rPr>
          <w:lang w:val="it-IT"/>
        </w:rPr>
      </w:pPr>
      <w:r w:rsidRPr="005216CE">
        <w:rPr>
          <w:lang w:val="it-IT"/>
        </w:rPr>
        <w:t>Sn + 4 NO</w:t>
      </w:r>
      <w:r w:rsidRPr="005216CE">
        <w:rPr>
          <w:vertAlign w:val="subscript"/>
          <w:lang w:val="it-IT"/>
        </w:rPr>
        <w:t>3</w:t>
      </w:r>
      <w:r>
        <w:rPr>
          <w:vertAlign w:val="superscript"/>
        </w:rPr>
        <w:sym w:font="Symbol" w:char="F02D"/>
      </w:r>
      <w:r>
        <w:rPr>
          <w:sz w:val="15"/>
          <w:szCs w:val="15"/>
          <w:lang w:val="it-IT"/>
        </w:rPr>
        <w:t xml:space="preserve"> </w:t>
      </w:r>
      <w:r w:rsidRPr="005216CE">
        <w:rPr>
          <w:lang w:val="it-IT"/>
        </w:rPr>
        <w:t>+ 4 H</w:t>
      </w:r>
      <w:r w:rsidRPr="005216CE">
        <w:rPr>
          <w:vertAlign w:val="superscript"/>
          <w:lang w:val="it-IT"/>
        </w:rPr>
        <w:t>+</w:t>
      </w:r>
      <w:r w:rsidRPr="005216CE">
        <w:rPr>
          <w:lang w:val="it-IT"/>
        </w:rPr>
        <w:t xml:space="preserve"> → SnO</w:t>
      </w:r>
      <w:r w:rsidRPr="005216CE">
        <w:rPr>
          <w:vertAlign w:val="subscript"/>
          <w:lang w:val="it-IT"/>
        </w:rPr>
        <w:t>2</w:t>
      </w:r>
      <w:r w:rsidRPr="005216CE">
        <w:rPr>
          <w:lang w:val="it-IT"/>
        </w:rPr>
        <w:t xml:space="preserve"> + 2 H</w:t>
      </w:r>
      <w:r w:rsidRPr="005216CE">
        <w:rPr>
          <w:vertAlign w:val="subscript"/>
          <w:lang w:val="it-IT"/>
        </w:rPr>
        <w:t>2</w:t>
      </w:r>
      <w:r w:rsidRPr="005216CE">
        <w:rPr>
          <w:lang w:val="it-IT"/>
        </w:rPr>
        <w:t>O + 4 NO</w:t>
      </w:r>
      <w:r w:rsidRPr="005216CE">
        <w:rPr>
          <w:vertAlign w:val="subscript"/>
          <w:lang w:val="it-IT"/>
        </w:rPr>
        <w:t>2</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 xml:space="preserve">de halfreactie van salpeterzuur juist en beide </w:t>
      </w:r>
      <w:r w:rsidRPr="001B5B12">
        <w:t>vergelijkingen</w:t>
      </w:r>
      <w:r w:rsidRPr="00B63599">
        <w:t xml:space="preserve"> van de halfreacties op de juiste wijze gecombineerd</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wegstrepen van H</w:t>
      </w:r>
      <w:r w:rsidRPr="00B63599">
        <w:rPr>
          <w:vertAlign w:val="superscript"/>
        </w:rPr>
        <w:t>+</w:t>
      </w:r>
      <w:r w:rsidRPr="00B63599">
        <w:t xml:space="preserve"> en H</w:t>
      </w:r>
      <w:r w:rsidRPr="00B63599">
        <w:rPr>
          <w:vertAlign w:val="subscript"/>
        </w:rPr>
        <w:t>2</w:t>
      </w:r>
      <w:r w:rsidRPr="00B63599">
        <w:t>O voor en na de pijl</w:t>
      </w:r>
      <w:r w:rsidRPr="00B63599">
        <w:tab/>
        <w:t>1</w:t>
      </w:r>
    </w:p>
    <w:p w:rsidR="00857222" w:rsidRPr="00B63599" w:rsidRDefault="00857222" w:rsidP="00857222">
      <w:pPr>
        <w:pStyle w:val="OpmCurs"/>
      </w:pPr>
      <w:r w:rsidRPr="00B63599">
        <w:t>Opmerking</w:t>
      </w:r>
      <w:r>
        <w:br/>
      </w:r>
      <w:r w:rsidRPr="00B63599">
        <w:t xml:space="preserve">Wanneer een onjuist antwoord op vraag </w:t>
      </w:r>
      <w:r>
        <w:fldChar w:fldCharType="begin"/>
      </w:r>
      <w:r>
        <w:instrText xml:space="preserve"> REF _Ref495075638 \r \h </w:instrText>
      </w:r>
      <w:r>
        <w:fldChar w:fldCharType="separate"/>
      </w:r>
      <w:r>
        <w:t>8 </w:t>
      </w:r>
      <w:r>
        <w:t xml:space="preserve"> </w:t>
      </w:r>
      <w:r>
        <w:fldChar w:fldCharType="end"/>
      </w:r>
      <w:r w:rsidRPr="00B63599">
        <w:t xml:space="preserve"> het consequente gevolg is van een onjuist antwoord op vraag </w:t>
      </w:r>
      <w:r>
        <w:fldChar w:fldCharType="begin"/>
      </w:r>
      <w:r>
        <w:instrText xml:space="preserve"> REF _Ref495075653 \r \h </w:instrText>
      </w:r>
      <w:r>
        <w:fldChar w:fldCharType="separate"/>
      </w:r>
      <w:r>
        <w:t>7 </w:t>
      </w:r>
      <w:r>
        <w:t xml:space="preserve"> </w:t>
      </w:r>
      <w:r>
        <w:fldChar w:fldCharType="end"/>
      </w:r>
      <w:r w:rsidRPr="00B63599">
        <w:t xml:space="preserve">, dit antwoord op vraag </w:t>
      </w:r>
      <w:r>
        <w:fldChar w:fldCharType="begin"/>
      </w:r>
      <w:r>
        <w:instrText xml:space="preserve"> REF _Ref495075638 \r \h </w:instrText>
      </w:r>
      <w:r>
        <w:fldChar w:fldCharType="separate"/>
      </w:r>
      <w:r>
        <w:t>8 </w:t>
      </w:r>
      <w:r>
        <w:t xml:space="preserve"> </w:t>
      </w:r>
      <w:r>
        <w:fldChar w:fldCharType="end"/>
      </w:r>
      <w:r w:rsidRPr="00B63599">
        <w:t xml:space="preserve"> goed rekenen.</w:t>
      </w:r>
    </w:p>
    <w:p w:rsidR="00857222" w:rsidRPr="00B63599" w:rsidRDefault="00857222" w:rsidP="00857222">
      <w:pPr>
        <w:pStyle w:val="Maximumscore"/>
        <w:keepNext/>
        <w:numPr>
          <w:ilvl w:val="0"/>
          <w:numId w:val="12"/>
        </w:numPr>
        <w:ind w:left="0" w:hanging="567"/>
      </w:pPr>
      <w:r w:rsidRPr="00B63599">
        <w:t>maximumscore 4</w:t>
      </w:r>
    </w:p>
    <w:p w:rsidR="00857222" w:rsidRPr="00B63599" w:rsidRDefault="00857222" w:rsidP="00857222">
      <w:r w:rsidRPr="00B63599">
        <w:t>Een juiste berekening leidt tot de uitkomst 78,3(%).</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het aantal mmol S</w:t>
      </w:r>
      <w:r w:rsidRPr="00B63599">
        <w:rPr>
          <w:vertAlign w:val="subscript"/>
        </w:rPr>
        <w:t>2</w:t>
      </w:r>
      <w:r w:rsidRPr="00B63599">
        <w:t>O</w:t>
      </w:r>
      <w:r w:rsidRPr="00B63599">
        <w:rPr>
          <w:vertAlign w:val="subscript"/>
        </w:rPr>
        <w:t>3</w:t>
      </w:r>
      <w:r w:rsidRPr="00B63599">
        <w:rPr>
          <w:vertAlign w:val="superscript"/>
        </w:rPr>
        <w:t>2–</w:t>
      </w:r>
      <w:r w:rsidRPr="00B63599">
        <w:t>: 18,3 (mL) vermenigvuldigen met 0,101 (mmol mL</w:t>
      </w:r>
      <w:r w:rsidRPr="00B63599">
        <w:rPr>
          <w:vertAlign w:val="superscript"/>
        </w:rPr>
        <w:t>–1</w:t>
      </w:r>
      <w:r w:rsidRPr="00B63599">
        <w: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mmol S</w:t>
      </w:r>
      <w:r w:rsidRPr="00233C5D">
        <w:rPr>
          <w:vertAlign w:val="subscript"/>
        </w:rPr>
        <w:t>2</w:t>
      </w:r>
      <w:r w:rsidRPr="00B63599">
        <w:t>O</w:t>
      </w:r>
      <w:r w:rsidRPr="00233C5D">
        <w:rPr>
          <w:vertAlign w:val="subscript"/>
        </w:rPr>
        <w:t>3</w:t>
      </w:r>
      <w:r w:rsidRPr="00233C5D">
        <w:rPr>
          <w:vertAlign w:val="superscript"/>
        </w:rPr>
        <w:t>2–</w:t>
      </w:r>
      <w:r w:rsidRPr="00B63599">
        <w:t xml:space="preserve"> naar het aantal mmol Cu in 150 mg slijpsel (is gelijk aan het aantal mmol Cu</w:t>
      </w:r>
      <w:r w:rsidRPr="00233C5D">
        <w:rPr>
          <w:vertAlign w:val="superscript"/>
        </w:rPr>
        <w:t>2+</w:t>
      </w:r>
      <w:r w:rsidRPr="00B63599">
        <w:t xml:space="preserve"> dat tijdens de titratie heeft gereageerd): vermenigvuldigen met 1/2 en met 2 (eventueel</w:t>
      </w:r>
      <w:r>
        <w:t xml:space="preserve"> </w:t>
      </w:r>
      <w:r w:rsidRPr="00B63599">
        <w:t>impliciet)</w:t>
      </w:r>
      <w:r w:rsidRPr="00B63599">
        <w:tab/>
      </w:r>
      <w:r w:rsidRPr="00233C5D">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mmol Cu in 150 mg slijpsel naar het</w:t>
      </w:r>
      <w:r>
        <w:t xml:space="preserve"> </w:t>
      </w:r>
      <w:r w:rsidRPr="00B63599">
        <w:t>aantal mg Cu in 150 mg slijpsel: vermenigvuldigen met de massa van</w:t>
      </w:r>
      <w:r>
        <w:t xml:space="preserve"> </w:t>
      </w:r>
      <w:r w:rsidRPr="00B63599">
        <w:t xml:space="preserve">een mmol Cu (bijvoorbeeld via </w:t>
      </w:r>
      <w:r>
        <w:t>Binastabel</w:t>
      </w:r>
      <w:r w:rsidRPr="00B63599">
        <w:t xml:space="preserve"> 99: 63,55 mg)</w:t>
      </w:r>
      <w:r w:rsidRPr="00B63599">
        <w:tab/>
      </w:r>
      <w:r w:rsidRPr="00233C5D">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mg Cu in 150 mg slijpsel naar het</w:t>
      </w:r>
      <w:r>
        <w:t xml:space="preserve"> </w:t>
      </w:r>
      <w:r w:rsidRPr="00B63599">
        <w:t>massapercentage Cu in het brons: delen door 150 (mg) en</w:t>
      </w:r>
      <w:r>
        <w:t xml:space="preserve"> </w:t>
      </w:r>
      <w:r w:rsidRPr="00B63599">
        <w:t>vermenigvuldigen met 10</w:t>
      </w:r>
      <w:r w:rsidRPr="00233C5D">
        <w:rPr>
          <w:vertAlign w:val="superscript"/>
        </w:rPr>
        <w:t>2</w:t>
      </w:r>
      <w:r w:rsidRPr="00233C5D">
        <w:tab/>
        <w:t>1</w:t>
      </w:r>
    </w:p>
    <w:p w:rsidR="00857222" w:rsidRPr="00B63599" w:rsidRDefault="00857222" w:rsidP="00857222">
      <w:pPr>
        <w:pStyle w:val="Maximumscore"/>
        <w:keepNext/>
        <w:numPr>
          <w:ilvl w:val="0"/>
          <w:numId w:val="12"/>
        </w:numPr>
        <w:ind w:left="0" w:hanging="567"/>
      </w:pPr>
      <w:r w:rsidRPr="00B63599">
        <w:t>maximumscore 2</w:t>
      </w:r>
    </w:p>
    <w:p w:rsidR="00857222" w:rsidRPr="00B63599" w:rsidRDefault="00857222" w:rsidP="00857222">
      <w:r w:rsidRPr="00B63599">
        <w:t>Een juist antwoord kan als volgt zijn geformuleerd:</w:t>
      </w:r>
    </w:p>
    <w:p w:rsidR="00857222" w:rsidRPr="00B63599" w:rsidRDefault="00857222" w:rsidP="00857222">
      <w:r w:rsidRPr="00B63599">
        <w:t>Tin en lood staan in het periodiek systeem in dezelfde groep / onder elkaar en elementen uit dezelfde groep / die onder elkaar staan, hebben</w:t>
      </w:r>
    </w:p>
    <w:p w:rsidR="00857222" w:rsidRPr="00B63599" w:rsidRDefault="00857222" w:rsidP="00857222">
      <w:r w:rsidRPr="00B63599">
        <w:t>overeenkomstige (chemische) eigenschappen (dus kun je verwachten dat tin en lood op dezelfde manier met salpeterzuur reageren).</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tin en lood staan in het periodiek systeem in dezelfde groep / onder elkaar</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notie dat elementen uit dezelfde groep / die onder elkaar staan</w:t>
      </w:r>
      <w:r>
        <w:t xml:space="preserve"> </w:t>
      </w:r>
      <w:r w:rsidRPr="00B63599">
        <w:t>overeenkomstige (chemische) eigenschappen hebben</w:t>
      </w:r>
      <w:r w:rsidRPr="00B63599">
        <w:tab/>
      </w:r>
      <w:r w:rsidRPr="00233C5D">
        <w:t>1</w:t>
      </w:r>
    </w:p>
    <w:p w:rsidR="00857222" w:rsidRDefault="00857222" w:rsidP="00857222">
      <w:pPr>
        <w:pStyle w:val="Maximumscore"/>
        <w:keepNext/>
        <w:numPr>
          <w:ilvl w:val="0"/>
          <w:numId w:val="12"/>
        </w:numPr>
        <w:ind w:left="0" w:hanging="567"/>
      </w:pPr>
      <w:bookmarkStart w:id="7" w:name="_Ref495075684"/>
      <w:r>
        <w:t>maximumscore 2</w:t>
      </w:r>
      <w:bookmarkEnd w:id="7"/>
    </w:p>
    <w:p w:rsidR="00857222" w:rsidRPr="00B63599" w:rsidRDefault="00857222" w:rsidP="00857222">
      <w:r w:rsidRPr="00B63599">
        <w:t>Pb</w:t>
      </w:r>
      <w:r w:rsidRPr="00B63599">
        <w:rPr>
          <w:vertAlign w:val="superscript"/>
        </w:rPr>
        <w:t>2+</w:t>
      </w:r>
      <w:r w:rsidRPr="00B63599">
        <w:t xml:space="preserve"> + 2 I</w:t>
      </w:r>
      <w:r w:rsidRPr="00B63599">
        <w:rPr>
          <w:vertAlign w:val="superscript"/>
        </w:rPr>
        <w:t>–</w:t>
      </w:r>
      <w:r w:rsidRPr="00834353">
        <w:t xml:space="preserve"> → </w:t>
      </w:r>
      <w:r w:rsidRPr="00B63599">
        <w:t>PbI</w:t>
      </w:r>
      <w:r w:rsidRPr="00B63599">
        <w:rPr>
          <w:vertAlign w:val="subscript"/>
        </w:rPr>
        <w:t>2</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Pb</w:t>
      </w:r>
      <w:r w:rsidRPr="00B63599">
        <w:rPr>
          <w:vertAlign w:val="superscript"/>
        </w:rPr>
        <w:t>2+</w:t>
      </w:r>
      <w:r w:rsidRPr="00B63599">
        <w:t xml:space="preserve"> en I</w:t>
      </w:r>
      <w:r w:rsidRPr="00B63599">
        <w:rPr>
          <w:vertAlign w:val="superscript"/>
        </w:rPr>
        <w:t>–</w:t>
      </w:r>
      <w:r w:rsidRPr="00B63599">
        <w:t xml:space="preserve"> voor de pijl en PbI</w:t>
      </w:r>
      <w:r w:rsidRPr="00B63599">
        <w:rPr>
          <w:vertAlign w:val="subscript"/>
        </w:rPr>
        <w:t>2</w:t>
      </w:r>
      <w:r w:rsidRPr="00B63599">
        <w:t xml:space="preserve"> na de pijl</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juiste coëfficiënten</w:t>
      </w:r>
      <w:r w:rsidRPr="00B63599">
        <w:tab/>
        <w:t>1</w:t>
      </w:r>
    </w:p>
    <w:p w:rsidR="00857222" w:rsidRPr="001C0BC3" w:rsidRDefault="00857222" w:rsidP="00857222">
      <w:pPr>
        <w:pStyle w:val="Indien"/>
      </w:pPr>
      <w:r w:rsidRPr="00B63599">
        <w:t>Indien de vergelijking 2 Pb</w:t>
      </w:r>
      <w:r w:rsidRPr="00B63599">
        <w:rPr>
          <w:vertAlign w:val="superscript"/>
        </w:rPr>
        <w:t>2+</w:t>
      </w:r>
      <w:r w:rsidRPr="00B63599">
        <w:t xml:space="preserve"> + 4 I</w:t>
      </w:r>
      <w:r w:rsidRPr="00B63599">
        <w:rPr>
          <w:vertAlign w:val="superscript"/>
        </w:rPr>
        <w:t>–</w:t>
      </w:r>
      <w:r>
        <w:rPr>
          <w:sz w:val="6"/>
          <w:szCs w:val="6"/>
        </w:rPr>
        <w:t xml:space="preserve"> </w:t>
      </w:r>
      <w:r>
        <w:t xml:space="preserve"> → </w:t>
      </w:r>
      <w:r w:rsidRPr="00B63599">
        <w:t>2 PbI + I</w:t>
      </w:r>
      <w:r w:rsidRPr="00B63599">
        <w:rPr>
          <w:vertAlign w:val="subscript"/>
        </w:rPr>
        <w:t>2</w:t>
      </w:r>
      <w:r w:rsidRPr="00B63599">
        <w:t xml:space="preserve"> is gegeven</w:t>
      </w:r>
      <w:r w:rsidRPr="00B63599">
        <w:tab/>
      </w:r>
      <w:r w:rsidRPr="001C0BC3">
        <w:t>0</w:t>
      </w:r>
    </w:p>
    <w:p w:rsidR="00857222" w:rsidRPr="00B63599" w:rsidRDefault="00857222" w:rsidP="00857222">
      <w:pPr>
        <w:pStyle w:val="Maximumscore"/>
        <w:keepNext/>
        <w:numPr>
          <w:ilvl w:val="0"/>
          <w:numId w:val="12"/>
        </w:numPr>
        <w:ind w:left="0" w:hanging="567"/>
      </w:pPr>
      <w:bookmarkStart w:id="8" w:name="_Ref495075698"/>
      <w:r w:rsidRPr="00B63599">
        <w:t>maximumscore 2</w:t>
      </w:r>
      <w:bookmarkEnd w:id="8"/>
    </w:p>
    <w:p w:rsidR="00857222" w:rsidRPr="00B63599" w:rsidRDefault="00857222" w:rsidP="00857222">
      <w:r w:rsidRPr="00B63599">
        <w:t>Een juiste uitleg leidt tot de conclusie dat door de reactie tussen Pb</w:t>
      </w:r>
      <w:r w:rsidRPr="00B63599">
        <w:rPr>
          <w:vertAlign w:val="superscript"/>
        </w:rPr>
        <w:t>2+</w:t>
      </w:r>
      <w:r w:rsidRPr="00B63599">
        <w:t xml:space="preserve"> en I</w:t>
      </w:r>
      <w:r w:rsidRPr="00B63599">
        <w:rPr>
          <w:sz w:val="6"/>
          <w:szCs w:val="6"/>
        </w:rPr>
        <w:t>–</w:t>
      </w:r>
      <w:r w:rsidRPr="00B63599">
        <w:t xml:space="preserve"> de uitkomst van de titratie niet wordt beïnvloed en dat de leerling dus geen gelijk heeft.</w:t>
      </w:r>
    </w:p>
    <w:p w:rsidR="00857222" w:rsidRDefault="00857222" w:rsidP="00857222">
      <w:r>
        <w:br w:type="page"/>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lastRenderedPageBreak/>
        <w:t>de hoeveelheid I</w:t>
      </w:r>
      <w:r w:rsidRPr="00B63599">
        <w:rPr>
          <w:vertAlign w:val="subscript"/>
        </w:rPr>
        <w:t>2</w:t>
      </w:r>
      <w:r w:rsidRPr="00B63599">
        <w:t xml:space="preserve"> die wordt gevormd, blijft gelijk (omdat overmaat jodide wordt gebruikt)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conclusie</w:t>
      </w:r>
      <w:r w:rsidRPr="00B63599">
        <w:tab/>
        <w:t>1</w:t>
      </w:r>
    </w:p>
    <w:p w:rsidR="00857222" w:rsidRPr="00B63599" w:rsidRDefault="00857222" w:rsidP="00857222">
      <w:pPr>
        <w:pStyle w:val="Indien"/>
      </w:pPr>
      <w:r w:rsidRPr="00B63599">
        <w:t xml:space="preserve">Indien een antwoord is gegeven als: </w:t>
      </w:r>
      <w:r>
        <w:t>‘</w:t>
      </w:r>
      <w:r w:rsidRPr="00B63599">
        <w:t>Door de reactie van Pb</w:t>
      </w:r>
      <w:r w:rsidRPr="00B63599">
        <w:rPr>
          <w:vertAlign w:val="superscript"/>
        </w:rPr>
        <w:t>2+</w:t>
      </w:r>
      <w:r w:rsidRPr="00B63599">
        <w:t xml:space="preserve"> met I</w:t>
      </w:r>
      <w:r w:rsidRPr="00B63599">
        <w:rPr>
          <w:vertAlign w:val="superscript"/>
        </w:rPr>
        <w:t>–</w:t>
      </w:r>
      <w:r w:rsidRPr="00B63599">
        <w:t xml:space="preserve"> blijft er niet genoeg jodide over om met Cu</w:t>
      </w:r>
      <w:r w:rsidRPr="00B63599">
        <w:rPr>
          <w:vertAlign w:val="superscript"/>
        </w:rPr>
        <w:t>2+</w:t>
      </w:r>
      <w:r w:rsidRPr="00B63599">
        <w:t xml:space="preserve"> te reageren. Daardoor ontstaat er minder I</w:t>
      </w:r>
      <w:r w:rsidRPr="00B63599">
        <w:rPr>
          <w:vertAlign w:val="subscript"/>
        </w:rPr>
        <w:t>2</w:t>
      </w:r>
      <w:r w:rsidRPr="00B63599">
        <w:t xml:space="preserve"> dus wordt de uitkomst van de bepaling onjuist. Dus de leerling heeft gelijk.</w:t>
      </w:r>
      <w:r>
        <w:t>’</w:t>
      </w:r>
      <w:r>
        <w:tab/>
      </w:r>
      <w:r w:rsidRPr="00B63599">
        <w:t>1</w:t>
      </w:r>
    </w:p>
    <w:p w:rsidR="00857222" w:rsidRPr="00B63599" w:rsidRDefault="00857222" w:rsidP="00857222">
      <w:pPr>
        <w:pStyle w:val="OpmCurs"/>
      </w:pPr>
      <w:r w:rsidRPr="00B63599">
        <w:t>Opmerkingen</w:t>
      </w:r>
    </w:p>
    <w:p w:rsidR="00857222" w:rsidRPr="00B63599" w:rsidRDefault="00857222" w:rsidP="00857222">
      <w:pPr>
        <w:pStyle w:val="OpsomCurs"/>
        <w:widowControl/>
        <w:tabs>
          <w:tab w:val="clear" w:pos="9639"/>
          <w:tab w:val="right" w:pos="9072"/>
        </w:tabs>
        <w:spacing w:before="0" w:after="0"/>
      </w:pPr>
      <w:r w:rsidRPr="00B63599">
        <w:t xml:space="preserve">Wanneer </w:t>
      </w:r>
      <w:r w:rsidRPr="001B5B12">
        <w:t>een</w:t>
      </w:r>
      <w:r w:rsidRPr="00B63599">
        <w:t xml:space="preserve"> antwoord is gegeven als: </w:t>
      </w:r>
      <w:r>
        <w:t>‘</w:t>
      </w:r>
      <w:r w:rsidRPr="00B63599">
        <w:t>De uitkomst van de bepaling wordt niet beïnvloed want er wordt overmaat jodide toegevoegd.</w:t>
      </w:r>
      <w:r>
        <w:t>’</w:t>
      </w:r>
      <w:r w:rsidRPr="00B63599">
        <w:t xml:space="preserve"> dit goed rekenen.</w:t>
      </w:r>
    </w:p>
    <w:p w:rsidR="00857222" w:rsidRPr="00B63599" w:rsidRDefault="00857222" w:rsidP="00857222">
      <w:pPr>
        <w:pStyle w:val="OpsomCurs"/>
        <w:widowControl/>
        <w:tabs>
          <w:tab w:val="clear" w:pos="9639"/>
          <w:tab w:val="right" w:pos="9072"/>
        </w:tabs>
        <w:spacing w:before="0" w:after="0"/>
      </w:pPr>
      <w:r w:rsidRPr="00B63599">
        <w:t xml:space="preserve">Wanneer als </w:t>
      </w:r>
      <w:r w:rsidRPr="001B5B12">
        <w:t>antwoord</w:t>
      </w:r>
      <w:r w:rsidRPr="00B63599">
        <w:t xml:space="preserve"> op vraag </w:t>
      </w:r>
      <w:r>
        <w:fldChar w:fldCharType="begin"/>
      </w:r>
      <w:r>
        <w:instrText xml:space="preserve"> REF _Ref495075684 \r \h </w:instrText>
      </w:r>
      <w:r>
        <w:fldChar w:fldCharType="separate"/>
      </w:r>
      <w:r>
        <w:t>11 </w:t>
      </w:r>
      <w:r>
        <w:t xml:space="preserve"> </w:t>
      </w:r>
      <w:r>
        <w:fldChar w:fldCharType="end"/>
      </w:r>
      <w:r w:rsidRPr="00B63599">
        <w:t xml:space="preserve"> de vergelijking</w:t>
      </w:r>
      <w:r>
        <w:t xml:space="preserve"> </w:t>
      </w:r>
      <w:r w:rsidRPr="00B63599">
        <w:t>2 Pb</w:t>
      </w:r>
      <w:r w:rsidRPr="00B63599">
        <w:rPr>
          <w:vertAlign w:val="superscript"/>
        </w:rPr>
        <w:t>2+</w:t>
      </w:r>
      <w:r w:rsidRPr="00B63599">
        <w:t xml:space="preserve"> + 4 I</w:t>
      </w:r>
      <w:r w:rsidRPr="00B63599">
        <w:rPr>
          <w:sz w:val="6"/>
          <w:szCs w:val="6"/>
        </w:rPr>
        <w:t xml:space="preserve"> </w:t>
      </w:r>
      <w:r w:rsidRPr="00233C5D">
        <w:rPr>
          <w:vertAlign w:val="superscript"/>
        </w:rPr>
        <w:t>–</w:t>
      </w:r>
      <w:r w:rsidRPr="00233C5D">
        <w:t xml:space="preserve"> →</w:t>
      </w:r>
      <w:r w:rsidRPr="00B63599">
        <w:t xml:space="preserve"> 2 PbI + I</w:t>
      </w:r>
      <w:r w:rsidRPr="00B63599">
        <w:rPr>
          <w:vertAlign w:val="subscript"/>
        </w:rPr>
        <w:t>2</w:t>
      </w:r>
      <w:r w:rsidRPr="00B63599">
        <w:t xml:space="preserve"> is gegeven en bij vraag </w:t>
      </w:r>
      <w:r>
        <w:fldChar w:fldCharType="begin"/>
      </w:r>
      <w:r>
        <w:instrText xml:space="preserve"> REF _Ref495075698 \r \h </w:instrText>
      </w:r>
      <w:r>
        <w:fldChar w:fldCharType="separate"/>
      </w:r>
      <w:r>
        <w:t>12 </w:t>
      </w:r>
      <w:r>
        <w:t xml:space="preserve"> </w:t>
      </w:r>
      <w:r>
        <w:fldChar w:fldCharType="end"/>
      </w:r>
      <w:r w:rsidRPr="00B63599">
        <w:t xml:space="preserve"> is</w:t>
      </w:r>
      <w:r>
        <w:t xml:space="preserve"> </w:t>
      </w:r>
      <w:r w:rsidRPr="00B63599">
        <w:t>geantwoord dat er meer I</w:t>
      </w:r>
      <w:r w:rsidRPr="00B63599">
        <w:rPr>
          <w:vertAlign w:val="subscript"/>
        </w:rPr>
        <w:t>2</w:t>
      </w:r>
      <w:r w:rsidRPr="00B63599">
        <w:t xml:space="preserve"> wordt gevormd, dus dat de uitkomst van de bepaling onjuist wordt, dit goed rekenen.</w:t>
      </w:r>
    </w:p>
    <w:p w:rsidR="00857222" w:rsidRPr="00B63599" w:rsidRDefault="00857222" w:rsidP="00857222">
      <w:pPr>
        <w:pStyle w:val="OpsomCurs"/>
        <w:widowControl/>
        <w:tabs>
          <w:tab w:val="clear" w:pos="9639"/>
          <w:tab w:val="right" w:pos="9072"/>
        </w:tabs>
        <w:spacing w:before="0" w:after="0"/>
      </w:pPr>
      <w:r w:rsidRPr="00B63599">
        <w:t xml:space="preserve">Wanneer </w:t>
      </w:r>
      <w:r w:rsidRPr="001B5B12">
        <w:t>een</w:t>
      </w:r>
      <w:r w:rsidRPr="00B63599">
        <w:t xml:space="preserve"> antwoord is gegeven als: </w:t>
      </w:r>
      <w:r>
        <w:t>‘</w:t>
      </w:r>
      <w:r w:rsidRPr="00B63599">
        <w:t>Door de reactie van Pb</w:t>
      </w:r>
      <w:r w:rsidRPr="00B63599">
        <w:rPr>
          <w:vertAlign w:val="superscript"/>
        </w:rPr>
        <w:t>2+</w:t>
      </w:r>
      <w:r w:rsidRPr="00B63599">
        <w:t xml:space="preserve"> met I</w:t>
      </w:r>
      <w:r w:rsidRPr="00B63599">
        <w:rPr>
          <w:sz w:val="6"/>
          <w:szCs w:val="6"/>
        </w:rPr>
        <w:t xml:space="preserve"> –</w:t>
      </w:r>
      <w:r w:rsidRPr="00B63599">
        <w:t xml:space="preserve"> is minder jodide beschikbaar om met Cu</w:t>
      </w:r>
      <w:r w:rsidRPr="00B63599">
        <w:rPr>
          <w:vertAlign w:val="superscript"/>
        </w:rPr>
        <w:t>2+</w:t>
      </w:r>
      <w:r w:rsidRPr="00B63599">
        <w:t xml:space="preserve"> te reageren. Wanneer de overmaat jodide niet groot genoeg is, wordt minder jood gevormd en is de uitkomst van de bepaling onjuist. Dan heeft de leerling gelijk.</w:t>
      </w:r>
      <w:r>
        <w:t>’</w:t>
      </w:r>
      <w:r w:rsidRPr="00B63599">
        <w:t xml:space="preserve"> dit goed rekenen.</w:t>
      </w:r>
    </w:p>
    <w:p w:rsidR="00857222" w:rsidRPr="00B63599" w:rsidRDefault="00857222" w:rsidP="00857222">
      <w:pPr>
        <w:pStyle w:val="Maximumscore"/>
        <w:keepNext/>
        <w:numPr>
          <w:ilvl w:val="0"/>
          <w:numId w:val="12"/>
        </w:numPr>
        <w:ind w:left="0" w:hanging="567"/>
      </w:pPr>
      <w:r w:rsidRPr="00B63599">
        <w:t>maximumscore 3</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het brons laten reageren met / oplossen in (verdund) salpeterzuur</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(filtreren en aan het filtraat) een oplossing van natriumsulfaat /</w:t>
      </w:r>
      <w:r>
        <w:t xml:space="preserve"> </w:t>
      </w:r>
      <w:r w:rsidRPr="00B63599">
        <w:t>natriumbromide / natriumchloride toevoegen</w:t>
      </w:r>
      <w:r w:rsidRPr="00B63599">
        <w:tab/>
      </w:r>
      <w:r w:rsidRPr="003A41B6">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er ontstaat een (wit) neerslag (als het brons lood bevat)</w:t>
      </w:r>
      <w:r w:rsidRPr="00B63599">
        <w:tab/>
        <w:t>1</w:t>
      </w:r>
    </w:p>
    <w:p w:rsidR="00857222" w:rsidRPr="00B63599" w:rsidRDefault="00857222" w:rsidP="00857222">
      <w:pPr>
        <w:pStyle w:val="Indien"/>
      </w:pPr>
      <w:r w:rsidRPr="00B63599">
        <w:t xml:space="preserve">Indien een antwoord is gegeven als: </w:t>
      </w:r>
      <w:r>
        <w:t>‘</w:t>
      </w:r>
      <w:r w:rsidRPr="00B63599">
        <w:t>Het brons laten reageren met</w:t>
      </w:r>
      <w:r>
        <w:t xml:space="preserve"> </w:t>
      </w:r>
      <w:r w:rsidRPr="00B63599">
        <w:t>(verdund) salpeterzuur, filtreren en aan het filtraat een (overmaat van een) oplossing van natriumhydroxide toevoegen. Als het brons lood bevat, moet een (wit) neerslag (van loodhydroxide) ontstaan.</w:t>
      </w:r>
      <w:r>
        <w:t>’</w:t>
      </w:r>
      <w:r>
        <w:tab/>
      </w:r>
      <w:r w:rsidRPr="00B63599">
        <w:t>2</w:t>
      </w:r>
    </w:p>
    <w:p w:rsidR="00857222" w:rsidRPr="00B63599" w:rsidRDefault="00857222" w:rsidP="00857222">
      <w:pPr>
        <w:pStyle w:val="OpmCurs"/>
      </w:pPr>
      <w:r w:rsidRPr="00B63599">
        <w:t>Opmerking</w:t>
      </w:r>
      <w:r>
        <w:br/>
      </w:r>
      <w:r w:rsidRPr="00B63599">
        <w:t xml:space="preserve">Wanneer een antwoord is gegeven als: </w:t>
      </w:r>
      <w:r>
        <w:t>‘</w:t>
      </w:r>
      <w:r w:rsidRPr="00B63599">
        <w:t>Het brons laten reageren met salpeterzuur, filtreren en aan het filtraat een oplossing van kaliumjodide toevoegen. Als het brons lood bevat, moet een geel neerslag (van loodjodide) ontstaan.</w:t>
      </w:r>
      <w:r>
        <w:t>’</w:t>
      </w:r>
      <w:r w:rsidRPr="00B63599">
        <w:t xml:space="preserve"> dit goed rekenen.</w:t>
      </w:r>
    </w:p>
    <w:bookmarkStart w:id="9" w:name="_Toc495078693"/>
    <w:p w:rsidR="00857222" w:rsidRPr="00B63599" w:rsidRDefault="00857222" w:rsidP="00857222">
      <w:pPr>
        <w:pStyle w:val="Kop2"/>
      </w:pPr>
      <w:r>
        <w:rPr>
          <w:noProof/>
          <w:sz w:val="24"/>
          <w:szCs w:val="24"/>
        </w:rPr>
        <mc:AlternateContent>
          <mc:Choice Requires="wps">
            <w:drawing>
              <wp:anchor distT="0" distB="0" distL="0" distR="0" simplePos="0" relativeHeight="251667456" behindDoc="1" locked="0" layoutInCell="0" allowOverlap="1">
                <wp:simplePos x="0" y="0"/>
                <wp:positionH relativeFrom="column">
                  <wp:posOffset>-204470</wp:posOffset>
                </wp:positionH>
                <wp:positionV relativeFrom="paragraph">
                  <wp:posOffset>410210</wp:posOffset>
                </wp:positionV>
                <wp:extent cx="6172835" cy="0"/>
                <wp:effectExtent l="38100" t="33020" r="37465" b="3365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A7DF2" id="Rechte verbindingslijn 3"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pt,32.3pt" to="469.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" o:allowincell="f" strokecolor="silver" strokeweight="4.8pt"/>
            </w:pict>
          </mc:Fallback>
        </mc:AlternateContent>
      </w:r>
      <w:r w:rsidRPr="00B63599">
        <w:t>Waterstof op aanvraag</w:t>
      </w:r>
      <w:r>
        <w:tab/>
        <w:t>2008Sk1-II(III)</w:t>
      </w:r>
      <w:bookmarkEnd w:id="9"/>
    </w:p>
    <w:p w:rsidR="00857222" w:rsidRPr="00B63599" w:rsidRDefault="00857222" w:rsidP="00857222">
      <w:pPr>
        <w:pStyle w:val="Maximumscore"/>
        <w:keepNext/>
        <w:numPr>
          <w:ilvl w:val="0"/>
          <w:numId w:val="12"/>
        </w:numPr>
        <w:ind w:left="0" w:hanging="567"/>
      </w:pPr>
      <w:r w:rsidRPr="00B63599">
        <w:t>maximumscore 4</w:t>
      </w:r>
    </w:p>
    <w:p w:rsidR="00857222" w:rsidRDefault="00857222" w:rsidP="00857222">
      <w:r w:rsidRPr="00B63599">
        <w:t>Een voorbeeld van een juist antwoord is:</w:t>
      </w:r>
    </w:p>
    <w:p w:rsidR="00857222" w:rsidRPr="00B63599" w:rsidRDefault="00857222" w:rsidP="00857222">
      <w:pPr>
        <w:pStyle w:val="Interlinie"/>
      </w:pPr>
      <w:r>
        <w:rPr>
          <w:noProof/>
        </w:rPr>
        <w:drawing>
          <wp:inline distT="0" distB="0" distL="0" distR="0" wp14:anchorId="7A66C410" wp14:editId="537CA541">
            <wp:extent cx="3073126" cy="1188000"/>
            <wp:effectExtent l="0" t="0" r="0" b="0"/>
            <wp:docPr id="91"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3098685" cy="1197881"/>
                    </a:xfrm>
                    <a:prstGeom prst="rect">
                      <a:avLst/>
                    </a:prstGeom>
                    <a:noFill/>
                    <a:ln w="9525">
                      <a:noFill/>
                      <a:miter lim="800000"/>
                      <a:headEnd/>
                      <a:tailEnd/>
                    </a:ln>
                  </pic:spPr>
                </pic:pic>
              </a:graphicData>
            </a:graphic>
          </wp:inline>
        </w:drawing>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624D94">
        <w:rPr>
          <w:spacing w:val="-4"/>
        </w:rPr>
        <w:t>bak getekend met daarin twee platina elektroden (of elektroden van een ander onaantastbaar materiaal)</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(een) elektrolytoplossing aangegeven</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langs de ene elektrode wordt waterstof ingeleid en langs de andere zuurstof/lucht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de elektrode waarlangs waterstof stroomt, is de negatieve elektrode en de elektrode</w:t>
      </w:r>
      <w:r>
        <w:br/>
      </w:r>
      <w:r w:rsidRPr="00B63599">
        <w:t>waarlangs zuurstof stroomt, is de positieve elektrode</w:t>
      </w:r>
      <w:r w:rsidRPr="00B63599">
        <w:tab/>
        <w:t>1</w:t>
      </w:r>
    </w:p>
    <w:p w:rsidR="00857222" w:rsidRPr="00B63599" w:rsidRDefault="00857222" w:rsidP="00857222">
      <w:pPr>
        <w:pStyle w:val="OpmCurs"/>
      </w:pPr>
      <w:r w:rsidRPr="00B63599">
        <w:t>Opmerkingen</w:t>
      </w:r>
    </w:p>
    <w:p w:rsidR="00857222" w:rsidRPr="00B63599" w:rsidRDefault="00857222" w:rsidP="00857222">
      <w:pPr>
        <w:pStyle w:val="OpsomCurs"/>
        <w:widowControl/>
        <w:tabs>
          <w:tab w:val="clear" w:pos="9639"/>
          <w:tab w:val="right" w:pos="9072"/>
        </w:tabs>
        <w:spacing w:before="0" w:after="0"/>
      </w:pPr>
      <w:r w:rsidRPr="00B63599">
        <w:t>Wanneer bovenstaande opstelling is getekend zonder membraan, dit goed rekenen.</w:t>
      </w:r>
    </w:p>
    <w:p w:rsidR="00857222" w:rsidRPr="00B63599" w:rsidRDefault="00857222" w:rsidP="00857222">
      <w:pPr>
        <w:pStyle w:val="OpsomCurs"/>
        <w:widowControl/>
        <w:tabs>
          <w:tab w:val="clear" w:pos="9639"/>
          <w:tab w:val="right" w:pos="9072"/>
        </w:tabs>
        <w:spacing w:before="0" w:after="0"/>
      </w:pPr>
      <w:r w:rsidRPr="00B63599">
        <w:t>Wanneer een opstelling als hierboven is getekend, bestaande uit twee afzonderlijke compartimenten, verbonden door middel van een zoutbrug (in plaats van een membraan), dit goed rekenen.</w:t>
      </w:r>
    </w:p>
    <w:p w:rsidR="00857222" w:rsidRPr="00B63599" w:rsidRDefault="00857222" w:rsidP="00857222">
      <w:pPr>
        <w:pStyle w:val="OpsomCurs"/>
        <w:widowControl/>
        <w:tabs>
          <w:tab w:val="clear" w:pos="9639"/>
          <w:tab w:val="right" w:pos="9072"/>
        </w:tabs>
        <w:spacing w:before="0" w:after="0"/>
      </w:pPr>
      <w:r w:rsidRPr="00B63599">
        <w:t>Wanneer niet de naam van een elektrolytoplossing is vermeld, maar</w:t>
      </w:r>
      <w:r>
        <w:t xml:space="preserve"> </w:t>
      </w:r>
      <w:r w:rsidRPr="00B63599">
        <w:t>deze is aangegeven met ‘elektrolyt (oplossing)’, dit goed rekenen.</w:t>
      </w:r>
    </w:p>
    <w:p w:rsidR="00857222" w:rsidRPr="005216CE" w:rsidRDefault="00857222" w:rsidP="00857222">
      <w:pPr>
        <w:pStyle w:val="Maximumscore"/>
        <w:keepNext/>
        <w:numPr>
          <w:ilvl w:val="0"/>
          <w:numId w:val="12"/>
        </w:numPr>
        <w:ind w:left="0" w:hanging="567"/>
      </w:pPr>
      <w:r w:rsidRPr="005216CE">
        <w:lastRenderedPageBreak/>
        <w:t>maximumscore 3</w:t>
      </w:r>
    </w:p>
    <w:p w:rsidR="00857222" w:rsidRPr="005216CE" w:rsidRDefault="00857222" w:rsidP="00857222">
      <w:pPr>
        <w:rPr>
          <w:lang w:val="it-IT"/>
        </w:rPr>
      </w:pPr>
      <w:r w:rsidRPr="005216CE">
        <w:rPr>
          <w:lang w:val="it-IT"/>
        </w:rPr>
        <w:t>B</w:t>
      </w:r>
      <w:r w:rsidRPr="005216CE">
        <w:rPr>
          <w:vertAlign w:val="subscript"/>
          <w:lang w:val="it-IT"/>
        </w:rPr>
        <w:t>4</w:t>
      </w:r>
      <w:r w:rsidRPr="005216CE">
        <w:rPr>
          <w:lang w:val="it-IT"/>
        </w:rPr>
        <w:t>O</w:t>
      </w:r>
      <w:r w:rsidRPr="005216CE">
        <w:rPr>
          <w:vertAlign w:val="subscript"/>
          <w:lang w:val="it-IT"/>
        </w:rPr>
        <w:t>7</w:t>
      </w:r>
      <w:r w:rsidRPr="005216CE">
        <w:rPr>
          <w:vertAlign w:val="superscript"/>
          <w:lang w:val="it-IT"/>
        </w:rPr>
        <w:t>2–</w:t>
      </w:r>
      <w:r w:rsidRPr="005216CE">
        <w:rPr>
          <w:lang w:val="it-IT"/>
        </w:rPr>
        <w:t xml:space="preserve"> + 2 H</w:t>
      </w:r>
      <w:r w:rsidRPr="005216CE">
        <w:rPr>
          <w:vertAlign w:val="subscript"/>
          <w:lang w:val="it-IT"/>
        </w:rPr>
        <w:t>3</w:t>
      </w:r>
      <w:r w:rsidRPr="005216CE">
        <w:rPr>
          <w:lang w:val="it-IT"/>
        </w:rPr>
        <w:t>O</w:t>
      </w:r>
      <w:r w:rsidRPr="005216CE">
        <w:rPr>
          <w:vertAlign w:val="superscript"/>
          <w:lang w:val="it-IT"/>
        </w:rPr>
        <w:t>+</w:t>
      </w:r>
      <w:r w:rsidRPr="005216CE">
        <w:rPr>
          <w:lang w:val="it-IT"/>
        </w:rPr>
        <w:t xml:space="preserve"> + 3 H</w:t>
      </w:r>
      <w:r w:rsidRPr="005216CE">
        <w:rPr>
          <w:vertAlign w:val="subscript"/>
          <w:lang w:val="it-IT"/>
        </w:rPr>
        <w:t>2</w:t>
      </w:r>
      <w:r w:rsidRPr="005216CE">
        <w:rPr>
          <w:lang w:val="it-IT"/>
        </w:rPr>
        <w:t>O → 4 H</w:t>
      </w:r>
      <w:r w:rsidRPr="005216CE">
        <w:rPr>
          <w:vertAlign w:val="subscript"/>
          <w:lang w:val="it-IT"/>
        </w:rPr>
        <w:t>3</w:t>
      </w:r>
      <w:r w:rsidRPr="005216CE">
        <w:rPr>
          <w:lang w:val="it-IT"/>
        </w:rPr>
        <w:t>BO</w:t>
      </w:r>
      <w:r w:rsidRPr="005216CE">
        <w:rPr>
          <w:vertAlign w:val="subscript"/>
          <w:lang w:val="it-IT"/>
        </w:rPr>
        <w:t>3</w:t>
      </w:r>
      <w:r w:rsidRPr="005216CE">
        <w:rPr>
          <w:lang w:val="it-IT"/>
        </w:rPr>
        <w:br/>
        <w:t>of</w:t>
      </w:r>
      <w:r w:rsidRPr="005216CE">
        <w:rPr>
          <w:lang w:val="it-IT"/>
        </w:rPr>
        <w:br/>
        <w:t>B</w:t>
      </w:r>
      <w:r w:rsidRPr="005216CE">
        <w:rPr>
          <w:vertAlign w:val="subscript"/>
          <w:lang w:val="it-IT"/>
        </w:rPr>
        <w:t>4</w:t>
      </w:r>
      <w:r w:rsidRPr="005216CE">
        <w:rPr>
          <w:lang w:val="it-IT"/>
        </w:rPr>
        <w:t>O</w:t>
      </w:r>
      <w:r w:rsidRPr="005216CE">
        <w:rPr>
          <w:vertAlign w:val="subscript"/>
          <w:lang w:val="it-IT"/>
        </w:rPr>
        <w:t>7</w:t>
      </w:r>
      <w:r w:rsidRPr="005216CE">
        <w:rPr>
          <w:vertAlign w:val="superscript"/>
          <w:lang w:val="it-IT"/>
        </w:rPr>
        <w:t>2–</w:t>
      </w:r>
      <w:r w:rsidRPr="005216CE">
        <w:rPr>
          <w:lang w:val="it-IT"/>
        </w:rPr>
        <w:t xml:space="preserve"> + 2 H</w:t>
      </w:r>
      <w:r w:rsidRPr="005216CE">
        <w:rPr>
          <w:vertAlign w:val="superscript"/>
          <w:lang w:val="it-IT"/>
        </w:rPr>
        <w:t>+</w:t>
      </w:r>
      <w:r w:rsidRPr="005216CE">
        <w:rPr>
          <w:lang w:val="it-IT"/>
        </w:rPr>
        <w:t xml:space="preserve"> + 5 H</w:t>
      </w:r>
      <w:r w:rsidRPr="005216CE">
        <w:rPr>
          <w:vertAlign w:val="subscript"/>
          <w:lang w:val="it-IT"/>
        </w:rPr>
        <w:t>2</w:t>
      </w:r>
      <w:r w:rsidRPr="005216CE">
        <w:rPr>
          <w:lang w:val="it-IT"/>
        </w:rPr>
        <w:t>O → 4 H</w:t>
      </w:r>
      <w:r w:rsidRPr="005216CE">
        <w:rPr>
          <w:vertAlign w:val="subscript"/>
          <w:lang w:val="it-IT"/>
        </w:rPr>
        <w:t>3</w:t>
      </w:r>
      <w:r w:rsidRPr="005216CE">
        <w:rPr>
          <w:lang w:val="it-IT"/>
        </w:rPr>
        <w:t>BO</w:t>
      </w:r>
      <w:r w:rsidRPr="005216CE">
        <w:rPr>
          <w:vertAlign w:val="subscript"/>
          <w:lang w:val="it-IT"/>
        </w:rPr>
        <w:t>3</w:t>
      </w:r>
    </w:p>
    <w:p w:rsidR="00857222" w:rsidRPr="001C0BC3"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1C0BC3">
        <w:t>B</w:t>
      </w:r>
      <w:r w:rsidRPr="001C0BC3">
        <w:rPr>
          <w:vertAlign w:val="subscript"/>
        </w:rPr>
        <w:t>4</w:t>
      </w:r>
      <w:r w:rsidRPr="001C0BC3">
        <w:t>O</w:t>
      </w:r>
      <w:r w:rsidRPr="001C0BC3">
        <w:rPr>
          <w:vertAlign w:val="subscript"/>
        </w:rPr>
        <w:t>7</w:t>
      </w:r>
      <w:r w:rsidRPr="001C0BC3">
        <w:rPr>
          <w:vertAlign w:val="superscript"/>
        </w:rPr>
        <w:t>2–</w:t>
      </w:r>
      <w:r w:rsidRPr="001C0BC3">
        <w:t xml:space="preserve"> links van de pijl en H</w:t>
      </w:r>
      <w:r w:rsidRPr="001C0BC3">
        <w:rPr>
          <w:vertAlign w:val="subscript"/>
        </w:rPr>
        <w:t>3</w:t>
      </w:r>
      <w:r w:rsidRPr="001C0BC3">
        <w:t>BO</w:t>
      </w:r>
      <w:r w:rsidRPr="001C0BC3">
        <w:rPr>
          <w:vertAlign w:val="subscript"/>
        </w:rPr>
        <w:t>3</w:t>
      </w:r>
      <w:r w:rsidRPr="001C0BC3">
        <w:t xml:space="preserve"> als enige formule rechts van de pijl en de B balans kloppend gemaakt</w:t>
      </w:r>
      <w:r w:rsidRPr="001C0BC3">
        <w:tab/>
        <w:t>1</w:t>
      </w:r>
    </w:p>
    <w:p w:rsidR="00857222" w:rsidRPr="001C0BC3"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1C0BC3">
        <w:t>de ladingsbalans kloppend gemaakt met het juiste aantal H</w:t>
      </w:r>
      <w:r w:rsidRPr="001C0BC3">
        <w:rPr>
          <w:vertAlign w:val="subscript"/>
        </w:rPr>
        <w:t>3</w:t>
      </w:r>
      <w:r w:rsidRPr="001C0BC3">
        <w:t>O</w:t>
      </w:r>
      <w:r w:rsidRPr="001C0BC3">
        <w:rPr>
          <w:vertAlign w:val="superscript"/>
        </w:rPr>
        <w:t>+</w:t>
      </w:r>
      <w:r w:rsidRPr="001C0BC3">
        <w:t>/H</w:t>
      </w:r>
      <w:r w:rsidRPr="001C0BC3">
        <w:rPr>
          <w:vertAlign w:val="superscript"/>
        </w:rPr>
        <w:t>+</w:t>
      </w:r>
      <w:r w:rsidRPr="001C0BC3">
        <w:t xml:space="preserve"> links van de pijl</w:t>
      </w:r>
      <w:r w:rsidRPr="001C0BC3">
        <w:tab/>
        <w:t>1</w:t>
      </w:r>
    </w:p>
    <w:p w:rsidR="00857222" w:rsidRPr="001C0BC3"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1C0BC3">
        <w:t>de H en O balans kloppend gemaakt met het juiste aantal H</w:t>
      </w:r>
      <w:r w:rsidRPr="001C0BC3">
        <w:rPr>
          <w:vertAlign w:val="subscript"/>
        </w:rPr>
        <w:t>2</w:t>
      </w:r>
      <w:r w:rsidRPr="001C0BC3">
        <w:t>O links van de pijl</w:t>
      </w:r>
      <w:r w:rsidRPr="001C0BC3">
        <w:tab/>
        <w:t>1</w:t>
      </w:r>
    </w:p>
    <w:p w:rsidR="00857222" w:rsidRPr="00B63599" w:rsidRDefault="00857222" w:rsidP="00857222">
      <w:pPr>
        <w:pStyle w:val="Maximumscore"/>
        <w:keepNext/>
        <w:numPr>
          <w:ilvl w:val="0"/>
          <w:numId w:val="12"/>
        </w:numPr>
        <w:ind w:left="0" w:hanging="567"/>
      </w:pPr>
      <w:r w:rsidRPr="00B63599">
        <w:t>maximumscore 4</w:t>
      </w:r>
    </w:p>
    <w:p w:rsidR="00857222" w:rsidRPr="00B63599" w:rsidRDefault="00857222" w:rsidP="00857222">
      <w:r w:rsidRPr="00B63599">
        <w:t>Een juiste berekening leidt tot de uitkomst 1,4 (mol L</w:t>
      </w:r>
      <w:r w:rsidRPr="00B63599">
        <w:rPr>
          <w:vertAlign w:val="superscript"/>
        </w:rPr>
        <w:t>–1</w:t>
      </w:r>
      <w:r w:rsidRPr="00B63599">
        <w:t>).</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[H</w:t>
      </w:r>
      <w:r w:rsidRPr="00B63599">
        <w:rPr>
          <w:vertAlign w:val="subscript"/>
        </w:rPr>
        <w:t>3</w:t>
      </w:r>
      <w:r w:rsidRPr="00B63599">
        <w:t>O</w:t>
      </w:r>
      <w:r w:rsidRPr="00B63599">
        <w:rPr>
          <w:vertAlign w:val="superscript"/>
        </w:rPr>
        <w:t>+</w:t>
      </w:r>
      <w:r w:rsidRPr="00B63599">
        <w:t>]: 10</w:t>
      </w:r>
      <w:r w:rsidRPr="00B63599">
        <w:rPr>
          <w:vertAlign w:val="superscript"/>
        </w:rPr>
        <w:t>–pH</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vermelding van de juiste evenwichtsvoorwaarde, bijvoorbeeld</w:t>
      </w:r>
      <w:r>
        <w:t xml:space="preserve"> </w:t>
      </w:r>
      <w:r w:rsidRPr="00B63599">
        <w:t>genoteerd als</w:t>
      </w:r>
      <w:r>
        <w:t xml:space="preserve">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SO</m:t>
                        </m:r>
                      </m:e>
                      <m:sub>
                        <m:r>
                          <w:rPr>
                            <w:rFonts w:ascii="Cambria Math" w:hAnsi="Cambria Math"/>
                          </w:rPr>
                          <m:t>4</m:t>
                        </m:r>
                      </m:sub>
                    </m:sSub>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HSO</m:t>
                        </m:r>
                      </m:e>
                      <m:sub>
                        <m:r>
                          <w:rPr>
                            <w:rFonts w:ascii="Cambria Math" w:hAnsi="Cambria Math"/>
                          </w:rPr>
                          <m:t>4</m:t>
                        </m:r>
                      </m:sub>
                    </m:sSub>
                  </m:e>
                  <m:sup>
                    <m:r>
                      <w:rPr>
                        <w:rFonts w:ascii="Cambria Math" w:hAnsi="Cambria Math"/>
                      </w:rPr>
                      <m:t>=</m:t>
                    </m:r>
                  </m:sup>
                </m:sSup>
              </m:e>
            </m:d>
          </m:den>
        </m:f>
      </m:oMath>
      <w:r>
        <w:t xml:space="preserve"> = </w:t>
      </w:r>
      <w:r>
        <w:rPr>
          <w:i/>
        </w:rPr>
        <w:t>K</w:t>
      </w:r>
      <w:r>
        <w:rPr>
          <w:vertAlign w:val="subscript"/>
        </w:rPr>
        <w:t>z</w:t>
      </w:r>
      <w:r w:rsidRPr="00B63599">
        <w:t>, eventueel reeds gedeeltelijk</w:t>
      </w:r>
      <w:r>
        <w:t xml:space="preserve"> </w:t>
      </w:r>
      <w:r w:rsidRPr="00B63599">
        <w:t>ingevuld</w:t>
      </w:r>
      <w:r w:rsidRPr="00B63599">
        <w:tab/>
      </w:r>
      <w:r w:rsidRPr="00B3037A">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1C0BC3">
        <w:t>berekening [SO</w:t>
      </w:r>
      <w:r w:rsidRPr="001C0BC3">
        <w:rPr>
          <w:vertAlign w:val="subscript"/>
        </w:rPr>
        <w:t>4</w:t>
      </w:r>
      <w:r w:rsidRPr="001C0BC3">
        <w:rPr>
          <w:vertAlign w:val="superscript"/>
        </w:rPr>
        <w:t>2–</w:t>
      </w:r>
      <w:r w:rsidRPr="001C0BC3">
        <w:t>] en [HSO</w:t>
      </w:r>
      <w:r w:rsidRPr="001C0BC3">
        <w:rPr>
          <w:vertAlign w:val="subscript"/>
        </w:rPr>
        <w:t>4</w:t>
      </w:r>
      <w:r w:rsidRPr="001C0BC3">
        <w:rPr>
          <w:vertAlign w:val="superscript"/>
        </w:rPr>
        <w:t>–</w:t>
      </w:r>
      <w:r w:rsidRPr="001C0BC3">
        <w:t>]: [H</w:t>
      </w:r>
      <w:r w:rsidRPr="001C0BC3">
        <w:rPr>
          <w:vertAlign w:val="subscript"/>
        </w:rPr>
        <w:t>3</w:t>
      </w:r>
      <w:r w:rsidRPr="001C0BC3">
        <w:t>O</w:t>
      </w:r>
      <w:r w:rsidRPr="001C0BC3">
        <w:rPr>
          <w:vertAlign w:val="superscript"/>
        </w:rPr>
        <w:t>+</w:t>
      </w:r>
      <w:r w:rsidRPr="001C0BC3">
        <w:t>] minus de gevraagde molariteit respectievelijk 2 × de</w:t>
      </w:r>
      <w:r w:rsidRPr="00B63599">
        <w:t xml:space="preserve"> gevraagde molariteit minus [H</w:t>
      </w:r>
      <w:r w:rsidRPr="00B63599">
        <w:rPr>
          <w:vertAlign w:val="subscript"/>
        </w:rPr>
        <w:t>3</w:t>
      </w:r>
      <w:r w:rsidRPr="00B63599">
        <w:t>O</w:t>
      </w:r>
      <w:r w:rsidRPr="00B63599">
        <w:rPr>
          <w:vertAlign w:val="superscript"/>
        </w:rPr>
        <w:t>+</w:t>
      </w:r>
      <w:r w:rsidRPr="00B63599">
        <w: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rest van de berekening</w:t>
      </w:r>
      <w:r w:rsidRPr="00B63599">
        <w:tab/>
        <w:t>1</w:t>
      </w:r>
    </w:p>
    <w:p w:rsidR="00857222" w:rsidRPr="001C0BC3" w:rsidRDefault="00857222" w:rsidP="00857222">
      <w:pPr>
        <w:pStyle w:val="Vergelijking"/>
      </w:pPr>
      <w:r w:rsidRPr="001C0BC3">
        <w:t xml:space="preserve">of, bij stellen gevraagde molariteit = </w:t>
      </w:r>
      <w:r w:rsidRPr="001C0BC3">
        <w:rPr>
          <w:i/>
          <w:iCs/>
        </w:rPr>
        <w:t>x</w:t>
      </w:r>
      <w:r w:rsidRPr="001C0BC3">
        <w:t xml:space="preserve"> en aantal mol omgezet HSO</w:t>
      </w:r>
      <w:r w:rsidRPr="001C0BC3">
        <w:rPr>
          <w:vertAlign w:val="subscript"/>
        </w:rPr>
        <w:t>4</w:t>
      </w:r>
      <w:r w:rsidRPr="001C0BC3">
        <w:rPr>
          <w:vertAlign w:val="superscript"/>
        </w:rPr>
        <w:t>–</w:t>
      </w:r>
      <w:r w:rsidRPr="001C0BC3">
        <w:t xml:space="preserve"> = </w:t>
      </w:r>
      <w:r w:rsidRPr="001C0BC3">
        <w:rPr>
          <w:i/>
          <w:iCs/>
        </w:rPr>
        <w:t>y</w:t>
      </w:r>
      <w:r w:rsidRPr="001C0BC3">
        <w:t>:</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[H</w:t>
      </w:r>
      <w:r w:rsidRPr="00B63599">
        <w:rPr>
          <w:vertAlign w:val="subscript"/>
        </w:rPr>
        <w:t>3</w:t>
      </w:r>
      <w:r w:rsidRPr="00B63599">
        <w:t>O</w:t>
      </w:r>
      <w:r w:rsidRPr="00B63599">
        <w:rPr>
          <w:vertAlign w:val="superscript"/>
        </w:rPr>
        <w:t>+</w:t>
      </w:r>
      <w:r w:rsidRPr="00B63599">
        <w:t>]: 10</w:t>
      </w:r>
      <w:r w:rsidRPr="00B63599">
        <w:rPr>
          <w:vertAlign w:val="superscript"/>
        </w:rPr>
        <w:t>–pH</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vermelding van de juiste evenwichtsvoorwaarde, bijvoorbeeld</w:t>
      </w:r>
      <w:r>
        <w:t xml:space="preserve"> </w:t>
      </w:r>
      <w:r w:rsidRPr="00B63599">
        <w:t>genoteerd als</w:t>
      </w:r>
      <w:r>
        <w:t xml:space="preserve">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SO</m:t>
                        </m:r>
                      </m:e>
                      <m:sub>
                        <m:r>
                          <w:rPr>
                            <w:rFonts w:ascii="Cambria Math" w:hAnsi="Cambria Math"/>
                          </w:rPr>
                          <m:t>4</m:t>
                        </m:r>
                      </m:sub>
                    </m:sSub>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HSO</m:t>
                        </m:r>
                      </m:e>
                      <m:sub>
                        <m:r>
                          <w:rPr>
                            <w:rFonts w:ascii="Cambria Math" w:hAnsi="Cambria Math"/>
                          </w:rPr>
                          <m:t>4</m:t>
                        </m:r>
                      </m:sub>
                    </m:sSub>
                  </m:e>
                  <m:sup>
                    <m:r>
                      <w:rPr>
                        <w:rFonts w:ascii="Cambria Math" w:hAnsi="Cambria Math"/>
                      </w:rPr>
                      <m:t>-</m:t>
                    </m:r>
                  </m:sup>
                </m:sSup>
              </m:e>
            </m:d>
          </m:den>
        </m:f>
      </m:oMath>
      <w:r>
        <w:t xml:space="preserve"> = </w:t>
      </w:r>
      <w:r>
        <w:rPr>
          <w:i/>
        </w:rPr>
        <w:t>K</w:t>
      </w:r>
      <w:r>
        <w:rPr>
          <w:vertAlign w:val="subscript"/>
        </w:rPr>
        <w:t>z</w:t>
      </w:r>
      <w:r w:rsidRPr="00B63599">
        <w:t>, eventueel reeds gedeeltelijk</w:t>
      </w:r>
      <w:r>
        <w:t xml:space="preserve"> </w:t>
      </w:r>
      <w:r w:rsidRPr="00B63599">
        <w:t>ingevuld</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notie dat [H</w:t>
      </w:r>
      <w:r w:rsidRPr="00B63599">
        <w:rPr>
          <w:vertAlign w:val="subscript"/>
        </w:rPr>
        <w:t>3</w:t>
      </w:r>
      <w:r w:rsidRPr="00B63599">
        <w:t>O</w:t>
      </w:r>
      <w:r w:rsidRPr="00B63599">
        <w:rPr>
          <w:vertAlign w:val="superscript"/>
        </w:rPr>
        <w:t>+</w:t>
      </w:r>
      <w:r w:rsidRPr="00B63599">
        <w:t xml:space="preserve">] = </w:t>
      </w:r>
      <w:r w:rsidRPr="00B63599">
        <w:rPr>
          <w:i/>
          <w:iCs/>
        </w:rPr>
        <w:t>x</w:t>
      </w:r>
      <w:r w:rsidRPr="00B63599">
        <w:t xml:space="preserve"> + </w:t>
      </w:r>
      <w:r w:rsidRPr="00B63599">
        <w:rPr>
          <w:i/>
          <w:iCs/>
        </w:rPr>
        <w:t>y</w:t>
      </w:r>
      <w:r w:rsidRPr="00B63599">
        <w:t>, [SO</w:t>
      </w:r>
      <w:r w:rsidRPr="00B63599">
        <w:rPr>
          <w:vertAlign w:val="subscript"/>
        </w:rPr>
        <w:t>4</w:t>
      </w:r>
      <w:r w:rsidRPr="00B63599">
        <w:rPr>
          <w:vertAlign w:val="superscript"/>
        </w:rPr>
        <w:t>2–</w:t>
      </w:r>
      <w:r w:rsidRPr="00B63599">
        <w:t xml:space="preserve">] = </w:t>
      </w:r>
      <w:r w:rsidRPr="00B63599">
        <w:rPr>
          <w:i/>
          <w:iCs/>
        </w:rPr>
        <w:t>y</w:t>
      </w:r>
      <w:r w:rsidRPr="00B63599">
        <w:t xml:space="preserve"> en [HSO</w:t>
      </w:r>
      <w:r>
        <w:rPr>
          <w:vertAlign w:val="subscript"/>
        </w:rPr>
        <w:t>4</w:t>
      </w:r>
      <w:r>
        <w:rPr>
          <w:vertAlign w:val="superscript"/>
        </w:rPr>
        <w:sym w:font="Symbol" w:char="F02D"/>
      </w:r>
      <w:r w:rsidRPr="00B63599">
        <w:t xml:space="preserve">] = </w:t>
      </w:r>
      <w:r w:rsidRPr="00B63599">
        <w:rPr>
          <w:i/>
          <w:iCs/>
        </w:rPr>
        <w:t>x</w:t>
      </w:r>
      <w:r w:rsidRPr="00B63599">
        <w:t xml:space="preserve"> – </w:t>
      </w:r>
      <w:r w:rsidRPr="00B63599">
        <w:rPr>
          <w:i/>
          <w:iCs/>
        </w:rPr>
        <w:t>y</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opstellen van een stelsel van twee vergelijkingen met twee onbekenden:</w:t>
      </w:r>
      <w:r w:rsidRPr="00B63599">
        <w:rPr>
          <w:i/>
          <w:iCs/>
        </w:rPr>
        <w:t xml:space="preserve"> x</w:t>
      </w:r>
      <w:r w:rsidRPr="00B63599">
        <w:t xml:space="preserve"> + </w:t>
      </w:r>
      <w:r w:rsidRPr="00B63599">
        <w:rPr>
          <w:i/>
          <w:iCs/>
        </w:rPr>
        <w:t>y</w:t>
      </w:r>
      <w:r w:rsidRPr="00B63599">
        <w:t xml:space="preserve"> = 10</w:t>
      </w:r>
      <w:r w:rsidRPr="00B63599">
        <w:rPr>
          <w:vertAlign w:val="superscript"/>
        </w:rPr>
        <w:t>–pH</w:t>
      </w:r>
      <w:r w:rsidRPr="00B63599">
        <w:t xml:space="preserve"> en</w:t>
      </w: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x+y</m:t>
                </m:r>
              </m:e>
            </m:d>
            <m:r>
              <w:rPr>
                <w:rFonts w:ascii="Cambria Math" w:hAnsi="Cambria Math"/>
              </w:rPr>
              <m:t>y</m:t>
            </m:r>
          </m:num>
          <m:den>
            <m:d>
              <m:dPr>
                <m:ctrlPr>
                  <w:rPr>
                    <w:rFonts w:ascii="Cambria Math" w:hAnsi="Cambria Math"/>
                    <w:i/>
                  </w:rPr>
                </m:ctrlPr>
              </m:dPr>
              <m:e>
                <m:r>
                  <w:rPr>
                    <w:rFonts w:ascii="Cambria Math" w:hAnsi="Cambria Math"/>
                  </w:rPr>
                  <m:t>x-y</m:t>
                </m:r>
              </m:e>
            </m:d>
          </m:den>
        </m:f>
      </m:oMath>
      <w:r>
        <w:t xml:space="preserve"> = 1</w:t>
      </w:r>
      <w:r>
        <w:sym w:font="Symbol" w:char="F0D7"/>
      </w:r>
      <w:r>
        <w:t>10</w:t>
      </w:r>
      <w:r>
        <w:rPr>
          <w:vertAlign w:val="superscript"/>
        </w:rPr>
        <w:sym w:font="Symbol" w:char="F02D"/>
      </w:r>
      <w:r>
        <w:rPr>
          <w:vertAlign w:val="superscript"/>
        </w:rPr>
        <w:t>2</w:t>
      </w:r>
      <w:r>
        <w:t xml:space="preserve"> en oplossen van </w:t>
      </w:r>
      <w:r>
        <w:rPr>
          <w:i/>
        </w:rPr>
        <w:t>x</w:t>
      </w:r>
      <w:r>
        <w:t xml:space="preserve"> uit dit stelsel </w:t>
      </w:r>
      <w:r w:rsidRPr="00B63599">
        <w:t>van vergelijkingen</w:t>
      </w:r>
      <w:r w:rsidRPr="00B63599">
        <w:tab/>
        <w:t>1</w:t>
      </w:r>
    </w:p>
    <w:p w:rsidR="00857222" w:rsidRPr="00B63599" w:rsidRDefault="00857222" w:rsidP="00857222">
      <w:pPr>
        <w:pStyle w:val="Vergelijking"/>
      </w:pPr>
      <w:r w:rsidRPr="00B63599">
        <w:t>of</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[H</w:t>
      </w:r>
      <w:r w:rsidRPr="00B63599">
        <w:rPr>
          <w:vertAlign w:val="subscript"/>
        </w:rPr>
        <w:t>3</w:t>
      </w:r>
      <w:r w:rsidRPr="00B63599">
        <w:t>O</w:t>
      </w:r>
      <w:r w:rsidRPr="00B63599">
        <w:rPr>
          <w:vertAlign w:val="superscript"/>
        </w:rPr>
        <w:t>+</w:t>
      </w:r>
      <w:r w:rsidRPr="00B63599">
        <w:t>]: 10</w:t>
      </w:r>
      <w:r w:rsidRPr="00B63599">
        <w:rPr>
          <w:vertAlign w:val="superscript"/>
        </w:rPr>
        <w:t>–pH</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vermelding van de juiste evenwichtsvoorwaarde, bijvoorbeeld</w:t>
      </w:r>
      <w:r>
        <w:t xml:space="preserve"> </w:t>
      </w:r>
      <w:r w:rsidRPr="00B63599">
        <w:t>genoteerd als</w:t>
      </w:r>
      <w:r>
        <w:t xml:space="preserve">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SO</m:t>
                        </m:r>
                      </m:e>
                      <m:sub>
                        <m:r>
                          <w:rPr>
                            <w:rFonts w:ascii="Cambria Math" w:hAnsi="Cambria Math"/>
                          </w:rPr>
                          <m:t>4</m:t>
                        </m:r>
                      </m:sub>
                    </m:sSub>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HSO</m:t>
                        </m:r>
                      </m:e>
                      <m:sub>
                        <m:r>
                          <w:rPr>
                            <w:rFonts w:ascii="Cambria Math" w:hAnsi="Cambria Math"/>
                          </w:rPr>
                          <m:t>4</m:t>
                        </m:r>
                      </m:sub>
                    </m:sSub>
                  </m:e>
                  <m:sup>
                    <m:r>
                      <w:rPr>
                        <w:rFonts w:ascii="Cambria Math" w:hAnsi="Cambria Math"/>
                      </w:rPr>
                      <m:t>-</m:t>
                    </m:r>
                  </m:sup>
                </m:sSup>
              </m:e>
            </m:d>
          </m:den>
        </m:f>
      </m:oMath>
      <w:r>
        <w:t xml:space="preserve"> = </w:t>
      </w:r>
      <w:r>
        <w:rPr>
          <w:i/>
        </w:rPr>
        <w:t>K</w:t>
      </w:r>
      <w:r>
        <w:rPr>
          <w:vertAlign w:val="subscript"/>
        </w:rPr>
        <w:t>z</w:t>
      </w:r>
      <w:r w:rsidRPr="00B63599">
        <w:t>,</w:t>
      </w:r>
      <w:r>
        <w:t xml:space="preserve"> </w:t>
      </w:r>
      <w:r w:rsidRPr="00B63599">
        <w:t>eventueel reeds gedeeltelijk</w:t>
      </w:r>
      <w:r>
        <w:t xml:space="preserve"> </w:t>
      </w:r>
      <w:r w:rsidRPr="00B63599">
        <w:t>ingevuld</w:t>
      </w:r>
      <w:r w:rsidRPr="00B63599">
        <w:tab/>
        <w:t>1</w:t>
      </w:r>
    </w:p>
    <w:p w:rsidR="00857222" w:rsidRPr="007F6A9B"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de verhouding</w:t>
      </w:r>
      <w:r>
        <w:t xml:space="preserve">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SO</m:t>
                        </m:r>
                      </m:e>
                      <m:sub>
                        <m:r>
                          <w:rPr>
                            <w:rFonts w:ascii="Cambria Math" w:hAnsi="Cambria Math"/>
                          </w:rPr>
                          <m:t>4</m:t>
                        </m:r>
                      </m:sub>
                    </m:sSub>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HSO</m:t>
                        </m:r>
                      </m:e>
                      <m:sub>
                        <m:r>
                          <w:rPr>
                            <w:rFonts w:ascii="Cambria Math" w:hAnsi="Cambria Math"/>
                          </w:rPr>
                          <m:t>4</m:t>
                        </m:r>
                      </m:sub>
                    </m:sSub>
                  </m:e>
                  <m:sup>
                    <m:r>
                      <w:rPr>
                        <w:rFonts w:ascii="Cambria Math" w:hAnsi="Cambria Math"/>
                      </w:rPr>
                      <m:t>-</m:t>
                    </m:r>
                  </m:sup>
                </m:sSup>
              </m:e>
            </m:d>
          </m:den>
        </m:f>
      </m:oMath>
      <w:r>
        <w:t xml:space="preserve"> </w:t>
      </w:r>
      <w:r w:rsidRPr="00B63599">
        <w:t xml:space="preserve">: </w:t>
      </w:r>
      <w:r w:rsidRPr="00B63599">
        <w:rPr>
          <w:i/>
          <w:iCs/>
        </w:rPr>
        <w:t>K</w:t>
      </w:r>
      <w:r w:rsidRPr="00B63599">
        <w:rPr>
          <w:vertAlign w:val="subscript"/>
        </w:rPr>
        <w:t>z</w:t>
      </w:r>
      <w:r w:rsidRPr="00B63599">
        <w:t xml:space="preserve"> delen door de gevonde</w:t>
      </w:r>
      <w:r>
        <w:t xml:space="preserve">n </w:t>
      </w:r>
      <w:r w:rsidRPr="007F6A9B">
        <w:t>[H</w:t>
      </w:r>
      <w:r w:rsidRPr="007F6A9B">
        <w:rPr>
          <w:vertAlign w:val="subscript"/>
        </w:rPr>
        <w:t>3</w:t>
      </w:r>
      <w:r w:rsidRPr="007F6A9B">
        <w:t>O</w:t>
      </w:r>
      <w:r w:rsidRPr="007F6A9B">
        <w:rPr>
          <w:vertAlign w:val="superscript"/>
        </w:rPr>
        <w:t>+</w:t>
      </w:r>
      <w:r w:rsidRPr="007F6A9B">
        <w:t>]</w:t>
      </w:r>
      <w:r w:rsidRPr="007F6A9B">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64221C">
        <w:t>vermelding</w:t>
      </w:r>
      <w:r w:rsidRPr="007F6A9B">
        <w:rPr>
          <w:spacing w:val="12"/>
          <w:w w:val="105"/>
        </w:rPr>
        <w:t xml:space="preserve"> dat</w:t>
      </w:r>
      <w:r>
        <w:rPr>
          <w:spacing w:val="12"/>
          <w:w w:val="105"/>
        </w:rPr>
        <w:t xml:space="preserve">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SO</m:t>
                        </m:r>
                      </m:e>
                      <m:sub>
                        <m:r>
                          <w:rPr>
                            <w:rFonts w:ascii="Cambria Math" w:hAnsi="Cambria Math"/>
                          </w:rPr>
                          <m:t>4</m:t>
                        </m:r>
                      </m:sub>
                    </m:sSub>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HSO</m:t>
                        </m:r>
                      </m:e>
                      <m:sub>
                        <m:r>
                          <w:rPr>
                            <w:rFonts w:ascii="Cambria Math" w:hAnsi="Cambria Math"/>
                          </w:rPr>
                          <m:t>4</m:t>
                        </m:r>
                      </m:sub>
                    </m:sSub>
                  </m:e>
                  <m:sup>
                    <m:r>
                      <w:rPr>
                        <w:rFonts w:ascii="Cambria Math" w:hAnsi="Cambria Math"/>
                      </w:rPr>
                      <m:t>-</m:t>
                    </m:r>
                  </m:sup>
                </m:sSup>
              </m:e>
            </m:d>
          </m:den>
        </m:f>
      </m:oMath>
      <w:r>
        <w:rPr>
          <w:spacing w:val="6"/>
          <w:w w:val="105"/>
        </w:rPr>
        <w:t xml:space="preserve"> </w:t>
      </w:r>
      <w:r w:rsidRPr="007F6A9B">
        <w:rPr>
          <w:w w:val="105"/>
        </w:rPr>
        <w:t>heel klein is en conclusie dat de tweede</w:t>
      </w:r>
      <w:r>
        <w:rPr>
          <w:w w:val="105"/>
        </w:rPr>
        <w:t xml:space="preserve"> </w:t>
      </w:r>
      <w:r w:rsidRPr="00B63599">
        <w:t>ionisatiestap te verwaarlozen is, en conclusie dat de molariteit (vrijwel) gelijk is aan [H</w:t>
      </w:r>
      <w:r w:rsidRPr="00B63599">
        <w:rPr>
          <w:vertAlign w:val="subscript"/>
        </w:rPr>
        <w:t>3</w:t>
      </w:r>
      <w:r w:rsidRPr="00B63599">
        <w:t>O</w:t>
      </w:r>
      <w:r w:rsidRPr="00B63599">
        <w:rPr>
          <w:vertAlign w:val="superscript"/>
        </w:rPr>
        <w:t>+</w:t>
      </w:r>
      <w:r w:rsidRPr="00B63599">
        <w:t>]</w:t>
      </w:r>
      <w:r w:rsidRPr="00B63599">
        <w:tab/>
        <w:t>1</w:t>
      </w:r>
    </w:p>
    <w:p w:rsidR="00857222" w:rsidRPr="00B63599" w:rsidRDefault="00857222" w:rsidP="00857222">
      <w:pPr>
        <w:pStyle w:val="Indien"/>
      </w:pPr>
      <w:r w:rsidRPr="00B63599">
        <w:t xml:space="preserve">Indien een antwoord is gegeven als: </w:t>
      </w:r>
      <w:r>
        <w:t>‘</w:t>
      </w:r>
      <w:r w:rsidRPr="00B63599">
        <w:t>[H</w:t>
      </w:r>
      <w:r w:rsidRPr="00B63599">
        <w:rPr>
          <w:vertAlign w:val="subscript"/>
        </w:rPr>
        <w:t>3</w:t>
      </w:r>
      <w:r w:rsidRPr="00B63599">
        <w:t>O</w:t>
      </w:r>
      <w:r w:rsidRPr="00B63599">
        <w:rPr>
          <w:vertAlign w:val="superscript"/>
        </w:rPr>
        <w:t>+</w:t>
      </w:r>
      <w:r w:rsidRPr="00B63599">
        <w:t>] = 10</w:t>
      </w:r>
      <w:r w:rsidRPr="00B63599">
        <w:rPr>
          <w:vertAlign w:val="superscript"/>
        </w:rPr>
        <w:t>–pH</w:t>
      </w:r>
      <w:r w:rsidRPr="00B63599">
        <w:t xml:space="preserve"> = 1,4. Vanwege de hoge [H</w:t>
      </w:r>
      <w:r w:rsidRPr="00B63599">
        <w:rPr>
          <w:vertAlign w:val="subscript"/>
        </w:rPr>
        <w:t>3</w:t>
      </w:r>
      <w:r w:rsidRPr="00B63599">
        <w:t>O</w:t>
      </w:r>
      <w:r w:rsidRPr="00B63599">
        <w:rPr>
          <w:vertAlign w:val="superscript"/>
        </w:rPr>
        <w:t>+</w:t>
      </w:r>
      <w:r w:rsidRPr="00B63599">
        <w:t>] zal het evenwicht HSO</w:t>
      </w:r>
      <w:r>
        <w:rPr>
          <w:vertAlign w:val="subscript"/>
        </w:rPr>
        <w:t>4</w:t>
      </w:r>
      <w:r>
        <w:rPr>
          <w:vertAlign w:val="superscript"/>
        </w:rPr>
        <w:sym w:font="Symbol" w:char="F02D"/>
      </w:r>
      <w:r w:rsidRPr="00B63599">
        <w:rPr>
          <w:sz w:val="16"/>
          <w:szCs w:val="16"/>
        </w:rPr>
        <w:t xml:space="preserve"> </w:t>
      </w:r>
      <w:r w:rsidRPr="00B63599">
        <w:t>+ H</w:t>
      </w:r>
      <w:r w:rsidRPr="00B63599">
        <w:rPr>
          <w:vertAlign w:val="subscript"/>
        </w:rPr>
        <w:t>2</w:t>
      </w:r>
      <w:r w:rsidRPr="00B63599">
        <w:t xml:space="preserve">O </w:t>
      </w:r>
      <m:oMath>
        <m:r>
          <w:rPr>
            <w:rFonts w:ascii="Cambria Math" w:hAnsi="Cambria Math"/>
          </w:rPr>
          <m:t>⇌</m:t>
        </m:r>
      </m:oMath>
      <w:r w:rsidRPr="00B63599">
        <w:t xml:space="preserve"> H</w:t>
      </w:r>
      <w:r w:rsidRPr="00B63599">
        <w:rPr>
          <w:vertAlign w:val="subscript"/>
        </w:rPr>
        <w:t>3</w:t>
      </w:r>
      <w:r w:rsidRPr="00B63599">
        <w:t>O</w:t>
      </w:r>
      <w:r w:rsidRPr="00B63599">
        <w:rPr>
          <w:vertAlign w:val="superscript"/>
        </w:rPr>
        <w:t>+</w:t>
      </w:r>
      <w:r w:rsidRPr="00B63599">
        <w:t xml:space="preserve"> + SO</w:t>
      </w:r>
      <w:r w:rsidRPr="00B63599">
        <w:rPr>
          <w:vertAlign w:val="subscript"/>
        </w:rPr>
        <w:t>4</w:t>
      </w:r>
      <w:r w:rsidRPr="00B63599">
        <w:rPr>
          <w:vertAlign w:val="superscript"/>
        </w:rPr>
        <w:t>2–</w:t>
      </w:r>
      <w:r w:rsidRPr="00B63599">
        <w:t xml:space="preserve"> geheel</w:t>
      </w:r>
      <w:r>
        <w:t xml:space="preserve"> </w:t>
      </w:r>
      <w:r w:rsidRPr="00B63599">
        <w:t>links liggen. Dus is de molariteit van het zwavelzuur gelijk aan de</w:t>
      </w:r>
      <w:r>
        <w:t xml:space="preserve"> </w:t>
      </w:r>
      <w:r w:rsidRPr="00B63599">
        <w:t>[H</w:t>
      </w:r>
      <w:r w:rsidRPr="00B63599">
        <w:rPr>
          <w:vertAlign w:val="subscript"/>
        </w:rPr>
        <w:t>3</w:t>
      </w:r>
      <w:r w:rsidRPr="00B63599">
        <w:t>O</w:t>
      </w:r>
      <w:r w:rsidRPr="00B63599">
        <w:rPr>
          <w:vertAlign w:val="superscript"/>
        </w:rPr>
        <w:t>+</w:t>
      </w:r>
      <w:r w:rsidRPr="00B63599">
        <w:t>]</w:t>
      </w:r>
      <w:r>
        <w:t> </w:t>
      </w:r>
      <w:r w:rsidRPr="00B63599">
        <w:t>:</w:t>
      </w:r>
      <w:r>
        <w:t> </w:t>
      </w:r>
      <w:r w:rsidRPr="00B63599">
        <w:t>1,4 (mol L</w:t>
      </w:r>
      <w:r w:rsidRPr="00B63599">
        <w:rPr>
          <w:vertAlign w:val="superscript"/>
        </w:rPr>
        <w:t>–1</w:t>
      </w:r>
      <w:r w:rsidRPr="00B63599">
        <w:t>).</w:t>
      </w:r>
      <w:r>
        <w:t>’</w:t>
      </w:r>
      <w:r w:rsidRPr="00B63599">
        <w:tab/>
        <w:t>2</w:t>
      </w:r>
      <w:r>
        <w:br/>
      </w:r>
      <w:r w:rsidRPr="00B63599">
        <w:t xml:space="preserve">Indien een antwoord is gegeven als: </w:t>
      </w:r>
      <w:r>
        <w:t>‘</w:t>
      </w:r>
      <w:r w:rsidRPr="00B63599">
        <w:t>[H</w:t>
      </w:r>
      <w:r w:rsidRPr="00B63599">
        <w:rPr>
          <w:vertAlign w:val="subscript"/>
        </w:rPr>
        <w:t>3</w:t>
      </w:r>
      <w:r w:rsidRPr="00B63599">
        <w:t>O</w:t>
      </w:r>
      <w:r w:rsidRPr="00B63599">
        <w:rPr>
          <w:vertAlign w:val="superscript"/>
        </w:rPr>
        <w:t>+</w:t>
      </w:r>
      <w:r w:rsidRPr="00B63599">
        <w:t>] = 10</w:t>
      </w:r>
      <w:r w:rsidRPr="00B63599">
        <w:rPr>
          <w:vertAlign w:val="superscript"/>
        </w:rPr>
        <w:t>–pH</w:t>
      </w:r>
      <w:r w:rsidRPr="00B63599">
        <w:t>. Zwavelzuur is een tweewaardig zuur, dus de molariteit van het zwavelzuur is</w:t>
      </w:r>
      <w:r>
        <w:t xml:space="preserve"> ½ × </w:t>
      </w:r>
      <w:r w:rsidRPr="00B63599">
        <w:t>10</w:t>
      </w:r>
      <w:r w:rsidRPr="00B63599">
        <w:rPr>
          <w:vertAlign w:val="superscript"/>
        </w:rPr>
        <w:t>–pH</w:t>
      </w:r>
      <w:r w:rsidRPr="00B63599">
        <w:t xml:space="preserve"> = 0,71 (mol L</w:t>
      </w:r>
      <w:r w:rsidRPr="00B63599">
        <w:rPr>
          <w:vertAlign w:val="superscript"/>
        </w:rPr>
        <w:t>–1</w:t>
      </w:r>
      <w:r w:rsidRPr="00B63599">
        <w:t>).</w:t>
      </w:r>
      <w:r>
        <w:t>’</w:t>
      </w:r>
      <w:r w:rsidRPr="00B63599">
        <w:tab/>
        <w:t>1</w:t>
      </w:r>
    </w:p>
    <w:p w:rsidR="00857222" w:rsidRPr="00B63599" w:rsidRDefault="00857222" w:rsidP="00857222">
      <w:pPr>
        <w:pStyle w:val="Maximumscore"/>
        <w:keepNext/>
        <w:numPr>
          <w:ilvl w:val="0"/>
          <w:numId w:val="12"/>
        </w:numPr>
        <w:ind w:left="0" w:hanging="567"/>
      </w:pPr>
      <w:r w:rsidRPr="00B63599">
        <w:t>maximumscore 3</w:t>
      </w:r>
    </w:p>
    <w:p w:rsidR="00857222" w:rsidRPr="00B63599" w:rsidRDefault="00857222" w:rsidP="00857222">
      <w:r w:rsidRPr="00B63599">
        <w:t>Een juiste uitleg leidt tot de conclusie dat diagram a hoort bij de reactie met katalysator en diagram d bij de reactie zonder katalysator.</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notie dat het beginniveau bij een exotherme reactie hoger ligt dan het eindniveau</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notie dat de activeringsenergie bij de reactie met katalysator (veel) kleiner is dan bij de reactie zonder katalysator</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notie dat het eindniveau voor beide reacties even hoog ligt en conclusie</w:t>
      </w:r>
      <w:r w:rsidRPr="00B63599">
        <w:tab/>
        <w:t>1</w:t>
      </w:r>
    </w:p>
    <w:p w:rsidR="005B5E2F" w:rsidRDefault="005B5E2F">
      <w:r>
        <w:br w:type="page"/>
      </w:r>
    </w:p>
    <w:p w:rsidR="00857222" w:rsidRPr="001C0BC3" w:rsidRDefault="00857222" w:rsidP="00857222">
      <w:pPr>
        <w:pStyle w:val="Indien"/>
      </w:pPr>
      <w:r w:rsidRPr="00B63599">
        <w:lastRenderedPageBreak/>
        <w:t xml:space="preserve">Indien een antwoord is gegeven als: </w:t>
      </w:r>
      <w:r>
        <w:t>‘</w:t>
      </w:r>
      <w:r w:rsidRPr="00B63599">
        <w:t>Bij een exotherme reactie ligt het energieniveau van de reactieproducten hoger dan dat van de beginstoffen. De activeringsenergie bij de reactie met katalysator is kleiner dan bij de reactie zonder katalysator. Dus diagram c hoort bij de reactie met</w:t>
      </w:r>
      <w:r>
        <w:t xml:space="preserve"> </w:t>
      </w:r>
      <w:r w:rsidRPr="00B63599">
        <w:t>katalysator en diagram e bij de reactie zonder katalysator.</w:t>
      </w:r>
      <w:r>
        <w:t>’</w:t>
      </w:r>
      <w:r w:rsidRPr="00B63599">
        <w:tab/>
        <w:t>2</w:t>
      </w:r>
      <w:r>
        <w:br/>
      </w:r>
      <w:r w:rsidRPr="00B63599">
        <w:t xml:space="preserve">Indien een antwoord is gegeven als: </w:t>
      </w:r>
      <w:r>
        <w:t>‘</w:t>
      </w:r>
      <w:r w:rsidRPr="00B63599">
        <w:t>Bij een exotherme reactie ligt het energieniveau van de reactieproducten lager dan dat van de beginstoffen. De activeringsenergie bij de reactie met katalysator is kleiner dan bij de reactie zonder katalysator. Dus diagram a hoort bij de reactie met</w:t>
      </w:r>
      <w:r>
        <w:t xml:space="preserve"> </w:t>
      </w:r>
      <w:r w:rsidRPr="00B63599">
        <w:t>katalysator en diagram b bij de reactie zonder katalysator.</w:t>
      </w:r>
      <w:r>
        <w:t>’</w:t>
      </w:r>
      <w:r w:rsidRPr="00B63599">
        <w:tab/>
        <w:t>2</w:t>
      </w:r>
      <w:r>
        <w:br/>
      </w:r>
      <w:r w:rsidRPr="00B63599">
        <w:t xml:space="preserve">Indien een antwoord is gegeven als: </w:t>
      </w:r>
      <w:r>
        <w:t>‘</w:t>
      </w:r>
      <w:r w:rsidRPr="00B63599">
        <w:t>De diagrammen c en e horen bij endotherme reacties. Begin- en eindniveau moeten gelijk zijn, dus blijven de diagrammen a en d over. Diagram a hoort bij de reactie met katalysator</w:t>
      </w:r>
      <w:r>
        <w:t xml:space="preserve"> </w:t>
      </w:r>
      <w:r w:rsidRPr="00B63599">
        <w:t>en diagram d bij de reactie zonder katalysator.</w:t>
      </w:r>
      <w:r>
        <w:t>’</w:t>
      </w:r>
      <w:r w:rsidRPr="00B63599">
        <w:tab/>
        <w:t>2</w:t>
      </w:r>
      <w:r w:rsidRPr="00B63599">
        <w:br/>
        <w:t xml:space="preserve">Indien een antwoord is gegeven als: </w:t>
      </w:r>
      <w:r>
        <w:t>‘</w:t>
      </w:r>
      <w:r w:rsidRPr="00B63599">
        <w:t>Bij een exotherme reactie ligt het energieniveau van de reactieproducten lager dan dat van de beginstoffen.</w:t>
      </w:r>
      <w:r>
        <w:br/>
      </w:r>
      <w:r w:rsidRPr="00B63599">
        <w:t>De activeringsenergie bij de reactie met katalysator is groter dan bij de reactie zonder katalysator. Dus diagram b hoort bij de reactie met</w:t>
      </w:r>
      <w:r>
        <w:t xml:space="preserve"> </w:t>
      </w:r>
      <w:r w:rsidRPr="00B63599">
        <w:t>katalysator en diagram a bij de reactie zonder katalysator.</w:t>
      </w:r>
      <w:r>
        <w:t>’</w:t>
      </w:r>
      <w:r w:rsidRPr="00B63599">
        <w:tab/>
      </w:r>
      <w:r w:rsidRPr="001C0BC3">
        <w:t>1</w:t>
      </w:r>
    </w:p>
    <w:p w:rsidR="00857222" w:rsidRPr="00B63599" w:rsidRDefault="00857222" w:rsidP="00857222">
      <w:pPr>
        <w:pStyle w:val="OpmCurs"/>
      </w:pPr>
      <w:r w:rsidRPr="00B63599">
        <w:t>Opmerking</w:t>
      </w:r>
      <w:r>
        <w:br/>
      </w:r>
      <w:r w:rsidRPr="00B63599">
        <w:t xml:space="preserve">Wanneer een antwoord is gegeven als: </w:t>
      </w:r>
      <w:r>
        <w:t>‘</w:t>
      </w:r>
      <w:r w:rsidRPr="00B63599">
        <w:t>De diagrammen a en d horen bij dezelfde exotherme reactie. In diagram a is de energieberg lager, dat diagram hoort dus bij de reactie met katalysator. Diagram d hoort dus bij de reactie zonder katalysator.</w:t>
      </w:r>
      <w:r>
        <w:t>’</w:t>
      </w:r>
      <w:r w:rsidRPr="00B63599">
        <w:t xml:space="preserve"> dit goed rekenen.</w:t>
      </w:r>
    </w:p>
    <w:p w:rsidR="00857222" w:rsidRPr="00B63599" w:rsidRDefault="00857222" w:rsidP="00857222">
      <w:pPr>
        <w:pStyle w:val="Maximumscore"/>
        <w:keepNext/>
        <w:numPr>
          <w:ilvl w:val="0"/>
          <w:numId w:val="12"/>
        </w:numPr>
        <w:ind w:left="0" w:hanging="567"/>
      </w:pPr>
      <w:r w:rsidRPr="00B63599">
        <w:t>maximumscore 5</w:t>
      </w:r>
    </w:p>
    <w:p w:rsidR="00857222" w:rsidRPr="00B63599" w:rsidRDefault="00857222" w:rsidP="00857222">
      <w:r w:rsidRPr="00B63599">
        <w:t>Een juiste berekening leidt tot de uitkomst 3,1 (km).</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het aantal kmol H</w:t>
      </w:r>
      <w:r w:rsidRPr="0064221C">
        <w:rPr>
          <w:vertAlign w:val="subscript"/>
        </w:rPr>
        <w:t>2</w:t>
      </w:r>
      <w:r w:rsidRPr="00B63599">
        <w:t xml:space="preserve"> dat per 70 km wordt verbruikt: 1,0 (kg) delen door de massa van een kmol H</w:t>
      </w:r>
      <w:r w:rsidRPr="0064221C">
        <w:rPr>
          <w:vertAlign w:val="subscript"/>
        </w:rPr>
        <w:t>2</w:t>
      </w:r>
      <w:r w:rsidRPr="00B63599">
        <w:t xml:space="preserve"> (bijvoorbeeld via</w:t>
      </w:r>
      <w:r>
        <w:t xml:space="preserve"> Binastabel</w:t>
      </w:r>
      <w:r w:rsidRPr="00B63599">
        <w:t xml:space="preserve"> 99: 2,016 kg)</w:t>
      </w:r>
      <w:r w:rsidRPr="00B63599">
        <w:tab/>
      </w:r>
      <w:r w:rsidRPr="0064221C">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kmol H</w:t>
      </w:r>
      <w:r w:rsidRPr="00B63599">
        <w:rPr>
          <w:sz w:val="16"/>
          <w:szCs w:val="16"/>
        </w:rPr>
        <w:t>2</w:t>
      </w:r>
      <w:r w:rsidRPr="00B63599">
        <w:t xml:space="preserve"> naar het aantal kmol NaBH</w:t>
      </w:r>
      <w:r w:rsidRPr="00B63599">
        <w:rPr>
          <w:vertAlign w:val="subscript"/>
        </w:rPr>
        <w:t>4</w:t>
      </w:r>
      <w:r w:rsidRPr="00B63599">
        <w:t xml:space="preserve"> dat moet worden omgezet (is gelijk aan het aantal kmol BH</w:t>
      </w:r>
      <w:r>
        <w:rPr>
          <w:vertAlign w:val="subscript"/>
        </w:rPr>
        <w:t>4</w:t>
      </w:r>
      <w:r>
        <w:rPr>
          <w:vertAlign w:val="superscript"/>
        </w:rPr>
        <w:sym w:font="Symbol" w:char="F02D"/>
      </w:r>
      <w:r w:rsidRPr="00B63599">
        <w:t>): delen door 4</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kmol NaBH</w:t>
      </w:r>
      <w:r w:rsidRPr="00B63599">
        <w:rPr>
          <w:vertAlign w:val="subscript"/>
        </w:rPr>
        <w:t>4</w:t>
      </w:r>
      <w:r w:rsidRPr="00B63599">
        <w:t xml:space="preserve"> dat moet worden omgezet naar het aantal kg NaBH</w:t>
      </w:r>
      <w:r w:rsidRPr="00B63599">
        <w:rPr>
          <w:vertAlign w:val="subscript"/>
        </w:rPr>
        <w:t>4</w:t>
      </w:r>
      <w:r w:rsidRPr="00B63599">
        <w:t xml:space="preserve"> dat moet worden omgezet: vermenigvuldigen met de massa van een kmol NaBH</w:t>
      </w:r>
      <w:r w:rsidRPr="00B63599">
        <w:rPr>
          <w:vertAlign w:val="subscript"/>
        </w:rPr>
        <w:t>4</w:t>
      </w:r>
      <w:r w:rsidRPr="00B63599">
        <w:t xml:space="preserve"> (bijvoorbeeld via </w:t>
      </w:r>
      <w:r>
        <w:t>Binastabel</w:t>
      </w:r>
      <w:r w:rsidRPr="00B63599">
        <w:t xml:space="preserve"> 99: 37,83 kg)</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kg NaBH</w:t>
      </w:r>
      <w:r w:rsidRPr="00B63599">
        <w:rPr>
          <w:vertAlign w:val="subscript"/>
        </w:rPr>
        <w:t>4</w:t>
      </w:r>
      <w:r w:rsidRPr="00B63599">
        <w:t xml:space="preserve"> dat moet worden omgezet naar het aantal liter NaBH</w:t>
      </w:r>
      <w:r w:rsidRPr="00B63599">
        <w:rPr>
          <w:vertAlign w:val="subscript"/>
        </w:rPr>
        <w:t>4</w:t>
      </w:r>
      <w:r w:rsidRPr="00B63599">
        <w:t xml:space="preserve"> oplossing: delen door 20,0(%) en vermenigvuldigen met 10</w:t>
      </w:r>
      <w:r w:rsidRPr="00B63599">
        <w:rPr>
          <w:vertAlign w:val="superscript"/>
        </w:rPr>
        <w:t>2</w:t>
      </w:r>
      <w:r w:rsidRPr="00B63599">
        <w:t>(%) en delen door 1,03·10</w:t>
      </w:r>
      <w:r w:rsidRPr="00B63599">
        <w:rPr>
          <w:vertAlign w:val="superscript"/>
        </w:rPr>
        <w:t>3</w:t>
      </w:r>
      <w:r w:rsidRPr="00B63599">
        <w:t xml:space="preserve"> (kg m</w:t>
      </w:r>
      <w:r w:rsidRPr="00B63599">
        <w:rPr>
          <w:vertAlign w:val="superscript"/>
        </w:rPr>
        <w:t>–3</w:t>
      </w:r>
      <w:r w:rsidRPr="00B63599">
        <w:t>) en vermenigvuldigen met 10</w:t>
      </w:r>
      <w:r w:rsidRPr="00B63599">
        <w:rPr>
          <w:vertAlign w:val="superscript"/>
        </w:rPr>
        <w:t>3</w:t>
      </w:r>
      <w:r w:rsidRPr="00B63599">
        <w:t xml:space="preserve"> (L m</w:t>
      </w:r>
      <w:r w:rsidRPr="00B63599">
        <w:rPr>
          <w:vertAlign w:val="superscript"/>
        </w:rPr>
        <w:t>–3</w:t>
      </w:r>
      <w:r w:rsidRPr="00B63599">
        <w: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het aantal km dat per liter NaBH</w:t>
      </w:r>
      <w:r w:rsidRPr="00B63599">
        <w:rPr>
          <w:vertAlign w:val="subscript"/>
        </w:rPr>
        <w:t>4</w:t>
      </w:r>
      <w:r w:rsidRPr="00B63599">
        <w:t xml:space="preserve"> oplossing kan worden afgelegd: 70 (km) delen door het aantal liter NaBH</w:t>
      </w:r>
      <w:r w:rsidRPr="00B63599">
        <w:rPr>
          <w:vertAlign w:val="subscript"/>
        </w:rPr>
        <w:t>4</w:t>
      </w:r>
      <w:r w:rsidRPr="00B63599">
        <w:t xml:space="preserve"> oplossing</w:t>
      </w:r>
      <w:r w:rsidRPr="00B63599">
        <w:tab/>
        <w:t>1</w:t>
      </w:r>
    </w:p>
    <w:p w:rsidR="00857222" w:rsidRPr="00B63599" w:rsidRDefault="00857222" w:rsidP="00857222">
      <w:pPr>
        <w:pStyle w:val="Vergelijking"/>
      </w:pPr>
      <w:r w:rsidRPr="00B63599">
        <w:t>of</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het aantal kg opgelost NaBH</w:t>
      </w:r>
      <w:r w:rsidRPr="00B63599">
        <w:rPr>
          <w:vertAlign w:val="subscript"/>
        </w:rPr>
        <w:t>4</w:t>
      </w:r>
      <w:r w:rsidRPr="00B63599">
        <w:t xml:space="preserve"> in 1,0 liter oplossing: 1,0 (liter) vermenigvuldigen met 10</w:t>
      </w:r>
      <w:r w:rsidRPr="00B63599">
        <w:rPr>
          <w:vertAlign w:val="superscript"/>
        </w:rPr>
        <w:t>–3</w:t>
      </w:r>
      <w:r w:rsidRPr="00B63599">
        <w:t xml:space="preserve"> (m</w:t>
      </w:r>
      <w:r w:rsidRPr="00B63599">
        <w:rPr>
          <w:vertAlign w:val="superscript"/>
        </w:rPr>
        <w:t>3</w:t>
      </w:r>
      <w:r w:rsidRPr="00B63599">
        <w:t xml:space="preserve"> L</w:t>
      </w:r>
      <w:r w:rsidRPr="00B63599">
        <w:rPr>
          <w:vertAlign w:val="superscript"/>
        </w:rPr>
        <w:t>–1</w:t>
      </w:r>
      <w:r w:rsidRPr="00B63599">
        <w:t>) en met 1,03·10</w:t>
      </w:r>
      <w:r w:rsidRPr="00B63599">
        <w:rPr>
          <w:vertAlign w:val="superscript"/>
        </w:rPr>
        <w:t>3</w:t>
      </w:r>
      <w:r w:rsidRPr="00B63599">
        <w:t xml:space="preserve"> (kg m</w:t>
      </w:r>
      <w:r w:rsidRPr="00B63599">
        <w:rPr>
          <w:vertAlign w:val="superscript"/>
        </w:rPr>
        <w:t>–3</w:t>
      </w:r>
      <w:r w:rsidRPr="00B63599">
        <w:t>) en met 20,0(%) en delen door 10</w:t>
      </w:r>
      <w:r w:rsidRPr="00B63599">
        <w:rPr>
          <w:vertAlign w:val="superscript"/>
        </w:rPr>
        <w:t>2</w:t>
      </w:r>
      <w:r w:rsidRPr="00B63599">
        <w: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kg opgelost NaBH</w:t>
      </w:r>
      <w:r w:rsidRPr="00B63599">
        <w:rPr>
          <w:vertAlign w:val="subscript"/>
        </w:rPr>
        <w:t>4</w:t>
      </w:r>
      <w:r w:rsidRPr="00B63599">
        <w:t xml:space="preserve"> in 1,0 liter oplossing naar het aantal kmol NaBH</w:t>
      </w:r>
      <w:r w:rsidRPr="00B63599">
        <w:rPr>
          <w:vertAlign w:val="subscript"/>
        </w:rPr>
        <w:t>4</w:t>
      </w:r>
      <w:r w:rsidRPr="00B63599">
        <w:t>: delen door de massa van een kmol NaBH</w:t>
      </w:r>
      <w:r w:rsidRPr="00B63599">
        <w:rPr>
          <w:vertAlign w:val="subscript"/>
        </w:rPr>
        <w:t>4</w:t>
      </w:r>
      <w:r w:rsidRPr="00B63599">
        <w:t xml:space="preserve"> (bijvoorbeeld via </w:t>
      </w:r>
      <w:r>
        <w:t>Binastabel</w:t>
      </w:r>
      <w:r w:rsidRPr="00B63599">
        <w:t xml:space="preserve"> 99: 37,83 kg)</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kmol NaBH</w:t>
      </w:r>
      <w:r w:rsidRPr="00B63599">
        <w:rPr>
          <w:vertAlign w:val="subscript"/>
        </w:rPr>
        <w:t>4</w:t>
      </w:r>
      <w:r w:rsidRPr="00B63599">
        <w:t xml:space="preserve"> naar het aantal kmol waterstof dat kan ontstaan: vermenigvuldigen met 4</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het aantal kmol waterstof dat kan ontstaan naar het aantal kg waterstof: vermenigvuldigen met de massa van een kmol H</w:t>
      </w:r>
      <w:r w:rsidRPr="00B63599">
        <w:rPr>
          <w:vertAlign w:val="subscript"/>
        </w:rPr>
        <w:t>2</w:t>
      </w:r>
      <w:r w:rsidRPr="00B63599">
        <w:t xml:space="preserve"> (bijvoorbeeld via </w:t>
      </w:r>
      <w:r>
        <w:t>Binastabel</w:t>
      </w:r>
      <w:r w:rsidRPr="00B63599">
        <w:t xml:space="preserve"> 99: 2,016 kg)</w:t>
      </w:r>
      <w:r w:rsidRPr="00B63599">
        <w:tab/>
        <w:t>1</w:t>
      </w:r>
    </w:p>
    <w:p w:rsidR="00857222" w:rsidRDefault="00857222" w:rsidP="00857222">
      <w:pPr>
        <w:pStyle w:val="Stip"/>
        <w:widowControl/>
        <w:numPr>
          <w:ilvl w:val="0"/>
          <w:numId w:val="1"/>
        </w:numPr>
        <w:tabs>
          <w:tab w:val="clear" w:pos="1584"/>
          <w:tab w:val="clear" w:pos="9639"/>
          <w:tab w:val="right" w:pos="9072"/>
        </w:tabs>
        <w:kinsoku/>
        <w:spacing w:before="120" w:after="0"/>
        <w:ind w:left="0" w:hanging="142"/>
        <w:contextualSpacing/>
        <w:sectPr w:rsidR="00857222" w:rsidSect="00857222">
          <w:footerReference w:type="default" r:id="rId25"/>
          <w:pgSz w:w="11918" w:h="16854"/>
          <w:pgMar w:top="1417" w:right="1417" w:bottom="1417" w:left="1417" w:header="923" w:footer="934" w:gutter="0"/>
          <w:pgNumType w:start="1"/>
          <w:cols w:space="708"/>
          <w:noEndnote/>
          <w:docGrid w:linePitch="299"/>
        </w:sectPr>
      </w:pPr>
      <w:r w:rsidRPr="00B63599">
        <w:t>omrekening van het aantal kg waterstof naar het aantal km dat per liter NaBH</w:t>
      </w:r>
      <w:r w:rsidRPr="00E52A9E">
        <w:rPr>
          <w:vertAlign w:val="subscript"/>
        </w:rPr>
        <w:t>4</w:t>
      </w:r>
      <w:r w:rsidRPr="00B63599">
        <w:t xml:space="preserve"> oplossing kan worden afgelegd: vermenigvuldigen met 70 (km)</w:t>
      </w:r>
      <w:r w:rsidRPr="00B63599">
        <w:tab/>
        <w:t>1</w:t>
      </w:r>
    </w:p>
    <w:bookmarkStart w:id="10" w:name="_Toc495078694"/>
    <w:p w:rsidR="00857222" w:rsidRPr="00141D4A" w:rsidRDefault="00857222" w:rsidP="00857222">
      <w:pPr>
        <w:pStyle w:val="Kop2"/>
      </w:pPr>
      <w:r>
        <w:rPr>
          <w:noProof/>
          <w:sz w:val="24"/>
          <w:szCs w:val="24"/>
        </w:rPr>
        <w:lastRenderedPageBreak/>
        <mc:AlternateContent>
          <mc:Choice Requires="wps">
            <w:drawing>
              <wp:anchor distT="0" distB="0" distL="0" distR="0" simplePos="0" relativeHeight="251668480" behindDoc="1" locked="0" layoutInCell="0" allowOverlap="1">
                <wp:simplePos x="0" y="0"/>
                <wp:positionH relativeFrom="column">
                  <wp:posOffset>-205105</wp:posOffset>
                </wp:positionH>
                <wp:positionV relativeFrom="paragraph">
                  <wp:posOffset>417830</wp:posOffset>
                </wp:positionV>
                <wp:extent cx="6172835" cy="0"/>
                <wp:effectExtent l="37465" t="31750" r="38100" b="3492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08BB" id="Rechte verbindingslijn 2"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5pt,32.9pt" to="469.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" o:allowincell="f" strokecolor="silver" strokeweight="4.8pt"/>
            </w:pict>
          </mc:Fallback>
        </mc:AlternateContent>
      </w:r>
      <w:r w:rsidRPr="00B63599">
        <w:t>Weekmaker</w:t>
      </w:r>
      <w:r>
        <w:tab/>
        <w:t>2008Sk1-II(IV)</w:t>
      </w:r>
      <w:bookmarkEnd w:id="10"/>
    </w:p>
    <w:p w:rsidR="00857222" w:rsidRPr="00B63599" w:rsidRDefault="00857222" w:rsidP="00857222">
      <w:pPr>
        <w:pStyle w:val="Maximumscore"/>
        <w:keepNext/>
        <w:numPr>
          <w:ilvl w:val="0"/>
          <w:numId w:val="12"/>
        </w:numPr>
        <w:ind w:left="0" w:hanging="567"/>
      </w:pPr>
      <w:r w:rsidRPr="00B63599">
        <w:t>maximumscore 3</w:t>
      </w:r>
    </w:p>
    <w:p w:rsidR="00857222" w:rsidRPr="00B63599" w:rsidRDefault="00857222" w:rsidP="00857222">
      <w:r w:rsidRPr="00B63599">
        <w:t>Een voorbeeld van een juist antwoord is:</w:t>
      </w:r>
    </w:p>
    <w:p w:rsidR="00857222" w:rsidRPr="00B63599" w:rsidRDefault="00857222" w:rsidP="00857222">
      <w:r w:rsidRPr="00B63599">
        <w:t>Tussen de moleculen van een thermoplast komen (vrij zwakke) vanderwaalsbindingen/molecuulbindingen voor. De moleculen van de weekmaker kunnen gemakkelijk tussen de polymeermoleculen door bewegen. Hierdoor wordt de afstand tussen de polymeermoleculen groter, de vanderwaalsbindingen zwakker en de stof soepeler.</w:t>
      </w:r>
    </w:p>
    <w:p w:rsidR="00857222" w:rsidRPr="00B63599" w:rsidRDefault="00857222" w:rsidP="00857222">
      <w:r w:rsidRPr="00B63599">
        <w:t>In een thermoharder komt een netwerk van (atomen die aan elkaar zijn gebonden door) (sterke) atoombindingen voor. De moleculen van de weekmaker hebben daar geen effect op.</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in een thermoplast komen (vrij zwakke) vanderwaalsbindingen/molecuulbindingen voor</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in een thermoharder komt een netwerk van (atomen die aan elkaar zijn gebonden door) (sterke) atoombindingen voor</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de moleculen van de weekmaker kunnen daarom de moleculen van een thermoplast uit elkaar duwen / de bindingen tussen de moleculen van een thermoplast verzwakken en hebben geen effect op de deeltjes in een thermoharder</w:t>
      </w:r>
      <w:r w:rsidRPr="00B63599">
        <w:tab/>
        <w:t>1</w:t>
      </w:r>
    </w:p>
    <w:p w:rsidR="00857222" w:rsidRPr="00B63599" w:rsidRDefault="00857222" w:rsidP="00857222">
      <w:pPr>
        <w:pStyle w:val="Maximumscore"/>
        <w:keepNext/>
        <w:numPr>
          <w:ilvl w:val="0"/>
          <w:numId w:val="12"/>
        </w:numPr>
        <w:ind w:left="0" w:hanging="567"/>
      </w:pPr>
      <w:r w:rsidRPr="00B63599">
        <w:t>maximumscore 5</w:t>
      </w:r>
    </w:p>
    <w:p w:rsidR="00857222" w:rsidRDefault="00857222" w:rsidP="00857222">
      <w:r w:rsidRPr="00B63599">
        <w:t>Een juist antwoord kan er als volgt uitzien:</w:t>
      </w:r>
    </w:p>
    <w:p w:rsidR="00857222" w:rsidRPr="00B63599" w:rsidRDefault="00857222" w:rsidP="00857222">
      <w:r>
        <w:rPr>
          <w:noProof/>
        </w:rPr>
        <w:drawing>
          <wp:inline distT="0" distB="0" distL="0" distR="0" wp14:anchorId="6FDC89CC" wp14:editId="7A9F597B">
            <wp:extent cx="4794351" cy="1157271"/>
            <wp:effectExtent l="19050" t="0" r="6249" b="0"/>
            <wp:docPr id="9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802930" cy="1159342"/>
                    </a:xfrm>
                    <a:prstGeom prst="rect">
                      <a:avLst/>
                    </a:prstGeom>
                    <a:noFill/>
                    <a:ln w="9525">
                      <a:noFill/>
                      <a:miter lim="800000"/>
                      <a:headEnd/>
                      <a:tailEnd/>
                    </a:ln>
                  </pic:spPr>
                </pic:pic>
              </a:graphicData>
            </a:graphic>
          </wp:inline>
        </w:drawing>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in de structuurformule van 2-ethylhexaanzuur een hoofdketen van zes C atomen en de carboxylgroep op de juiste plaats</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in de structuurformule van 2-ethylhexaanzuur de ethylgroep op de juiste plaats</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de gegeven structuurformule van 2-ethylhexaanzuur met coëfficiënt 2 en de structuurformule van isosorbide voor de pijl</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de structuurformule van de di-ester van isosorbide, in overeenstemming met de gegeven structuurformule van 2-ethylhexaanzuur, na de pijl</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2 H</w:t>
      </w:r>
      <w:r w:rsidRPr="00B63599">
        <w:rPr>
          <w:vertAlign w:val="subscript"/>
        </w:rPr>
        <w:t>2</w:t>
      </w:r>
      <w:r w:rsidRPr="00B63599">
        <w:t>O na de pijl</w:t>
      </w:r>
      <w:r w:rsidRPr="00B63599">
        <w:tab/>
        <w:t>1</w:t>
      </w:r>
    </w:p>
    <w:p w:rsidR="00857222" w:rsidRPr="00B63599" w:rsidRDefault="00857222" w:rsidP="00857222">
      <w:pPr>
        <w:pStyle w:val="OpmCurs"/>
      </w:pPr>
      <w:r w:rsidRPr="00B63599">
        <w:t>Opmerking</w:t>
      </w:r>
      <w:r>
        <w:br/>
      </w:r>
      <w:r w:rsidRPr="00B63599">
        <w:t>Wanneer de carboxylgroep in de structuurformule van 2-ethylhexaanzuur met COOH is weergegeven, dit goed rekenen.</w:t>
      </w:r>
    </w:p>
    <w:p w:rsidR="00857222" w:rsidRPr="00B63599" w:rsidRDefault="00857222" w:rsidP="00857222">
      <w:pPr>
        <w:pStyle w:val="Maximumscore"/>
        <w:keepNext/>
        <w:numPr>
          <w:ilvl w:val="0"/>
          <w:numId w:val="12"/>
        </w:numPr>
        <w:ind w:left="0" w:hanging="567"/>
      </w:pPr>
      <w:r w:rsidRPr="00B63599">
        <w:t>maximumscore 2</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stof X is: water</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stof Y is: waterstof</w:t>
      </w:r>
      <w:r w:rsidRPr="00B63599">
        <w:tab/>
        <w:t>1</w:t>
      </w:r>
    </w:p>
    <w:p w:rsidR="00857222" w:rsidRPr="00B63599" w:rsidRDefault="00857222" w:rsidP="00857222">
      <w:pPr>
        <w:pStyle w:val="OpmCurs"/>
      </w:pPr>
      <w:r w:rsidRPr="00B63599">
        <w:t>Opmerking</w:t>
      </w:r>
      <w:r>
        <w:br/>
      </w:r>
      <w:r w:rsidRPr="00B63599">
        <w:t>Wanneer juiste formules zijn gegeven in plaats van namen, dit goed rekenen.</w:t>
      </w:r>
    </w:p>
    <w:p w:rsidR="00857222" w:rsidRPr="00B63599" w:rsidRDefault="00857222" w:rsidP="00857222">
      <w:pPr>
        <w:pStyle w:val="Maximumscore"/>
        <w:keepNext/>
        <w:numPr>
          <w:ilvl w:val="0"/>
          <w:numId w:val="12"/>
        </w:numPr>
        <w:ind w:left="0" w:hanging="567"/>
      </w:pPr>
      <w:r w:rsidRPr="00B63599">
        <w:t>maximumscore 2</w:t>
      </w:r>
    </w:p>
    <w:p w:rsidR="00857222" w:rsidRPr="00B63599" w:rsidRDefault="00857222" w:rsidP="00857222">
      <w:r w:rsidRPr="00B63599">
        <w:t>Een voorbeeld van een juist antwoord is:</w:t>
      </w:r>
    </w:p>
    <w:p w:rsidR="00857222" w:rsidRPr="00B63599" w:rsidRDefault="00857222" w:rsidP="00857222">
      <w:r w:rsidRPr="00B63599">
        <w:t>Aan elk van de C atomen die de vijfringen gemeenschappelijk hebben, is ook nog een H atoom gebonden. Deze C atomen hebben dus een tetraëdrische omringing. / De bindingshoeken bij deze C atomen zijn ongeveer 109,5º. (Daarom is de hoek tussen de vlakken van de beide vijfringen niet gelijk aan 180º.)</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lastRenderedPageBreak/>
        <w:t>aan de gemeenschappelijke C atomen is ook nog een H atoom gebonden</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die C atomen hebben een tetraëdrische omringing / de bindingshoeken bij deze C atomen zijn ongeveer 109,5º (Daarom is de hoek tussen de vlakken van de beide vijfringen niet gelijk aan 180º.)</w:t>
      </w:r>
      <w:r w:rsidRPr="00B63599">
        <w:tab/>
        <w:t>1</w:t>
      </w:r>
    </w:p>
    <w:p w:rsidR="00857222" w:rsidRPr="00B63599" w:rsidRDefault="00857222" w:rsidP="00857222">
      <w:pPr>
        <w:pStyle w:val="Indien"/>
      </w:pPr>
      <w:r w:rsidRPr="00B63599">
        <w:t xml:space="preserve">Indien slechts een antwoord is gegeven als: </w:t>
      </w:r>
      <w:r>
        <w:t>‘</w:t>
      </w:r>
      <w:r w:rsidRPr="00B63599">
        <w:t>De C atomen die de vijfringen gemeenschappelijk hebben, hebben een tetraëdrische omringing.</w:t>
      </w:r>
      <w:r>
        <w:t>’</w:t>
      </w:r>
      <w:r w:rsidRPr="00B63599">
        <w:tab/>
        <w:t>1</w:t>
      </w:r>
    </w:p>
    <w:p w:rsidR="00857222" w:rsidRPr="00B63599" w:rsidRDefault="00857222" w:rsidP="00857222">
      <w:pPr>
        <w:pStyle w:val="Maximumscore"/>
        <w:keepNext/>
        <w:numPr>
          <w:ilvl w:val="0"/>
          <w:numId w:val="12"/>
        </w:numPr>
        <w:ind w:left="0" w:hanging="567"/>
      </w:pPr>
      <w:r w:rsidRPr="00B63599">
        <w:t>maximumscore 3</w:t>
      </w:r>
    </w:p>
    <w:p w:rsidR="00857222" w:rsidRDefault="00857222" w:rsidP="00857222">
      <w:r w:rsidRPr="00B63599">
        <w:t>Een juist antwoord kan als volgt zijn weergegeven:</w:t>
      </w:r>
    </w:p>
    <w:p w:rsidR="00857222" w:rsidRPr="00B63599" w:rsidRDefault="00857222" w:rsidP="00857222">
      <w:r>
        <w:rPr>
          <w:noProof/>
        </w:rPr>
        <w:drawing>
          <wp:inline distT="0" distB="0" distL="0" distR="0" wp14:anchorId="4E38C5FC" wp14:editId="73102996">
            <wp:extent cx="1235654" cy="680314"/>
            <wp:effectExtent l="19050" t="0" r="2596" b="0"/>
            <wp:docPr id="9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236967" cy="681037"/>
                    </a:xfrm>
                    <a:prstGeom prst="rect">
                      <a:avLst/>
                    </a:prstGeom>
                    <a:noFill/>
                    <a:ln w="9525">
                      <a:noFill/>
                      <a:miter lim="800000"/>
                      <a:headEnd/>
                      <a:tailEnd/>
                    </a:ln>
                  </pic:spPr>
                </pic:pic>
              </a:graphicData>
            </a:graphic>
          </wp:inline>
        </w:drawing>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een vijfring getekend met vier C atomen en een O atoom en aan elk van de vier C-atomen een H-atoom</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twee CH</w:t>
      </w:r>
      <w:r w:rsidRPr="00B63599">
        <w:rPr>
          <w:vertAlign w:val="subscript"/>
        </w:rPr>
        <w:t>2</w:t>
      </w:r>
      <w:r w:rsidRPr="00B63599">
        <w:t>OH groepen op de juiste plaats</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twee OH groepen op de juiste plaats</w:t>
      </w:r>
      <w:r w:rsidRPr="00B63599">
        <w:tab/>
        <w:t>1</w:t>
      </w:r>
    </w:p>
    <w:p w:rsidR="00857222" w:rsidRPr="00B63599" w:rsidRDefault="00857222" w:rsidP="00857222">
      <w:pPr>
        <w:pStyle w:val="Indien"/>
      </w:pPr>
      <w:r w:rsidRPr="00B63599">
        <w:t>Indien een schematische structuurformule is getekend, zoals bijvoorbeeld:</w:t>
      </w:r>
      <w:r>
        <w:t xml:space="preserve"> </w:t>
      </w:r>
      <w:r w:rsidRPr="00402DA6">
        <w:rPr>
          <w:noProof/>
          <w:position w:val="-12"/>
        </w:rPr>
        <w:drawing>
          <wp:inline distT="0" distB="0" distL="0" distR="0" wp14:anchorId="4E1865EA" wp14:editId="190A96C1">
            <wp:extent cx="888034" cy="430017"/>
            <wp:effectExtent l="19050" t="0" r="7316" b="0"/>
            <wp:docPr id="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87919" cy="429961"/>
                    </a:xfrm>
                    <a:prstGeom prst="rect">
                      <a:avLst/>
                    </a:prstGeom>
                    <a:noFill/>
                    <a:ln w="9525">
                      <a:noFill/>
                      <a:miter lim="800000"/>
                      <a:headEnd/>
                      <a:tailEnd/>
                    </a:ln>
                  </pic:spPr>
                </pic:pic>
              </a:graphicData>
            </a:graphic>
          </wp:inline>
        </w:drawing>
      </w:r>
      <w:r w:rsidRPr="00B63599">
        <w:tab/>
        <w:t>2</w:t>
      </w:r>
      <w:r>
        <w:br/>
      </w:r>
      <w:r w:rsidRPr="00B63599">
        <w:t>Indien de gegeven structuurformule neerkomt op de structuurformule van 1,4-sorbitan of 3,6-sorbitan</w:t>
      </w:r>
      <w:r w:rsidRPr="00B63599">
        <w:tab/>
        <w:t>1</w:t>
      </w:r>
    </w:p>
    <w:p w:rsidR="00857222" w:rsidRPr="00B63599" w:rsidRDefault="00857222" w:rsidP="00857222">
      <w:pPr>
        <w:pStyle w:val="OpmCurs"/>
      </w:pPr>
      <w:r w:rsidRPr="00B63599">
        <w:t>Opmerking</w:t>
      </w:r>
      <w:r>
        <w:br/>
      </w:r>
      <w:r w:rsidRPr="00B63599">
        <w:t>Wanneer in een overigens juiste ruimtelijke structuurformule de stand van de groepen rond de asymmetrische koolstofatomen onjuist is, dit niet aanrekenen.</w:t>
      </w:r>
    </w:p>
    <w:p w:rsidR="00857222" w:rsidRPr="00B63599" w:rsidRDefault="00857222" w:rsidP="00857222">
      <w:pPr>
        <w:pStyle w:val="Maximumscore"/>
        <w:keepNext/>
        <w:numPr>
          <w:ilvl w:val="0"/>
          <w:numId w:val="12"/>
        </w:numPr>
        <w:ind w:left="0" w:hanging="567"/>
      </w:pPr>
      <w:r w:rsidRPr="00B63599">
        <w:t>maximumscore 2</w:t>
      </w:r>
    </w:p>
    <w:p w:rsidR="00857222" w:rsidRPr="00B63599" w:rsidRDefault="00857222" w:rsidP="00857222">
      <w:r w:rsidRPr="00B63599">
        <w:t>Een voorbeeld van een juist antwoord is:</w:t>
      </w:r>
    </w:p>
    <w:p w:rsidR="00857222" w:rsidRPr="00B63599" w:rsidRDefault="00857222" w:rsidP="00857222">
      <w:r w:rsidRPr="00B63599">
        <w:t>Uit het schema blijkt dat ook esters van de sorbitanen kunnen worden gevormd. Omdat de vorming van isosorbide sneller verloopt dan de vorming van de esters, worden de sorbitanen (grotendeels) omgezet tot</w:t>
      </w:r>
      <w:r>
        <w:t xml:space="preserve"> </w:t>
      </w:r>
      <w:r w:rsidRPr="00B63599">
        <w:t>isosorbide voordat de estervorming (in belangrijke mate) kan plaatsvinden.</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er kunnen ook esters van de sorbitanen worden gevormd</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deze esters krijgen niet de kans te worden gevormd wanneer de vorming van isosorbide sneller verloopt dan de estervorming</w:t>
      </w:r>
      <w:r w:rsidRPr="00B63599">
        <w:tab/>
        <w:t>1</w:t>
      </w:r>
    </w:p>
    <w:p w:rsidR="00857222" w:rsidRPr="00B63599" w:rsidRDefault="00857222" w:rsidP="00857222">
      <w:pPr>
        <w:pStyle w:val="Maximumscore"/>
        <w:keepNext/>
        <w:numPr>
          <w:ilvl w:val="0"/>
          <w:numId w:val="12"/>
        </w:numPr>
        <w:ind w:left="0" w:hanging="567"/>
      </w:pPr>
      <w:r w:rsidRPr="00B63599">
        <w:t>maximumscore 1</w:t>
      </w:r>
    </w:p>
    <w:p w:rsidR="00857222" w:rsidRPr="00B63599" w:rsidRDefault="00857222" w:rsidP="00857222">
      <w:r w:rsidRPr="00B63599">
        <w:t>Een voorbeeld van een goed antwoord is:</w:t>
      </w:r>
    </w:p>
    <w:p w:rsidR="00857222" w:rsidRPr="00B63599" w:rsidRDefault="00857222" w:rsidP="00857222">
      <w:r w:rsidRPr="00B63599">
        <w:t>Wanneer je met weinig alkaanzuur begint, is de concentratie alkaanzuur</w:t>
      </w:r>
      <w:r>
        <w:t xml:space="preserve"> </w:t>
      </w:r>
      <w:r w:rsidRPr="00B63599">
        <w:t>laag en de reactiesnelheid van de estervorming klein. Er worden dan minder (ongewenste) esters van sorbitanen gevormd.</w:t>
      </w:r>
    </w:p>
    <w:p w:rsidR="00857222" w:rsidRPr="00B63599" w:rsidRDefault="00857222" w:rsidP="00857222">
      <w:pPr>
        <w:pStyle w:val="OpmCurs"/>
      </w:pPr>
      <w:r w:rsidRPr="00B63599">
        <w:t>Opmerking</w:t>
      </w:r>
      <w:r>
        <w:br/>
      </w:r>
      <w:r w:rsidRPr="00B63599">
        <w:t xml:space="preserve">Wanneer een antwoord is gegeven als: </w:t>
      </w:r>
      <w:r>
        <w:t>‘</w:t>
      </w:r>
      <w:r w:rsidRPr="00B63599">
        <w:t>Wanneer je met weinig alkaanzuur begint, wordt de vorming van (ongewenste) esters van de sorbitanen tegengegaan.</w:t>
      </w:r>
      <w:r>
        <w:t>’</w:t>
      </w:r>
      <w:r w:rsidRPr="00B63599">
        <w:t xml:space="preserve"> dit goed rekenen.</w:t>
      </w:r>
    </w:p>
    <w:p w:rsidR="005B5E2F" w:rsidRDefault="005B5E2F">
      <w:pPr>
        <w:rPr>
          <w:b/>
          <w:spacing w:val="4"/>
          <w:szCs w:val="20"/>
          <w:lang w:val="it-IT"/>
        </w:rPr>
      </w:pPr>
      <w:r>
        <w:br w:type="page"/>
      </w:r>
    </w:p>
    <w:p w:rsidR="00857222" w:rsidRPr="00B63599" w:rsidRDefault="00857222" w:rsidP="00857222">
      <w:pPr>
        <w:pStyle w:val="Maximumscore"/>
        <w:keepNext/>
        <w:numPr>
          <w:ilvl w:val="0"/>
          <w:numId w:val="12"/>
        </w:numPr>
        <w:ind w:left="0" w:hanging="567"/>
      </w:pPr>
      <w:r w:rsidRPr="00B63599">
        <w:lastRenderedPageBreak/>
        <w:t>maximumscore 3</w:t>
      </w:r>
    </w:p>
    <w:p w:rsidR="00857222" w:rsidRPr="00B63599" w:rsidRDefault="00857222" w:rsidP="00857222">
      <w:r w:rsidRPr="00B63599">
        <w:t>Een juiste berekening leidt tot de uitkomst 1,6</w:t>
      </w:r>
      <w:r w:rsidRPr="00B63599">
        <w:rPr>
          <w:rFonts w:ascii="Arial" w:hAnsi="Arial" w:cs="Arial"/>
          <w:sz w:val="28"/>
          <w:szCs w:val="28"/>
        </w:rPr>
        <w:t>·</w:t>
      </w:r>
      <w:r w:rsidRPr="00B63599">
        <w:t>10</w:t>
      </w:r>
      <w:r w:rsidRPr="00B63599">
        <w:rPr>
          <w:vertAlign w:val="superscript"/>
        </w:rPr>
        <w:t>2</w:t>
      </w:r>
      <w:r w:rsidRPr="00B63599">
        <w:rPr>
          <w:rFonts w:ascii="Arial" w:hAnsi="Arial" w:cs="Arial"/>
        </w:rPr>
        <w:t xml:space="preserve"> (</w:t>
      </w:r>
      <w:r w:rsidRPr="00B63599">
        <w:t>moleculen).</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 xml:space="preserve">berekening van de massa van een mol van de repeterende eenheid van een PVC molecuul (bijvoorbeeld via </w:t>
      </w:r>
      <w:r>
        <w:t>Binastabel</w:t>
      </w:r>
      <w:r w:rsidRPr="00B63599">
        <w:t xml:space="preserve"> 99): 62,49 (g)</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de massa van een mol van de repeterende eenheid van een PVC molecuul naar de gemiddelde massa van een mol PVC: vermenigvuldigen met 1000</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omrekening van de gemiddelde massa van een mol PVC naar het aantal mol weekmaker per mol PVC (en conclusie): delen door 400 (g mol</w:t>
      </w:r>
      <w:r w:rsidRPr="00B63599">
        <w:rPr>
          <w:vertAlign w:val="superscript"/>
        </w:rPr>
        <w:t>–1</w:t>
      </w:r>
      <w:r w:rsidRPr="00B63599">
        <w:t>) (en constatering dat de uitkomst gelijk is aan het aantal moleculen weekmaker per molecuul PVC)</w:t>
      </w:r>
      <w:r w:rsidRPr="00B63599">
        <w:tab/>
        <w:t>1</w:t>
      </w:r>
    </w:p>
    <w:p w:rsidR="00857222" w:rsidRPr="00B63599" w:rsidRDefault="00857222" w:rsidP="00857222">
      <w:pPr>
        <w:pStyle w:val="Vergelijking"/>
      </w:pPr>
      <w:r w:rsidRPr="00B63599">
        <w:t>of</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 xml:space="preserve">berekening van de massa van een mol van de repeterende eenheid van een PVC molecuul (bijvoorbeeld via </w:t>
      </w:r>
      <w:r>
        <w:t>Binastabel</w:t>
      </w:r>
      <w:r w:rsidRPr="00B63599">
        <w:t xml:space="preserve"> 99): 62,49 (g)</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het aantal mol PVC in (bijvoorbeeld) 50 g PVC en van het aantal mol weekmaker in 50 g weekmaker: 50 (g) delen door de massa van een mol van de repeterende eenheid van een PVC molecuul en door 1000 respectievelijk 50 (g) delen door 400 (g mol</w:t>
      </w:r>
      <w:r w:rsidRPr="00B63599">
        <w:rPr>
          <w:vertAlign w:val="superscript"/>
        </w:rPr>
        <w:t>–1</w:t>
      </w:r>
      <w:r w:rsidRPr="00B63599">
        <w:t>)</w:t>
      </w:r>
      <w:r w:rsidRPr="00B63599">
        <w:tab/>
        <w:t>1</w:t>
      </w:r>
    </w:p>
    <w:p w:rsidR="00857222" w:rsidRPr="00B63599" w:rsidRDefault="00857222" w:rsidP="00857222">
      <w:pPr>
        <w:pStyle w:val="Stip"/>
        <w:widowControl/>
        <w:numPr>
          <w:ilvl w:val="0"/>
          <w:numId w:val="1"/>
        </w:numPr>
        <w:tabs>
          <w:tab w:val="clear" w:pos="1584"/>
          <w:tab w:val="clear" w:pos="9639"/>
          <w:tab w:val="right" w:pos="9072"/>
        </w:tabs>
        <w:kinsoku/>
        <w:spacing w:before="120" w:after="0"/>
        <w:ind w:left="0" w:hanging="142"/>
        <w:contextualSpacing/>
      </w:pPr>
      <w:r w:rsidRPr="00B63599">
        <w:t>berekening van het aantal moleculen weekmaker per molecuul PVC (is gelijk aan het aantal mol weekmaker per mol PVC): het aantal mol weekmaker in 50 g weekmaker delen door het aantal mol PVC per 50 g PVC</w:t>
      </w:r>
      <w:r w:rsidRPr="00B63599">
        <w:tab/>
        <w:t>1</w:t>
      </w:r>
    </w:p>
    <w:p w:rsidR="00857222" w:rsidRDefault="00857222" w:rsidP="00857222">
      <w:r>
        <w:rPr>
          <w:noProof/>
          <w:sz w:val="20"/>
        </w:rPr>
        <mc:AlternateContent>
          <mc:Choice Requires="wps">
            <w:drawing>
              <wp:anchor distT="0" distB="0" distL="0" distR="0" simplePos="0" relativeHeight="251669504" behindDoc="1" locked="0" layoutInCell="0" allowOverlap="1">
                <wp:simplePos x="0" y="0"/>
                <wp:positionH relativeFrom="column">
                  <wp:posOffset>-204470</wp:posOffset>
                </wp:positionH>
                <wp:positionV relativeFrom="paragraph">
                  <wp:posOffset>157480</wp:posOffset>
                </wp:positionV>
                <wp:extent cx="6172835" cy="0"/>
                <wp:effectExtent l="38100" t="39370" r="37465" b="3683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F596" id="Rechte verbindingslijn 1"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pt,12.4pt" to="469.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" o:allowincell="f" strokecolor="silver" strokeweight="4.8pt"/>
            </w:pict>
          </mc:Fallback>
        </mc:AlternateContent>
      </w:r>
    </w:p>
    <w:p w:rsidR="00857222" w:rsidRPr="001B5B12" w:rsidRDefault="00857222" w:rsidP="00857222">
      <w:r w:rsidRPr="001B5B12">
        <w:t>Bronvermeldingen</w:t>
      </w:r>
    </w:p>
    <w:p w:rsidR="00BC18B7" w:rsidRDefault="00857222">
      <w:r w:rsidRPr="00B63599">
        <w:t>Weekmaker</w:t>
      </w:r>
      <w:r w:rsidRPr="00B63599">
        <w:tab/>
        <w:t>naar Kunststof en Rubber, nr. 7, p. 34</w:t>
      </w:r>
    </w:p>
    <w:sectPr w:rsidR="00BC18B7" w:rsidSect="00857222">
      <w:pgSz w:w="11904" w:h="16843"/>
      <w:pgMar w:top="1418" w:right="1418" w:bottom="1418" w:left="1416"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3C2" w:rsidRDefault="008433C2" w:rsidP="00857222">
      <w:r>
        <w:separator/>
      </w:r>
    </w:p>
  </w:endnote>
  <w:endnote w:type="continuationSeparator" w:id="0">
    <w:p w:rsidR="008433C2" w:rsidRDefault="008433C2" w:rsidP="0085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619250"/>
      <w:docPartObj>
        <w:docPartGallery w:val="Page Numbers (Bottom of Page)"/>
        <w:docPartUnique/>
      </w:docPartObj>
    </w:sdtPr>
    <w:sdtEndPr/>
    <w:sdtContent>
      <w:sdt>
        <w:sdtPr>
          <w:id w:val="-426125281"/>
          <w:docPartObj>
            <w:docPartGallery w:val="Page Numbers (Bottom of Page)"/>
            <w:docPartUnique/>
          </w:docPartObj>
        </w:sdtPr>
        <w:sdtEndPr/>
        <w:sdtContent>
          <w:p w:rsidR="00EE280C" w:rsidRPr="00AA4B01" w:rsidRDefault="00840367" w:rsidP="00ED7E30">
            <w:pPr>
              <w:pStyle w:val="Voettekst"/>
            </w:pPr>
            <w:r w:rsidRPr="00AA4B01">
              <w:t>Sk</w:t>
            </w:r>
            <w:r>
              <w:t xml:space="preserve">1 </w:t>
            </w:r>
            <w:r w:rsidRPr="00AA4B01">
              <w:t>VWO 20008-II</w:t>
            </w:r>
            <w:r w:rsidRPr="005216CE">
              <w:t> </w:t>
            </w:r>
            <w:r>
              <w:t>correctievoorschrift</w:t>
            </w:r>
            <w:r w:rsidRPr="00AA4B01">
              <w:t>_PdG, juli 2017</w:t>
            </w:r>
            <w:r w:rsidRPr="00AA4B01">
              <w:tab/>
            </w:r>
            <w:r w:rsidRPr="005216CE">
              <w:fldChar w:fldCharType="begin"/>
            </w:r>
            <w:r w:rsidRPr="00AA4B01">
              <w:instrText>PAGE   \* MERGEFORMAT</w:instrText>
            </w:r>
            <w:r w:rsidRPr="005216CE">
              <w:fldChar w:fldCharType="separate"/>
            </w:r>
            <w:r w:rsidR="00813403">
              <w:rPr>
                <w:noProof/>
              </w:rPr>
              <w:t>1</w:t>
            </w:r>
            <w:r w:rsidRPr="005216CE">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3C2" w:rsidRDefault="008433C2" w:rsidP="00857222">
      <w:r>
        <w:separator/>
      </w:r>
    </w:p>
  </w:footnote>
  <w:footnote w:type="continuationSeparator" w:id="0">
    <w:p w:rsidR="008433C2" w:rsidRDefault="008433C2" w:rsidP="0085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22"/>
    <w:rsid w:val="000016CD"/>
    <w:rsid w:val="00095AFC"/>
    <w:rsid w:val="000C024B"/>
    <w:rsid w:val="002B24C5"/>
    <w:rsid w:val="00300992"/>
    <w:rsid w:val="00331832"/>
    <w:rsid w:val="0040277F"/>
    <w:rsid w:val="00407D6E"/>
    <w:rsid w:val="00443364"/>
    <w:rsid w:val="004A0569"/>
    <w:rsid w:val="005B4D14"/>
    <w:rsid w:val="005B5E2F"/>
    <w:rsid w:val="00672ACD"/>
    <w:rsid w:val="007040CC"/>
    <w:rsid w:val="00710734"/>
    <w:rsid w:val="007D0E50"/>
    <w:rsid w:val="00813403"/>
    <w:rsid w:val="00826564"/>
    <w:rsid w:val="008337B7"/>
    <w:rsid w:val="00840367"/>
    <w:rsid w:val="008433C2"/>
    <w:rsid w:val="00857222"/>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8574C-843A-48AB-974F-13F6674C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7222"/>
  </w:style>
  <w:style w:type="paragraph" w:styleId="Kop1">
    <w:name w:val="heading 1"/>
    <w:basedOn w:val="Standaard"/>
    <w:next w:val="Standaard"/>
    <w:link w:val="Kop1Char"/>
    <w:uiPriority w:val="9"/>
    <w:qFormat/>
    <w:rsid w:val="00857222"/>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857222"/>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857222"/>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857222"/>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57222"/>
    <w:rPr>
      <w:rFonts w:eastAsia="Times New Roman"/>
      <w:b/>
      <w:sz w:val="30"/>
      <w:szCs w:val="24"/>
      <w:lang w:eastAsia="nl-NL"/>
    </w:rPr>
  </w:style>
  <w:style w:type="character" w:customStyle="1" w:styleId="Kop2Char">
    <w:name w:val="Kop 2 Char"/>
    <w:basedOn w:val="Standaardalinea-lettertype"/>
    <w:link w:val="Kop2"/>
    <w:uiPriority w:val="9"/>
    <w:rsid w:val="00857222"/>
    <w:rPr>
      <w:rFonts w:eastAsia="Times New Roman" w:cs="Arial"/>
      <w:b/>
      <w:bCs/>
      <w:i/>
      <w:iCs/>
      <w:sz w:val="28"/>
      <w:szCs w:val="28"/>
      <w:lang w:eastAsia="nl-NL"/>
    </w:rPr>
  </w:style>
  <w:style w:type="character" w:customStyle="1" w:styleId="Kop3Char">
    <w:name w:val="Kop 3 Char"/>
    <w:basedOn w:val="Standaardalinea-lettertype"/>
    <w:link w:val="Kop3"/>
    <w:uiPriority w:val="9"/>
    <w:rsid w:val="00857222"/>
    <w:rPr>
      <w:rFonts w:eastAsia="Times New Roman" w:cs="Arial"/>
      <w:b/>
      <w:bCs/>
      <w:sz w:val="26"/>
      <w:szCs w:val="26"/>
      <w:lang w:eastAsia="nl-NL"/>
    </w:rPr>
  </w:style>
  <w:style w:type="character" w:customStyle="1" w:styleId="Kop4Char">
    <w:name w:val="Kop 4 Char"/>
    <w:basedOn w:val="Standaardalinea-lettertype"/>
    <w:link w:val="Kop4"/>
    <w:uiPriority w:val="9"/>
    <w:rsid w:val="00857222"/>
    <w:rPr>
      <w:rFonts w:eastAsia="Times New Roman"/>
      <w:b/>
      <w:bCs/>
      <w:i/>
      <w:sz w:val="24"/>
      <w:szCs w:val="28"/>
      <w:lang w:eastAsia="nl-NL"/>
    </w:rPr>
  </w:style>
  <w:style w:type="character" w:customStyle="1" w:styleId="VraagChar">
    <w:name w:val="Vraag Char"/>
    <w:basedOn w:val="Standaardalinea-lettertype"/>
    <w:link w:val="Vraag"/>
    <w:rsid w:val="00857222"/>
    <w:rPr>
      <w:spacing w:val="4"/>
    </w:rPr>
  </w:style>
  <w:style w:type="character" w:customStyle="1" w:styleId="InterlinieChar">
    <w:name w:val="Interlinie Char"/>
    <w:basedOn w:val="Standaardalinea-lettertype"/>
    <w:link w:val="Interlinie"/>
    <w:rsid w:val="00857222"/>
  </w:style>
  <w:style w:type="paragraph" w:styleId="Koptekst">
    <w:name w:val="header"/>
    <w:basedOn w:val="Standaard"/>
    <w:link w:val="KoptekstChar"/>
    <w:uiPriority w:val="99"/>
    <w:rsid w:val="00857222"/>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857222"/>
    <w:rPr>
      <w:rFonts w:eastAsia="Times New Roman"/>
      <w:szCs w:val="24"/>
      <w:lang w:eastAsia="nl-NL"/>
    </w:rPr>
  </w:style>
  <w:style w:type="paragraph" w:customStyle="1" w:styleId="VraagCE">
    <w:name w:val="VraagCE"/>
    <w:basedOn w:val="Standaard"/>
    <w:qFormat/>
    <w:rsid w:val="00857222"/>
    <w:pPr>
      <w:spacing w:before="120" w:after="120"/>
      <w:ind w:hanging="851"/>
    </w:pPr>
    <w:rPr>
      <w:rFonts w:eastAsia="Times New Roman"/>
      <w:szCs w:val="24"/>
      <w:lang w:eastAsia="nl-NL"/>
    </w:rPr>
  </w:style>
  <w:style w:type="paragraph" w:customStyle="1" w:styleId="Reactievergelijking">
    <w:name w:val="Reactievergelijking"/>
    <w:basedOn w:val="Standaard"/>
    <w:rsid w:val="00857222"/>
    <w:pPr>
      <w:spacing w:before="120" w:after="120"/>
    </w:pPr>
    <w:rPr>
      <w:rFonts w:eastAsia="Times New Roman"/>
      <w:lang w:eastAsia="nl-NL"/>
    </w:rPr>
  </w:style>
  <w:style w:type="paragraph" w:styleId="Voetnoottekst">
    <w:name w:val="footnote text"/>
    <w:basedOn w:val="Standaard"/>
    <w:link w:val="VoetnoottekstChar"/>
    <w:uiPriority w:val="99"/>
    <w:rsid w:val="00857222"/>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857222"/>
    <w:rPr>
      <w:rFonts w:eastAsia="Times New Roman"/>
      <w:sz w:val="20"/>
      <w:szCs w:val="20"/>
      <w:lang w:eastAsia="nl-NL"/>
    </w:rPr>
  </w:style>
  <w:style w:type="character" w:styleId="Voetnootmarkering">
    <w:name w:val="footnote reference"/>
    <w:basedOn w:val="Standaardalinea-lettertype"/>
    <w:uiPriority w:val="99"/>
    <w:semiHidden/>
    <w:rsid w:val="00857222"/>
    <w:rPr>
      <w:vertAlign w:val="superscript"/>
    </w:rPr>
  </w:style>
  <w:style w:type="table" w:styleId="Tabelraster">
    <w:name w:val="Table Grid"/>
    <w:basedOn w:val="Standaardtabel"/>
    <w:uiPriority w:val="59"/>
    <w:rsid w:val="00857222"/>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857222"/>
    <w:pPr>
      <w:spacing w:before="120"/>
    </w:pPr>
    <w:rPr>
      <w:rFonts w:eastAsia="Times New Roman"/>
      <w:b/>
      <w:bCs/>
      <w:i/>
      <w:sz w:val="18"/>
      <w:szCs w:val="20"/>
      <w:lang w:eastAsia="nl-NL"/>
    </w:rPr>
  </w:style>
  <w:style w:type="paragraph" w:customStyle="1" w:styleId="InterCurs">
    <w:name w:val="InterCurs"/>
    <w:basedOn w:val="Interlinie"/>
    <w:qFormat/>
    <w:rsid w:val="00857222"/>
    <w:pPr>
      <w:kinsoku/>
      <w:overflowPunct/>
      <w:textAlignment w:val="auto"/>
    </w:pPr>
    <w:rPr>
      <w:rFonts w:eastAsia="Times New Roman"/>
      <w:i/>
      <w:szCs w:val="20"/>
      <w:lang w:val="nl" w:eastAsia="nl-NL"/>
    </w:rPr>
  </w:style>
  <w:style w:type="character" w:styleId="Paginanummer">
    <w:name w:val="page number"/>
    <w:basedOn w:val="Standaardalinea-lettertype"/>
    <w:rsid w:val="00857222"/>
    <w:rPr>
      <w:rFonts w:ascii="Times New Roman" w:hAnsi="Times New Roman"/>
      <w:b/>
      <w:sz w:val="16"/>
    </w:rPr>
  </w:style>
  <w:style w:type="paragraph" w:customStyle="1" w:styleId="St17">
    <w:name w:val="St+17"/>
    <w:basedOn w:val="Standaard"/>
    <w:rsid w:val="00857222"/>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857222"/>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857222"/>
    <w:rPr>
      <w:rFonts w:ascii="Tahoma" w:eastAsia="Times New Roman" w:hAnsi="Tahoma" w:cs="Tahoma"/>
      <w:sz w:val="16"/>
      <w:szCs w:val="16"/>
      <w:lang w:eastAsia="nl-NL"/>
    </w:rPr>
  </w:style>
  <w:style w:type="paragraph" w:customStyle="1" w:styleId="Opsomming2">
    <w:name w:val="Opsomming2"/>
    <w:basedOn w:val="Stip"/>
    <w:qFormat/>
    <w:rsid w:val="00857222"/>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857222"/>
    <w:rPr>
      <w:color w:val="808080"/>
    </w:rPr>
  </w:style>
  <w:style w:type="paragraph" w:customStyle="1" w:styleId="OpmOps">
    <w:name w:val="OpmOps"/>
    <w:basedOn w:val="Stip"/>
    <w:qFormat/>
    <w:rsid w:val="00857222"/>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857222"/>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857222"/>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857222"/>
    <w:pPr>
      <w:spacing w:after="0"/>
    </w:pPr>
  </w:style>
  <w:style w:type="paragraph" w:customStyle="1" w:styleId="AntMax">
    <w:name w:val="AntMax"/>
    <w:basedOn w:val="Standaard"/>
    <w:qFormat/>
    <w:rsid w:val="00857222"/>
    <w:pPr>
      <w:spacing w:before="120" w:after="120"/>
      <w:ind w:left="-567"/>
    </w:pPr>
    <w:rPr>
      <w:b/>
    </w:rPr>
  </w:style>
  <w:style w:type="paragraph" w:customStyle="1" w:styleId="IndOps">
    <w:name w:val="IndOps"/>
    <w:basedOn w:val="OpmOps"/>
    <w:qFormat/>
    <w:rsid w:val="00857222"/>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857222"/>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85722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57222"/>
    <w:pPr>
      <w:keepNext/>
      <w:tabs>
        <w:tab w:val="right" w:pos="9070"/>
      </w:tabs>
      <w:spacing w:after="100"/>
    </w:pPr>
    <w:rPr>
      <w:b/>
      <w:noProof/>
      <w:sz w:val="24"/>
    </w:rPr>
  </w:style>
  <w:style w:type="paragraph" w:styleId="Inhopg2">
    <w:name w:val="toc 2"/>
    <w:basedOn w:val="Standaard"/>
    <w:next w:val="Standaard"/>
    <w:autoRedefine/>
    <w:uiPriority w:val="39"/>
    <w:unhideWhenUsed/>
    <w:rsid w:val="00857222"/>
    <w:pPr>
      <w:tabs>
        <w:tab w:val="left" w:pos="3402"/>
        <w:tab w:val="right" w:pos="9070"/>
      </w:tabs>
      <w:spacing w:after="100"/>
      <w:ind w:left="220"/>
    </w:pPr>
  </w:style>
  <w:style w:type="character" w:styleId="Hyperlink">
    <w:name w:val="Hyperlink"/>
    <w:basedOn w:val="Standaardalinea-lettertype"/>
    <w:uiPriority w:val="99"/>
    <w:unhideWhenUsed/>
    <w:rsid w:val="00857222"/>
    <w:rPr>
      <w:color w:val="0563C1" w:themeColor="hyperlink"/>
      <w:u w:val="single"/>
    </w:rPr>
  </w:style>
  <w:style w:type="paragraph" w:styleId="Inhopg3">
    <w:name w:val="toc 3"/>
    <w:basedOn w:val="Standaard"/>
    <w:next w:val="Standaard"/>
    <w:autoRedefine/>
    <w:uiPriority w:val="39"/>
    <w:unhideWhenUsed/>
    <w:rsid w:val="0085722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5722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5722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5722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5722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5722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57222"/>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57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1.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0.emf"/><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2932</Words>
  <Characters>16129</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2017-11-29T21:21:00Z</dcterms:created>
  <dcterms:modified xsi:type="dcterms:W3CDTF">2017-11-29T21:21:00Z</dcterms:modified>
</cp:coreProperties>
</file>