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B2" w:rsidRPr="007F2C96" w:rsidRDefault="003D2BB2" w:rsidP="003D2BB2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 xml:space="preserve">SCHEIKUNDE </w:t>
      </w:r>
      <w:r>
        <w:t xml:space="preserve">2 </w:t>
      </w:r>
      <w:r w:rsidRPr="007F2C96">
        <w:t>(nieuwe stijl)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</w:t>
      </w:r>
      <w:r>
        <w:t>2, TWEEDE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1" w:name="_Toc495318568"/>
    <w:p w:rsidR="003D2BB2" w:rsidRPr="000C05EE" w:rsidRDefault="003D2BB2" w:rsidP="003D2BB2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7456" behindDoc="0" locked="0" layoutInCell="0" allowOverlap="1" wp14:anchorId="6FE6DDAA" wp14:editId="06D2AA03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6172835" cy="0"/>
                <wp:effectExtent l="0" t="19050" r="56515" b="38100"/>
                <wp:wrapSquare wrapText="bothSides"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FF73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3pt" to="486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xm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>Koolstofmonoöxide</w:t>
      </w:r>
      <w:r>
        <w:rPr>
          <w:w w:val="105"/>
        </w:rPr>
        <w:tab/>
        <w:t>2002S2-II(I)</w:t>
      </w:r>
      <w:bookmarkEnd w:id="1"/>
    </w:p>
    <w:p w:rsidR="003D2BB2" w:rsidRPr="000C05EE" w:rsidRDefault="003D2BB2" w:rsidP="003D2BB2">
      <w:pPr>
        <w:pStyle w:val="VraagCE"/>
      </w:pPr>
      <w:r w:rsidRPr="000C05EE">
        <w:t xml:space="preserve">1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r w:rsidRPr="000C05EE">
        <w:t>Een juist antwoord kan als volgt zijn geformuleerd:</w:t>
      </w:r>
    </w:p>
    <w:p w:rsidR="003D2BB2" w:rsidRPr="000C05EE" w:rsidRDefault="003D2BB2" w:rsidP="003D2BB2">
      <w:r w:rsidRPr="000C05EE">
        <w:t>In de weefsels moet het evenwicht naar links verschuiven. Daar is dan (kennelijk) de [</w:t>
      </w:r>
      <w:r>
        <w:t>O</w:t>
      </w:r>
      <w:r w:rsidRPr="000C05EE">
        <w:rPr>
          <w:vertAlign w:val="subscript"/>
        </w:rPr>
        <w:t>2</w:t>
      </w:r>
      <w:r w:rsidRPr="000C05EE">
        <w:t>] laag.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notie dat het evenwicht naar links moet verschuiven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conclusie ten aanzien van [</w:t>
      </w:r>
      <w:r>
        <w:t>O</w:t>
      </w:r>
      <w:r w:rsidRPr="0055565B">
        <w:rPr>
          <w:vertAlign w:val="subscript"/>
        </w:rPr>
        <w:t>2</w:t>
      </w:r>
      <w:r w:rsidRPr="000C05EE">
        <w:t>]</w:t>
      </w:r>
      <w:r w:rsidRPr="00DE655B">
        <w:t xml:space="preserve"> 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2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r w:rsidRPr="000C05EE">
        <w:t>Een juiste berekening leidt tot de uitkomst 9,5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2</w:t>
      </w:r>
      <w:r w:rsidRPr="000C05EE">
        <w:t xml:space="preserve"> (volumeprocent).</w:t>
      </w:r>
    </w:p>
    <w:p w:rsidR="003D2BB2" w:rsidRPr="0055565B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constatering dat</w:t>
      </w:r>
      <w:r>
        <w:t xml:space="preserve"> </w:t>
      </w:r>
      <w:r w:rsidRPr="000C05E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aantal mol HbCO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aantal mol Hb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=1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notie dat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den>
        </m:f>
      </m:oMath>
      <w:r>
        <w:t xml:space="preserve"> </w:t>
      </w:r>
      <w:r w:rsidRPr="000C05EE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volumepercentage CO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volumepercentage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berekening volumepercentage CO: 21 (volumeprocent) delen door 220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3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r w:rsidRPr="000C05EE">
        <w:t>Een voorbeeld van een juist antwoord is:</w:t>
      </w:r>
    </w:p>
    <w:p w:rsidR="003D2BB2" w:rsidRPr="000C05EE" w:rsidRDefault="003D2BB2" w:rsidP="003D2BB2">
      <w:r w:rsidRPr="000C05EE">
        <w:t>Er is onvoldoende luchttoevoer / er is onvoldoende zuurstoftoevoer / er is onvoldoende ventilatie / de geiser is verkeerd afgesteld / de geiser is vuil, zodat er onvolledige verbranding optreedt.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er is onvoldoende luchttoevoer / er is onvoldoende zuurstoftoevoer / er is onvoldoende ventilatie / de geiser is verkeerd afgesteld / de geiser is vuil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zodat er onvolledige verbranding optreedt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4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notie dat palladium(II)</w:t>
      </w:r>
      <w:proofErr w:type="spellStart"/>
      <w:r w:rsidRPr="000C05EE">
        <w:t>chloridedihydraat</w:t>
      </w:r>
      <w:proofErr w:type="spellEnd"/>
      <w:r w:rsidRPr="000C05EE">
        <w:t xml:space="preserve"> in reactie 1 wordt omgezet en in reactie 2 (in dezelfde hoeveelheid) wordt </w:t>
      </w:r>
      <w:proofErr w:type="spellStart"/>
      <w:r w:rsidRPr="000C05EE">
        <w:t>teruggevormd</w:t>
      </w:r>
      <w:proofErr w:type="spellEnd"/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notie dat koper(II)chloride in reactie 2 wordt omgezet en in reactie 3 (in dezelfde hoeveelheid) wordt </w:t>
      </w:r>
      <w:proofErr w:type="spellStart"/>
      <w:r w:rsidRPr="000C05EE">
        <w:t>teruggevormd</w:t>
      </w:r>
      <w:proofErr w:type="spellEnd"/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</w:t>
      </w:r>
      <w:r>
        <w:br/>
      </w:r>
      <w:r w:rsidRPr="000C05EE">
        <w:t xml:space="preserve">Een antwoord als: </w:t>
      </w:r>
      <w:r w:rsidR="00AE2A31">
        <w:t>‘</w:t>
      </w:r>
      <w:r w:rsidRPr="000C05EE">
        <w:t>Beide stoffen komen weer terug.</w:t>
      </w:r>
      <w:r w:rsidR="00AE2A31">
        <w:t>’</w:t>
      </w:r>
      <w:r w:rsidRPr="000C05EE">
        <w:t xml:space="preserve"> goed rekenen.</w:t>
      </w:r>
    </w:p>
    <w:p w:rsidR="003D2BB2" w:rsidRPr="000C05EE" w:rsidRDefault="003D2BB2" w:rsidP="003D2BB2">
      <w:pPr>
        <w:pStyle w:val="VraagCE"/>
      </w:pPr>
      <w:r w:rsidRPr="000C05EE">
        <w:t xml:space="preserve">5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r w:rsidRPr="000C05EE">
        <w:t>Een juist antwoord kan als volgt zijn genoteerd:</w:t>
      </w:r>
    </w:p>
    <w:p w:rsidR="003D2BB2" w:rsidRPr="000C05EE" w:rsidRDefault="003D2BB2" w:rsidP="003D2BB2">
      <w:r w:rsidRPr="000C05EE">
        <w:t xml:space="preserve">2 CO + </w:t>
      </w:r>
      <w:r>
        <w:t>O</w:t>
      </w:r>
      <w:r w:rsidRPr="000C05EE">
        <w:rPr>
          <w:vertAlign w:val="subscript"/>
        </w:rPr>
        <w:t>2</w:t>
      </w:r>
      <w:r w:rsidRPr="000C05EE">
        <w:t xml:space="preserve"> </w:t>
      </w:r>
      <w:r>
        <w:sym w:font="Symbol" w:char="F0AE"/>
      </w:r>
      <w:r w:rsidRPr="000C05EE">
        <w:t xml:space="preserve"> 2 CO</w:t>
      </w:r>
      <w:r w:rsidRPr="000C05EE">
        <w:rPr>
          <w:vertAlign w:val="subscript"/>
        </w:rPr>
        <w:t>2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CO en </w:t>
      </w:r>
      <w:r>
        <w:t>O</w:t>
      </w:r>
      <w:r w:rsidRPr="000C05EE">
        <w:rPr>
          <w:vertAlign w:val="subscript"/>
        </w:rPr>
        <w:t>2</w:t>
      </w:r>
      <w:r w:rsidRPr="000C05EE">
        <w:t xml:space="preserve"> voor de pijl en CO</w:t>
      </w:r>
      <w:r w:rsidRPr="000C05EE">
        <w:rPr>
          <w:vertAlign w:val="subscript"/>
        </w:rPr>
        <w:t>2</w:t>
      </w:r>
      <w:r w:rsidRPr="000C05EE">
        <w:t xml:space="preserve"> na de pijl</w:t>
      </w:r>
      <w:r>
        <w:tab/>
        <w:t>1</w:t>
      </w:r>
    </w:p>
    <w:p w:rsidR="003D2BB2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juiste coëfficiënten</w:t>
      </w:r>
      <w:r>
        <w:tab/>
        <w:t>1</w:t>
      </w:r>
    </w:p>
    <w:p w:rsidR="003D2BB2" w:rsidRPr="000C05EE" w:rsidRDefault="003D2BB2" w:rsidP="003D2BB2">
      <w:pPr>
        <w:pStyle w:val="Indien"/>
      </w:pPr>
      <w:r w:rsidRPr="000C05EE">
        <w:t xml:space="preserve">Indien het antwoord CO + </w:t>
      </w:r>
      <w:r>
        <w:t>O</w:t>
      </w:r>
      <w:r w:rsidRPr="000C05EE">
        <w:t xml:space="preserve"> </w:t>
      </w:r>
      <w:r>
        <w:sym w:font="Symbol" w:char="F0AE"/>
      </w:r>
      <w:r w:rsidRPr="000C05EE">
        <w:t xml:space="preserve"> CO</w:t>
      </w:r>
      <w:r w:rsidRPr="000C05EE">
        <w:rPr>
          <w:vertAlign w:val="subscript"/>
        </w:rPr>
        <w:t>2</w:t>
      </w:r>
      <w:r w:rsidRPr="000C05EE">
        <w:t xml:space="preserve"> is gegeven</w:t>
      </w:r>
      <w:r>
        <w:tab/>
        <w:t>0</w:t>
      </w:r>
    </w:p>
    <w:p w:rsidR="003D2BB2" w:rsidRPr="000C05EE" w:rsidRDefault="003D2BB2" w:rsidP="003D2BB2">
      <w:pPr>
        <w:pStyle w:val="InterCurs"/>
        <w:rPr>
          <w:bCs/>
        </w:rPr>
      </w:pPr>
      <w:r w:rsidRPr="000C05EE">
        <w:t>Opmerking</w:t>
      </w:r>
      <w:r>
        <w:br/>
      </w:r>
      <w:r w:rsidRPr="000C05EE">
        <w:t xml:space="preserve">Het antwoord CO + </w:t>
      </w:r>
      <w:r>
        <w:t>½ O</w:t>
      </w:r>
      <w:r w:rsidRPr="000C05EE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</w:t>
      </w:r>
      <w:r w:rsidRPr="000C05EE">
        <w:t>CO</w:t>
      </w:r>
      <w:r w:rsidRPr="000C05EE">
        <w:rPr>
          <w:vertAlign w:val="subscript"/>
        </w:rPr>
        <w:t>2</w:t>
      </w:r>
      <w:r w:rsidRPr="000C05EE">
        <w:t xml:space="preserve"> in</w:t>
      </w:r>
      <w:r>
        <w:t xml:space="preserve"> </w:t>
      </w:r>
      <w:r w:rsidRPr="000C05EE">
        <w:t xml:space="preserve">dit geval goed </w:t>
      </w:r>
      <w:r w:rsidRPr="000C05EE">
        <w:rPr>
          <w:bCs/>
        </w:rPr>
        <w:t>rekenen.</w:t>
      </w:r>
    </w:p>
    <w:p w:rsidR="003D2BB2" w:rsidRPr="000C05EE" w:rsidRDefault="003D2BB2" w:rsidP="003D2BB2">
      <w:pPr>
        <w:pStyle w:val="VraagCE"/>
      </w:pPr>
      <w:r w:rsidRPr="000C05EE">
        <w:t xml:space="preserve">6 </w:t>
      </w:r>
      <w:r w:rsidRPr="000C05EE">
        <w:sym w:font="Wingdings" w:char="F071"/>
      </w:r>
      <w:r w:rsidRPr="000C05EE">
        <w:tab/>
        <w:t>Maximumscore 1</w:t>
      </w:r>
    </w:p>
    <w:p w:rsidR="003D2BB2" w:rsidRPr="000C05EE" w:rsidRDefault="003D2BB2" w:rsidP="003D2BB2">
      <w:r w:rsidRPr="000C05EE">
        <w:t>Dit wordt</w:t>
      </w:r>
      <w:r>
        <w:t xml:space="preserve"> … </w:t>
      </w:r>
      <w:r w:rsidRPr="000C05EE">
        <w:t>het systeem (regels 28-31).</w:t>
      </w:r>
    </w:p>
    <w:p w:rsidR="003D2BB2" w:rsidRPr="000C05EE" w:rsidRDefault="003D2BB2" w:rsidP="003D2BB2">
      <w:pPr>
        <w:pStyle w:val="VraagCE"/>
      </w:pPr>
      <w:r w:rsidRPr="000C05EE">
        <w:t xml:space="preserve">7 </w:t>
      </w:r>
      <w:r w:rsidRPr="000C05EE">
        <w:sym w:font="Wingdings" w:char="F071"/>
      </w:r>
      <w:r w:rsidRPr="000C05EE">
        <w:tab/>
        <w:t>Maximumscore 1</w:t>
      </w:r>
    </w:p>
    <w:p w:rsidR="003D2BB2" w:rsidRPr="000C05EE" w:rsidRDefault="003D2BB2" w:rsidP="003D2BB2">
      <w:r w:rsidRPr="000C05EE">
        <w:t xml:space="preserve">calciumchloride en </w:t>
      </w:r>
      <w:proofErr w:type="spellStart"/>
      <w:r w:rsidRPr="000C05EE">
        <w:t>silicomolybdeenzuur</w:t>
      </w:r>
      <w:proofErr w:type="spellEnd"/>
    </w:p>
    <w:p w:rsidR="003D2BB2" w:rsidRPr="000C05EE" w:rsidRDefault="003D2BB2" w:rsidP="003D2BB2">
      <w:pPr>
        <w:pStyle w:val="Indien"/>
      </w:pPr>
      <w:r w:rsidRPr="000C05EE">
        <w:t xml:space="preserve">Indien </w:t>
      </w:r>
      <w:r>
        <w:t>éé</w:t>
      </w:r>
      <w:r w:rsidRPr="000C05EE">
        <w:t>n juiste naam is vermeld</w:t>
      </w:r>
      <w:r>
        <w:tab/>
        <w:t>0</w:t>
      </w:r>
    </w:p>
    <w:p w:rsidR="003D2BB2" w:rsidRPr="000C05EE" w:rsidRDefault="003D2BB2" w:rsidP="003D2BB2">
      <w:pPr>
        <w:pStyle w:val="InterCurs"/>
      </w:pPr>
      <w:r w:rsidRPr="000C05EE">
        <w:t>Opmerkingen</w:t>
      </w:r>
    </w:p>
    <w:p w:rsidR="003D2BB2" w:rsidRPr="00AE2A31" w:rsidRDefault="003D2BB2" w:rsidP="00AE2A31">
      <w:pPr>
        <w:pStyle w:val="OpsomCurs"/>
      </w:pPr>
      <w:r w:rsidRPr="00AE2A31">
        <w:t>Wanneer formules in plaats van namen zijn gegeven, dit goed rekenen.</w:t>
      </w:r>
    </w:p>
    <w:p w:rsidR="003D2BB2" w:rsidRPr="00AE2A31" w:rsidRDefault="003D2BB2" w:rsidP="00AE2A31">
      <w:pPr>
        <w:pStyle w:val="OpsomCurs"/>
      </w:pPr>
      <w:r w:rsidRPr="00AE2A31">
        <w:t>Wanneer in plaats van calciumchloride palladium(II)chloride of koper(II)chloride is genoemd, dit goed rekenen.</w:t>
      </w:r>
    </w:p>
    <w:p w:rsidR="003D2BB2" w:rsidRPr="000C05EE" w:rsidRDefault="003D2BB2" w:rsidP="003D2BB2">
      <w:pPr>
        <w:pStyle w:val="VraagCE"/>
      </w:pPr>
      <w:r w:rsidRPr="000C05EE">
        <w:t xml:space="preserve">8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r w:rsidRPr="000C05EE">
        <w:t>Een juist antwoord kan als volgt zijn geformuleerd:</w:t>
      </w:r>
    </w:p>
    <w:p w:rsidR="003D2BB2" w:rsidRPr="000C05EE" w:rsidRDefault="003D2BB2" w:rsidP="003D2BB2">
      <w:r w:rsidRPr="000C05EE">
        <w:lastRenderedPageBreak/>
        <w:t>Het (zwarte / donkergekleurde) palladium moet enige tijd zichtbaar zijn, dus moet reactie 2 langzaam verlopen.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notie dat het (zwarte / donkergekleurde) palladium enige tijd zichtbaar moet blijven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conclusie</w:t>
      </w:r>
      <w:r>
        <w:tab/>
        <w:t>1</w:t>
      </w:r>
    </w:p>
    <w:p w:rsidR="003D2BB2" w:rsidRPr="000C05EE" w:rsidRDefault="003D2BB2" w:rsidP="003D2BB2">
      <w:pPr>
        <w:pStyle w:val="Indien"/>
      </w:pPr>
      <w:r w:rsidRPr="000C05EE">
        <w:t>Indie</w:t>
      </w:r>
      <w:r w:rsidR="00AE2A31">
        <w:t>n een antwoord is gegeven als: ‘</w:t>
      </w:r>
      <w:r w:rsidRPr="000C05EE">
        <w:t>Reactie 1 moet langzaam verlopen, omdat er anders</w:t>
      </w:r>
      <w:r>
        <w:t xml:space="preserve"> te </w:t>
      </w:r>
      <w:r w:rsidRPr="000C05EE">
        <w:t xml:space="preserve">snel </w:t>
      </w:r>
      <w:proofErr w:type="spellStart"/>
      <w:r w:rsidRPr="000C05EE">
        <w:t>HC</w:t>
      </w:r>
      <w:r w:rsidR="00AE2A31">
        <w:t>l</w:t>
      </w:r>
      <w:proofErr w:type="spellEnd"/>
      <w:r w:rsidRPr="000C05EE">
        <w:t xml:space="preserve"> uit de badge verdwijnt.</w:t>
      </w:r>
      <w:r w:rsidR="00AE2A31">
        <w:t>’</w:t>
      </w:r>
      <w:r>
        <w:tab/>
        <w:t>1</w:t>
      </w:r>
    </w:p>
    <w:bookmarkStart w:id="2" w:name="_Toc495318569"/>
    <w:p w:rsidR="003D2BB2" w:rsidRPr="000C05EE" w:rsidRDefault="00AE2A31" w:rsidP="003D2BB2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8480" behindDoc="0" locked="0" layoutInCell="0" allowOverlap="1" wp14:anchorId="5AD0F441" wp14:editId="1D37402D">
                <wp:simplePos x="0" y="0"/>
                <wp:positionH relativeFrom="margin">
                  <wp:align>center</wp:align>
                </wp:positionH>
                <wp:positionV relativeFrom="paragraph">
                  <wp:posOffset>363845</wp:posOffset>
                </wp:positionV>
                <wp:extent cx="6172835" cy="0"/>
                <wp:effectExtent l="0" t="19050" r="56515" b="38100"/>
                <wp:wrapSquare wrapText="bothSides"/>
                <wp:docPr id="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7156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8.65pt" to="486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9Z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="003D2BB2" w:rsidRPr="000C05EE">
        <w:t>Suiker</w:t>
      </w:r>
      <w:r w:rsidR="003D2BB2">
        <w:rPr>
          <w:w w:val="105"/>
        </w:rPr>
        <w:tab/>
        <w:t>2002S2-II(II)</w:t>
      </w:r>
      <w:bookmarkEnd w:id="2"/>
    </w:p>
    <w:p w:rsidR="003D2BB2" w:rsidRPr="000C05EE" w:rsidRDefault="003D2BB2" w:rsidP="003D2BB2">
      <w:pPr>
        <w:pStyle w:val="VraagCE"/>
      </w:pPr>
      <w:r w:rsidRPr="000C05EE">
        <w:t xml:space="preserve">9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de </w:t>
      </w:r>
      <w:proofErr w:type="spellStart"/>
      <w:r w:rsidRPr="000C05EE">
        <w:t>cuvet</w:t>
      </w:r>
      <w:proofErr w:type="spellEnd"/>
      <w:r w:rsidRPr="000C05EE">
        <w:t xml:space="preserve"> leeg of gevuld met water in de lichtweg plaatsen en het tweede polarisatiefilter draaien tot maximale uitdoving van het licht optreedt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de </w:t>
      </w:r>
      <w:proofErr w:type="spellStart"/>
      <w:r w:rsidRPr="000C05EE">
        <w:t>cuvet</w:t>
      </w:r>
      <w:proofErr w:type="spellEnd"/>
      <w:r w:rsidRPr="000C05EE">
        <w:t xml:space="preserve"> gevuld met de sacharoseoplossing in de lichtweg plaatsen en het tweede polarisatiefilter draaien tot maximale uitdoving van het licht optreedt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de verschilhoek tussen de tweede en de eerste stand van het tweede polarisatiefilter aflezen</w:t>
      </w:r>
      <w:r>
        <w:tab/>
        <w:t>1</w:t>
      </w:r>
    </w:p>
    <w:p w:rsidR="003D2BB2" w:rsidRPr="000C05EE" w:rsidRDefault="003D2BB2" w:rsidP="003D2BB2">
      <w:r w:rsidRPr="000C05EE">
        <w:t>of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de twee polarisatiefilters in 'gekruiste stand' plaatsen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d</w:t>
      </w:r>
      <w:r>
        <w:t xml:space="preserve">e </w:t>
      </w:r>
      <w:proofErr w:type="spellStart"/>
      <w:r>
        <w:t>cuvet</w:t>
      </w:r>
      <w:proofErr w:type="spellEnd"/>
      <w:r>
        <w:t xml:space="preserve"> vullen met de sacharose</w:t>
      </w:r>
      <w:r w:rsidRPr="000C05EE">
        <w:t>oplossing en het tweede polarisatiefilter draaien tot maximale uitdoving van het licht optreedt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de verschilhoek tussen de tweede en de eerste stand van het tweede polarisatiefilter aflezen</w:t>
      </w:r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</w:t>
      </w:r>
      <w:r>
        <w:br/>
      </w:r>
      <w:r w:rsidRPr="000C05EE">
        <w:t>Ook een antwoord waarin consequent 'maximale doorlating' wordt genoemd in plaats van 'maximale uitdoving' is goed.</w:t>
      </w:r>
    </w:p>
    <w:p w:rsidR="003D2BB2" w:rsidRPr="000C05EE" w:rsidRDefault="003D2BB2" w:rsidP="003D2BB2">
      <w:pPr>
        <w:pStyle w:val="VraagCE"/>
      </w:pPr>
      <w:r w:rsidRPr="000C05EE">
        <w:t xml:space="preserve">10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r w:rsidRPr="000C05EE">
        <w:t>Een juiste berekening leidt, afhankelijk van de berekeningswijze, tot een uitkomst die ligt tussen 64,0 en 64,2(%).</w:t>
      </w:r>
    </w:p>
    <w:p w:rsidR="003D2BB2" w:rsidRPr="00B51C93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</w:t>
      </w:r>
      <w:r w:rsidRPr="000C05EE">
        <w:rPr>
          <w:i/>
          <w:iCs/>
        </w:rPr>
        <w:t xml:space="preserve">c </w:t>
      </w:r>
      <w:r w:rsidRPr="000C05EE">
        <w:t>in de verdunde oplossing: 10,2(° dm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 xml:space="preserve">) delen door 66,4(° </w:t>
      </w:r>
      <w:proofErr w:type="spellStart"/>
      <w:r w:rsidRPr="000C05EE">
        <w:t>mL</w:t>
      </w:r>
      <w:proofErr w:type="spellEnd"/>
      <w:r w:rsidRPr="000C05EE">
        <w:t xml:space="preserve"> dm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 g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omrekening van </w:t>
      </w:r>
      <w:r w:rsidRPr="000C05EE">
        <w:rPr>
          <w:i/>
          <w:iCs/>
        </w:rPr>
        <w:t xml:space="preserve">c </w:t>
      </w:r>
      <w:r w:rsidRPr="000C05EE">
        <w:t xml:space="preserve">in de verdunde oplossing naar </w:t>
      </w:r>
      <w:r w:rsidRPr="000C05EE">
        <w:rPr>
          <w:i/>
          <w:iCs/>
        </w:rPr>
        <w:t xml:space="preserve">c </w:t>
      </w:r>
      <w:r w:rsidRPr="000C05EE">
        <w:t xml:space="preserve">in </w:t>
      </w:r>
      <w:proofErr w:type="spellStart"/>
      <w:r w:rsidRPr="000C05EE">
        <w:t>diksap</w:t>
      </w:r>
      <w:proofErr w:type="spellEnd"/>
      <w:r w:rsidRPr="000C05EE">
        <w:t>: vermenigvuldigen met 500 en delen door 100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omrekening van </w:t>
      </w:r>
      <w:r w:rsidRPr="000C05EE">
        <w:rPr>
          <w:i/>
          <w:iCs/>
        </w:rPr>
        <w:t xml:space="preserve">c </w:t>
      </w:r>
      <w:r w:rsidRPr="000C05EE">
        <w:t xml:space="preserve">in </w:t>
      </w:r>
      <w:proofErr w:type="spellStart"/>
      <w:r w:rsidRPr="000C05EE">
        <w:t>diksap</w:t>
      </w:r>
      <w:proofErr w:type="spellEnd"/>
      <w:r w:rsidRPr="000C05EE">
        <w:t xml:space="preserve"> naar het massapercentage: delen door 1,20 (g mL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 en vermenigvuldigen met 10</w:t>
      </w:r>
      <w:r w:rsidRPr="000C05EE">
        <w:rPr>
          <w:vertAlign w:val="superscript"/>
        </w:rPr>
        <w:t>2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11 </w:t>
      </w:r>
      <w:r w:rsidRPr="000C05EE">
        <w:sym w:font="Wingdings" w:char="F071"/>
      </w:r>
      <w:r w:rsidRPr="000C05EE">
        <w:tab/>
        <w:t>Maximumscore 4</w:t>
      </w:r>
    </w:p>
    <w:p w:rsidR="003D2BB2" w:rsidRPr="000C05EE" w:rsidRDefault="003D2BB2" w:rsidP="003D2BB2">
      <w:r w:rsidRPr="000C05EE">
        <w:t>Een juiste berekening leidt tot de uitkomst 9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1</w:t>
      </w:r>
      <w:r w:rsidRPr="000C05EE">
        <w:t>(%).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notie dat de 8 gram andere vaste stoffen in de diksapstroom volledig terugkomt in de melasse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berekening van het aantal gram sacharose dat per 8 gram andere vaste stoffen in de melasse aanwezig is: 8 vermenigvuldigen met 60 en delen door 40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gram sacharose dat per 92 gram sacharose in het </w:t>
      </w:r>
      <w:proofErr w:type="spellStart"/>
      <w:r w:rsidRPr="000C05EE">
        <w:t>diksap</w:t>
      </w:r>
      <w:proofErr w:type="spellEnd"/>
      <w:r w:rsidRPr="000C05EE">
        <w:t xml:space="preserve"> wordt afgescheiden: 92 minus het aantal gram sacharose dat per 8 gram andere vaste stoffen in de melasse aanwezig is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omrekening van het aantal gram sacharose dat per 92 gram sacharose in het </w:t>
      </w:r>
      <w:proofErr w:type="spellStart"/>
      <w:r w:rsidRPr="000C05EE">
        <w:t>diksap</w:t>
      </w:r>
      <w:proofErr w:type="spellEnd"/>
      <w:r w:rsidRPr="000C05EE">
        <w:t xml:space="preserve"> wordt afgescheiden naar het massapercentage: delen door 92 en vermenigvuldigen met 10</w:t>
      </w:r>
      <w:r w:rsidRPr="000C05EE">
        <w:rPr>
          <w:vertAlign w:val="superscript"/>
        </w:rPr>
        <w:t>2</w:t>
      </w:r>
      <w:r>
        <w:tab/>
        <w:t>1</w:t>
      </w:r>
    </w:p>
    <w:p w:rsidR="003D2BB2" w:rsidRPr="000C05EE" w:rsidRDefault="003D2BB2" w:rsidP="003D2BB2">
      <w:pPr>
        <w:pStyle w:val="Reactievergelijking"/>
      </w:pPr>
      <w:r w:rsidRPr="000C05EE">
        <w:t>of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de 'verdikkingsfactor' bij de omzetting van </w:t>
      </w:r>
      <w:proofErr w:type="spellStart"/>
      <w:r w:rsidRPr="000C05EE">
        <w:t>diksap</w:t>
      </w:r>
      <w:proofErr w:type="spellEnd"/>
      <w:r w:rsidRPr="000C05EE">
        <w:t xml:space="preserve"> naar melasse: 40 (% andere vaste stoffen) delen door 8 (% andere vaste stoffen)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g </w:t>
      </w:r>
      <w:proofErr w:type="spellStart"/>
      <w:r w:rsidRPr="000C05EE">
        <w:t>diksap</w:t>
      </w:r>
      <w:proofErr w:type="spellEnd"/>
      <w:r w:rsidRPr="000C05EE">
        <w:t xml:space="preserve"> waaruit 100 g melasse ontstaat en het aantal g sacharose daarin: 100 (g) respectievelijk 92 (g) vermenigvuldigen met de 'verdikkingsfactor'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g zuivere sacharose dat is afgescheiden: aantal g sacharose in het aantal g </w:t>
      </w:r>
      <w:proofErr w:type="spellStart"/>
      <w:r w:rsidRPr="000C05EE">
        <w:t>diksap</w:t>
      </w:r>
      <w:proofErr w:type="spellEnd"/>
      <w:r w:rsidRPr="000C05EE">
        <w:t xml:space="preserve"> waaruit 100 g melasse ontstaat minus 60 (g)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rest berekening: aantal g zuivere sacharose dat is afgescheiden delen door het aantal g sacharose in het aantal g </w:t>
      </w:r>
      <w:proofErr w:type="spellStart"/>
      <w:r w:rsidRPr="000C05EE">
        <w:t>diksap</w:t>
      </w:r>
      <w:proofErr w:type="spellEnd"/>
      <w:r w:rsidRPr="000C05EE">
        <w:t xml:space="preserve"> waaruit 100 g melasse ontstaat en vermenigvuldigen met 10</w:t>
      </w:r>
      <w:r w:rsidRPr="000C05EE">
        <w:rPr>
          <w:vertAlign w:val="superscript"/>
        </w:rPr>
        <w:t>2</w:t>
      </w:r>
      <w:r>
        <w:tab/>
        <w:t>1</w:t>
      </w:r>
    </w:p>
    <w:p w:rsidR="00AE2A31" w:rsidRDefault="00AE2A31">
      <w:r>
        <w:br w:type="page"/>
      </w:r>
    </w:p>
    <w:p w:rsidR="003D2BB2" w:rsidRPr="000C05EE" w:rsidRDefault="003D2BB2" w:rsidP="003D2BB2">
      <w:pPr>
        <w:pStyle w:val="Indien"/>
        <w:rPr>
          <w:bCs/>
        </w:rPr>
      </w:pPr>
      <w:r w:rsidRPr="000C05EE">
        <w:lastRenderedPageBreak/>
        <w:t xml:space="preserve">Indien een antwoord is gegeven dat neerkomt op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92-60</m:t>
                </m:r>
              </m:e>
            </m:d>
          </m:num>
          <m:den>
            <m:r>
              <w:rPr>
                <w:rFonts w:ascii="Cambria Math" w:hAnsi="Cambria Math"/>
              </w:rPr>
              <m:t>92</m:t>
            </m:r>
          </m:den>
        </m:f>
      </m:oMath>
      <w:r>
        <w:t xml:space="preserve"> × </w:t>
      </w:r>
      <w:r w:rsidRPr="000C05EE">
        <w:t>100 = 35%</w:t>
      </w:r>
      <w:r>
        <w:tab/>
        <w:t>1</w:t>
      </w:r>
      <w:r>
        <w:br/>
      </w:r>
      <w:r w:rsidRPr="000C05EE">
        <w:t xml:space="preserve">Indien een antwoord is gegeven dat neerkomt op 92 – 60 = 32% </w:t>
      </w:r>
      <w:r>
        <w:tab/>
        <w:t>0</w:t>
      </w:r>
    </w:p>
    <w:p w:rsidR="003D2BB2" w:rsidRPr="000C05EE" w:rsidRDefault="003D2BB2" w:rsidP="003D2BB2">
      <w:pPr>
        <w:pStyle w:val="VraagCE"/>
      </w:pPr>
      <w:r w:rsidRPr="000C05EE">
        <w:t xml:space="preserve">12 </w:t>
      </w:r>
      <w:r w:rsidRPr="000C05EE">
        <w:sym w:font="Wingdings" w:char="F071"/>
      </w:r>
      <w:r w:rsidRPr="000C05EE">
        <w:tab/>
        <w:t>Maximumscore 4</w:t>
      </w:r>
    </w:p>
    <w:p w:rsidR="003D2BB2" w:rsidRPr="000C05EE" w:rsidRDefault="003D2BB2" w:rsidP="003D2BB2">
      <w:r w:rsidRPr="000C05EE">
        <w:t>Het juiste antwoord is als volgt:</w:t>
      </w:r>
    </w:p>
    <w:p w:rsidR="003D2BB2" w:rsidRDefault="003D2BB2" w:rsidP="003D2BB2">
      <w:r>
        <w:rPr>
          <w:noProof/>
        </w:rPr>
        <w:drawing>
          <wp:inline distT="0" distB="0" distL="0" distR="0" wp14:anchorId="6BA5BAAA" wp14:editId="4FF6EE10">
            <wp:extent cx="2953512" cy="2407920"/>
            <wp:effectExtent l="19050" t="0" r="0" b="0"/>
            <wp:docPr id="67" name="Afbeelding 21" descr="Scan00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2.tif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punt A op een verticale lijn door punt P op de 110% lijn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punt B op een verticale lijn door punt P op de 100% lijn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punt C op een horizontale lijn door punt B op de 110% lijn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punt D op een verticale lijn door punt C op de 100% lijn</w:t>
      </w:r>
      <w:r>
        <w:tab/>
        <w:t>1</w:t>
      </w:r>
    </w:p>
    <w:bookmarkStart w:id="3" w:name="_Toc495318570"/>
    <w:p w:rsidR="003D2BB2" w:rsidRPr="00FF1CED" w:rsidRDefault="003D2BB2" w:rsidP="003D2BB2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9504" behindDoc="0" locked="0" layoutInCell="0" allowOverlap="1" wp14:anchorId="4F17C1A4" wp14:editId="5D6C84A5">
                <wp:simplePos x="0" y="0"/>
                <wp:positionH relativeFrom="margin">
                  <wp:posOffset>-218941</wp:posOffset>
                </wp:positionH>
                <wp:positionV relativeFrom="paragraph">
                  <wp:posOffset>398261</wp:posOffset>
                </wp:positionV>
                <wp:extent cx="6172835" cy="0"/>
                <wp:effectExtent l="0" t="19050" r="56515" b="38100"/>
                <wp:wrapSquare wrapText="bothSides"/>
                <wp:docPr id="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F168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7.25pt,31.35pt" to="468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Kf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 w:rsidRPr="00FF1CED">
        <w:t>Messen slijten</w:t>
      </w:r>
      <w:r w:rsidRPr="00FF1CED">
        <w:rPr>
          <w:w w:val="105"/>
        </w:rPr>
        <w:tab/>
        <w:t>2002</w:t>
      </w:r>
      <w:r>
        <w:rPr>
          <w:w w:val="105"/>
        </w:rPr>
        <w:t>S</w:t>
      </w:r>
      <w:r w:rsidRPr="00FF1CED">
        <w:rPr>
          <w:w w:val="105"/>
        </w:rPr>
        <w:t>2-II(III)</w:t>
      </w:r>
      <w:bookmarkEnd w:id="3"/>
    </w:p>
    <w:p w:rsidR="003D2BB2" w:rsidRPr="00654D04" w:rsidRDefault="003D2BB2" w:rsidP="003D2BB2">
      <w:pPr>
        <w:pStyle w:val="VraagCE"/>
        <w:rPr>
          <w:lang w:val="en-US"/>
        </w:rPr>
      </w:pPr>
      <w:r w:rsidRPr="00654D04">
        <w:rPr>
          <w:lang w:val="en-US"/>
        </w:rPr>
        <w:t xml:space="preserve">13 </w:t>
      </w:r>
      <w:r w:rsidRPr="000C05EE">
        <w:sym w:font="Wingdings" w:char="F071"/>
      </w:r>
      <w:r w:rsidRPr="00654D04">
        <w:rPr>
          <w:lang w:val="en-US"/>
        </w:rPr>
        <w:tab/>
        <w:t>Maximumscore 2</w:t>
      </w:r>
    </w:p>
    <w:p w:rsidR="003D2BB2" w:rsidRPr="00AA6244" w:rsidRDefault="003D2BB2" w:rsidP="003D2BB2">
      <w:pPr>
        <w:rPr>
          <w:lang w:val="en-US"/>
        </w:rPr>
      </w:pPr>
      <w:r w:rsidRPr="00AA6244">
        <w:rPr>
          <w:lang w:val="en-US"/>
        </w:rPr>
        <w:t>Fe(OH)</w:t>
      </w:r>
      <w:r w:rsidRPr="00AA6244">
        <w:rPr>
          <w:vertAlign w:val="subscript"/>
          <w:lang w:val="en-US"/>
        </w:rPr>
        <w:t>2</w:t>
      </w:r>
      <w:r w:rsidRPr="00AA6244">
        <w:rPr>
          <w:lang w:val="en-US"/>
        </w:rPr>
        <w:t xml:space="preserve"> + OH</w:t>
      </w:r>
      <w:r>
        <w:rPr>
          <w:vertAlign w:val="superscript"/>
        </w:rPr>
        <w:sym w:font="Symbol" w:char="F02D"/>
      </w:r>
      <w:r w:rsidRPr="00AA6244">
        <w:rPr>
          <w:lang w:val="en-US"/>
        </w:rPr>
        <w:t xml:space="preserve"> </w:t>
      </w:r>
      <w:r>
        <w:sym w:font="Symbol" w:char="F0AE"/>
      </w:r>
      <w:r w:rsidRPr="00AA6244">
        <w:rPr>
          <w:lang w:val="en-US"/>
        </w:rPr>
        <w:t xml:space="preserve"> Fe(OH)</w:t>
      </w:r>
      <w:r w:rsidRPr="00AA6244">
        <w:rPr>
          <w:vertAlign w:val="subscript"/>
          <w:lang w:val="en-US"/>
        </w:rPr>
        <w:t>3</w:t>
      </w:r>
      <w:r w:rsidRPr="00AA6244">
        <w:rPr>
          <w:lang w:val="en-US"/>
        </w:rPr>
        <w:t xml:space="preserve"> + e</w:t>
      </w:r>
      <w:r>
        <w:rPr>
          <w:vertAlign w:val="superscript"/>
        </w:rPr>
        <w:sym w:font="Symbol" w:char="F02D"/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Fe(OH)</w:t>
      </w:r>
      <w:r w:rsidRPr="000C05EE">
        <w:rPr>
          <w:vertAlign w:val="subscript"/>
        </w:rPr>
        <w:t>2</w:t>
      </w:r>
      <w:r w:rsidRPr="000C05EE">
        <w:t xml:space="preserve"> en OH</w:t>
      </w:r>
      <w:r>
        <w:rPr>
          <w:vertAlign w:val="superscript"/>
        </w:rPr>
        <w:sym w:font="Symbol" w:char="F02D"/>
      </w:r>
      <w:r w:rsidRPr="000C05EE">
        <w:t xml:space="preserve"> voor de pijl en Fe(OH)</w:t>
      </w:r>
      <w:r w:rsidRPr="000C05EE">
        <w:rPr>
          <w:vertAlign w:val="subscript"/>
        </w:rPr>
        <w:t>3</w:t>
      </w:r>
      <w:r w:rsidRPr="000C05EE">
        <w:t xml:space="preserve"> na de pijl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e/e</w:t>
      </w:r>
      <w:r>
        <w:rPr>
          <w:vertAlign w:val="superscript"/>
        </w:rPr>
        <w:sym w:font="Symbol" w:char="F02D"/>
      </w:r>
      <w:r w:rsidRPr="000C05EE">
        <w:t xml:space="preserve"> na de pijl</w:t>
      </w:r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Opmerkingen</w:t>
      </w:r>
    </w:p>
    <w:p w:rsidR="003D2BB2" w:rsidRPr="00F86408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7A62FE">
        <w:t>Wanneer</w:t>
      </w:r>
      <w:r w:rsidRPr="00F86408">
        <w:t xml:space="preserve"> de vergelijking Fe(OH)</w:t>
      </w:r>
      <w:r w:rsidRPr="00F86408">
        <w:rPr>
          <w:vertAlign w:val="subscript"/>
        </w:rPr>
        <w:t>2</w:t>
      </w:r>
      <w:r w:rsidRPr="00F86408">
        <w:t xml:space="preserve"> </w:t>
      </w:r>
      <w:r w:rsidRPr="00F86408">
        <w:rPr>
          <w:bCs/>
        </w:rPr>
        <w:t>+ H</w:t>
      </w:r>
      <w:r w:rsidRPr="00F86408">
        <w:rPr>
          <w:vertAlign w:val="subscript"/>
        </w:rPr>
        <w:t>2</w:t>
      </w:r>
      <w:r w:rsidRPr="00F86408">
        <w:t xml:space="preserve">O </w:t>
      </w:r>
      <w:r w:rsidRPr="00F86408">
        <w:sym w:font="Symbol" w:char="F0AE"/>
      </w:r>
      <w:r w:rsidRPr="00F86408">
        <w:t xml:space="preserve"> Fe(OH)</w:t>
      </w:r>
      <w:r w:rsidRPr="00F86408">
        <w:rPr>
          <w:vertAlign w:val="subscript"/>
        </w:rPr>
        <w:t>3</w:t>
      </w:r>
      <w:r w:rsidRPr="00F86408">
        <w:t xml:space="preserve"> + H</w:t>
      </w:r>
      <w:r w:rsidRPr="00F86408">
        <w:rPr>
          <w:vertAlign w:val="superscript"/>
        </w:rPr>
        <w:t>+</w:t>
      </w:r>
      <w:r w:rsidRPr="00F86408">
        <w:t xml:space="preserve"> + e</w:t>
      </w:r>
      <w:r w:rsidRPr="00F86408">
        <w:rPr>
          <w:vertAlign w:val="superscript"/>
        </w:rPr>
        <w:sym w:font="Symbol" w:char="F02D"/>
      </w:r>
      <w:r w:rsidRPr="00F86408">
        <w:t xml:space="preserve"> met als volgreactie</w:t>
      </w:r>
      <w:r w:rsidRPr="00F86408">
        <w:br/>
        <w:t>H</w:t>
      </w:r>
      <w:r w:rsidRPr="00F86408">
        <w:rPr>
          <w:vertAlign w:val="superscript"/>
        </w:rPr>
        <w:t>+</w:t>
      </w:r>
      <w:r w:rsidRPr="00F86408">
        <w:t xml:space="preserve"> + OH</w:t>
      </w:r>
      <w:r w:rsidRPr="00F86408">
        <w:rPr>
          <w:rFonts w:ascii="Symbol" w:hAnsi="Symbol"/>
          <w:vertAlign w:val="superscript"/>
        </w:rPr>
        <w:t></w:t>
      </w:r>
      <w:r w:rsidRPr="00F86408">
        <w:t xml:space="preserve"> </w:t>
      </w:r>
      <w:r w:rsidRPr="00F86408">
        <w:sym w:font="Symbol" w:char="F0AE"/>
      </w:r>
      <w:r w:rsidRPr="00F86408">
        <w:t xml:space="preserve"> H</w:t>
      </w:r>
      <w:r w:rsidRPr="00F86408">
        <w:rPr>
          <w:vertAlign w:val="subscript"/>
        </w:rPr>
        <w:t>2</w:t>
      </w:r>
      <w:r w:rsidRPr="00F86408">
        <w:t>O is gegeven, dit goed rekenen.</w:t>
      </w:r>
    </w:p>
    <w:p w:rsidR="003D2BB2" w:rsidRPr="00B152FD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B152FD">
        <w:t>Wanneer de vergelijking niet kloppend is, een punt aftrekken.</w:t>
      </w:r>
    </w:p>
    <w:p w:rsidR="003D2BB2" w:rsidRPr="00B152FD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B152FD">
        <w:t>Wanneer een evenwichtsteken is gebruikt, dit goed rekenen.</w:t>
      </w:r>
    </w:p>
    <w:p w:rsidR="003D2BB2" w:rsidRPr="00B152FD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B152FD">
        <w:t>Wanneer de vergelijking 4 Fe(OH)</w:t>
      </w:r>
      <w:r w:rsidRPr="00B152FD">
        <w:rPr>
          <w:vertAlign w:val="subscript"/>
        </w:rPr>
        <w:t>2</w:t>
      </w:r>
      <w:r w:rsidRPr="00B152FD">
        <w:t xml:space="preserve"> + 4 OH</w:t>
      </w:r>
      <w:r w:rsidRPr="00B152FD">
        <w:rPr>
          <w:rFonts w:ascii="Symbol" w:hAnsi="Symbol"/>
          <w:vertAlign w:val="superscript"/>
        </w:rPr>
        <w:t></w:t>
      </w:r>
      <w:r w:rsidRPr="00B152FD">
        <w:t xml:space="preserve"> </w:t>
      </w:r>
      <w:r w:rsidRPr="00B152FD">
        <w:sym w:font="Symbol" w:char="F0AE"/>
      </w:r>
      <w:r w:rsidRPr="00B152FD">
        <w:t xml:space="preserve"> 4 Fe(OH)</w:t>
      </w:r>
      <w:r w:rsidRPr="00B152FD">
        <w:rPr>
          <w:vertAlign w:val="subscript"/>
        </w:rPr>
        <w:t>3</w:t>
      </w:r>
      <w:r w:rsidRPr="00B152FD">
        <w:t xml:space="preserve"> </w:t>
      </w:r>
      <w:r w:rsidRPr="00B152FD">
        <w:rPr>
          <w:bCs/>
        </w:rPr>
        <w:t xml:space="preserve">+ 4 </w:t>
      </w:r>
      <w:r w:rsidRPr="00B152FD">
        <w:t>e</w:t>
      </w:r>
      <w:r w:rsidRPr="00B152FD">
        <w:rPr>
          <w:vertAlign w:val="superscript"/>
        </w:rPr>
        <w:sym w:font="Symbol" w:char="F02D"/>
      </w:r>
      <w:r w:rsidRPr="00B152FD">
        <w:t xml:space="preserve"> is gegeven, dit goed rekenen.</w:t>
      </w:r>
    </w:p>
    <w:p w:rsidR="003D2BB2" w:rsidRPr="001F582C" w:rsidRDefault="003D2BB2" w:rsidP="003D2BB2">
      <w:pPr>
        <w:pStyle w:val="VraagCE"/>
        <w:rPr>
          <w:lang w:val="it-IT"/>
        </w:rPr>
      </w:pPr>
      <w:r w:rsidRPr="001F582C">
        <w:rPr>
          <w:lang w:val="it-IT"/>
        </w:rPr>
        <w:t xml:space="preserve">14 </w:t>
      </w:r>
      <w:r w:rsidRPr="000C05EE">
        <w:sym w:font="Wingdings" w:char="F071"/>
      </w:r>
      <w:r w:rsidRPr="001F582C">
        <w:rPr>
          <w:lang w:val="it-IT"/>
        </w:rPr>
        <w:tab/>
        <w:t>Maximumscore 3</w:t>
      </w:r>
    </w:p>
    <w:p w:rsidR="003D2BB2" w:rsidRPr="001F582C" w:rsidRDefault="003D2BB2" w:rsidP="003D2BB2">
      <w:pPr>
        <w:rPr>
          <w:lang w:val="it-IT"/>
        </w:rPr>
      </w:pPr>
      <w:r w:rsidRPr="001F582C">
        <w:rPr>
          <w:lang w:val="it-IT"/>
        </w:rPr>
        <w:t>2 Fe(OH)</w:t>
      </w:r>
      <w:r w:rsidRPr="001F582C">
        <w:rPr>
          <w:vertAlign w:val="subscript"/>
          <w:lang w:val="it-IT"/>
        </w:rPr>
        <w:t>3</w:t>
      </w:r>
      <w:r w:rsidRPr="001F582C">
        <w:rPr>
          <w:lang w:val="it-IT"/>
        </w:rPr>
        <w:t xml:space="preserve"> </w:t>
      </w:r>
      <w:r>
        <w:sym w:font="Symbol" w:char="F0AE"/>
      </w:r>
      <w:r w:rsidRPr="001F582C">
        <w:rPr>
          <w:lang w:val="it-IT"/>
        </w:rPr>
        <w:t xml:space="preserve"> Fe</w:t>
      </w:r>
      <w:r w:rsidRPr="001F582C">
        <w:rPr>
          <w:vertAlign w:val="subscript"/>
          <w:lang w:val="it-IT"/>
        </w:rPr>
        <w:t>2</w:t>
      </w:r>
      <w:r w:rsidRPr="001F582C">
        <w:rPr>
          <w:lang w:val="it-IT"/>
        </w:rPr>
        <w:t>O</w:t>
      </w:r>
      <w:r w:rsidRPr="001F582C">
        <w:rPr>
          <w:vertAlign w:val="subscript"/>
          <w:lang w:val="it-IT"/>
        </w:rPr>
        <w:t>3</w:t>
      </w:r>
      <w:r w:rsidRPr="001F582C">
        <w:rPr>
          <w:lang w:val="it-IT"/>
        </w:rPr>
        <w:t xml:space="preserve"> nH</w:t>
      </w:r>
      <w:r w:rsidRPr="001F582C">
        <w:rPr>
          <w:vertAlign w:val="subscript"/>
          <w:lang w:val="it-IT"/>
        </w:rPr>
        <w:t>2</w:t>
      </w:r>
      <w:r w:rsidRPr="001F582C">
        <w:rPr>
          <w:lang w:val="it-IT"/>
        </w:rPr>
        <w:t>O + (3—n) H</w:t>
      </w:r>
      <w:r w:rsidRPr="001F582C">
        <w:rPr>
          <w:vertAlign w:val="subscript"/>
          <w:lang w:val="it-IT"/>
        </w:rPr>
        <w:t>2</w:t>
      </w:r>
      <w:r w:rsidRPr="001F582C">
        <w:rPr>
          <w:lang w:val="it-IT"/>
        </w:rPr>
        <w:t>O</w:t>
      </w:r>
    </w:p>
    <w:p w:rsidR="003D2BB2" w:rsidRPr="001F582C" w:rsidRDefault="003D2BB2" w:rsidP="003D2BB2">
      <w:pPr>
        <w:pStyle w:val="Reactievergelijking"/>
        <w:rPr>
          <w:lang w:val="it-IT"/>
        </w:rPr>
      </w:pPr>
      <w:r w:rsidRPr="001F582C">
        <w:rPr>
          <w:lang w:val="it-IT"/>
        </w:rPr>
        <w:t>of</w:t>
      </w:r>
    </w:p>
    <w:p w:rsidR="003D2BB2" w:rsidRPr="001F582C" w:rsidRDefault="003D2BB2" w:rsidP="003D2BB2">
      <w:pPr>
        <w:rPr>
          <w:lang w:val="it-IT"/>
        </w:rPr>
      </w:pPr>
      <w:r w:rsidRPr="001F582C">
        <w:rPr>
          <w:lang w:val="it-IT"/>
        </w:rPr>
        <w:t>2 Fe(OH)</w:t>
      </w:r>
      <w:r w:rsidRPr="001F582C">
        <w:rPr>
          <w:vertAlign w:val="subscript"/>
          <w:lang w:val="it-IT"/>
        </w:rPr>
        <w:t>3</w:t>
      </w:r>
      <w:r w:rsidRPr="001F582C">
        <w:rPr>
          <w:lang w:val="it-IT"/>
        </w:rPr>
        <w:t xml:space="preserve"> + (n</w:t>
      </w:r>
      <w:r>
        <w:sym w:font="Symbol" w:char="F02D"/>
      </w:r>
      <w:r w:rsidRPr="001F582C">
        <w:rPr>
          <w:lang w:val="it-IT"/>
        </w:rPr>
        <w:t>3) H</w:t>
      </w:r>
      <w:r w:rsidRPr="001F582C">
        <w:rPr>
          <w:vertAlign w:val="subscript"/>
          <w:lang w:val="it-IT"/>
        </w:rPr>
        <w:t>2</w:t>
      </w:r>
      <w:r w:rsidRPr="001F582C">
        <w:rPr>
          <w:lang w:val="it-IT"/>
        </w:rPr>
        <w:t xml:space="preserve">O </w:t>
      </w:r>
      <w:r>
        <w:sym w:font="Symbol" w:char="F0AE"/>
      </w:r>
      <w:r w:rsidRPr="001F582C">
        <w:rPr>
          <w:lang w:val="it-IT"/>
        </w:rPr>
        <w:t xml:space="preserve"> Fe</w:t>
      </w:r>
      <w:r w:rsidRPr="001F582C">
        <w:rPr>
          <w:vertAlign w:val="subscript"/>
          <w:lang w:val="it-IT"/>
        </w:rPr>
        <w:t>2</w:t>
      </w:r>
      <w:r w:rsidRPr="001F582C">
        <w:rPr>
          <w:lang w:val="it-IT"/>
        </w:rPr>
        <w:t>O</w:t>
      </w:r>
      <w:r w:rsidRPr="001F582C">
        <w:rPr>
          <w:vertAlign w:val="subscript"/>
          <w:lang w:val="it-IT"/>
        </w:rPr>
        <w:t>3</w:t>
      </w:r>
      <w:r w:rsidRPr="001F582C">
        <w:rPr>
          <w:lang w:val="it-IT"/>
        </w:rPr>
        <w:t>.nH</w:t>
      </w:r>
      <w:r w:rsidRPr="001F582C">
        <w:rPr>
          <w:vertAlign w:val="subscript"/>
          <w:lang w:val="it-IT"/>
        </w:rPr>
        <w:t>2</w:t>
      </w:r>
      <w:r w:rsidRPr="001F582C">
        <w:rPr>
          <w:lang w:val="it-IT"/>
        </w:rPr>
        <w:t>O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Fe(OH)</w:t>
      </w:r>
      <w:r w:rsidRPr="000C05EE">
        <w:rPr>
          <w:vertAlign w:val="subscript"/>
        </w:rPr>
        <w:t>3</w:t>
      </w:r>
      <w:r w:rsidRPr="000C05EE">
        <w:t xml:space="preserve"> voor de pijl en Fe</w:t>
      </w:r>
      <w:r w:rsidRPr="000C05EE">
        <w:rPr>
          <w:vertAlign w:val="subscript"/>
        </w:rPr>
        <w:t>2</w:t>
      </w:r>
      <w:r>
        <w:t>O</w:t>
      </w:r>
      <w:r w:rsidRPr="000C05EE">
        <w:rPr>
          <w:vertAlign w:val="subscript"/>
        </w:rPr>
        <w:t>3</w:t>
      </w:r>
      <w:r w:rsidRPr="000C05EE">
        <w:t xml:space="preserve"> . nH</w:t>
      </w:r>
      <w:r w:rsidRPr="000C05EE">
        <w:rPr>
          <w:vertAlign w:val="subscript"/>
        </w:rPr>
        <w:t>2</w:t>
      </w:r>
      <w:r>
        <w:t>O</w:t>
      </w:r>
      <w:r w:rsidRPr="000C05EE">
        <w:t xml:space="preserve"> en H</w:t>
      </w:r>
      <w:r w:rsidRPr="000C05EE">
        <w:rPr>
          <w:vertAlign w:val="subscript"/>
        </w:rPr>
        <w:t>2</w:t>
      </w:r>
      <w:r w:rsidRPr="000C05EE">
        <w:t>O na de pijl of Fe(OH)</w:t>
      </w:r>
      <w:r w:rsidRPr="00D940B8">
        <w:rPr>
          <w:vertAlign w:val="subscript"/>
        </w:rPr>
        <w:t>3</w:t>
      </w:r>
      <w:r w:rsidRPr="000C05EE">
        <w:t xml:space="preserve"> Fe</w:t>
      </w:r>
      <w:r w:rsidRPr="000C05EE">
        <w:rPr>
          <w:vertAlign w:val="subscript"/>
        </w:rPr>
        <w:t>2</w:t>
      </w:r>
      <w:r>
        <w:t>O</w:t>
      </w:r>
      <w:r w:rsidRPr="000C05EE">
        <w:rPr>
          <w:vertAlign w:val="subscript"/>
        </w:rPr>
        <w:t>3</w:t>
      </w:r>
      <w:r w:rsidRPr="000C05EE">
        <w:t xml:space="preserve"> . nH</w:t>
      </w:r>
      <w:r w:rsidRPr="000C05EE">
        <w:rPr>
          <w:vertAlign w:val="subscript"/>
        </w:rPr>
        <w:t>2</w:t>
      </w:r>
      <w:r>
        <w:t>O</w:t>
      </w:r>
      <w:r w:rsidRPr="000C05EE">
        <w:t xml:space="preserve"> na de pijl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Fe balans juist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H en </w:t>
      </w:r>
      <w:r>
        <w:t>O</w:t>
      </w:r>
      <w:r w:rsidRPr="000C05EE">
        <w:t xml:space="preserve"> balans juist</w:t>
      </w:r>
      <w:r>
        <w:tab/>
        <w:t>1</w:t>
      </w:r>
    </w:p>
    <w:p w:rsidR="003D2BB2" w:rsidRPr="000C05EE" w:rsidRDefault="003D2BB2" w:rsidP="003D2BB2">
      <w:pPr>
        <w:pStyle w:val="Indien"/>
      </w:pPr>
      <w:r w:rsidRPr="000C05EE">
        <w:t>Indien een antwoord is gegeven als 2 Fe(OH)</w:t>
      </w:r>
      <w:r w:rsidRPr="000C05EE">
        <w:rPr>
          <w:vertAlign w:val="subscript"/>
        </w:rPr>
        <w:t>3</w:t>
      </w:r>
      <w:r w:rsidRPr="000C05EE">
        <w:t xml:space="preserve"> </w:t>
      </w:r>
      <w:r>
        <w:sym w:font="Symbol" w:char="F0AE"/>
      </w:r>
      <w:r w:rsidRPr="000C05EE">
        <w:t xml:space="preserve"> Fe</w:t>
      </w:r>
      <w:r w:rsidRPr="000C05EE">
        <w:rPr>
          <w:vertAlign w:val="subscript"/>
        </w:rPr>
        <w:t>2</w:t>
      </w:r>
      <w:r>
        <w:t>O</w:t>
      </w:r>
      <w:r w:rsidRPr="000C05EE">
        <w:rPr>
          <w:vertAlign w:val="subscript"/>
        </w:rPr>
        <w:t>3</w:t>
      </w:r>
      <w:r w:rsidRPr="000C05EE">
        <w:t xml:space="preserve"> + 3 H</w:t>
      </w:r>
      <w:r w:rsidRPr="000C05EE">
        <w:rPr>
          <w:vertAlign w:val="subscript"/>
        </w:rPr>
        <w:t>2</w:t>
      </w:r>
      <w:r w:rsidRPr="000C05EE">
        <w:t>O</w:t>
      </w:r>
      <w:r>
        <w:tab/>
        <w:t>1</w:t>
      </w:r>
    </w:p>
    <w:p w:rsidR="003D2BB2" w:rsidRDefault="003D2BB2" w:rsidP="003D2BB2">
      <w:pPr>
        <w:rPr>
          <w:rFonts w:eastAsia="Times New Roman"/>
          <w:noProof/>
          <w:color w:val="000000"/>
          <w:lang w:eastAsia="nl-NL"/>
        </w:rPr>
      </w:pPr>
      <w:r>
        <w:br w:type="page"/>
      </w:r>
    </w:p>
    <w:p w:rsidR="003D2BB2" w:rsidRPr="000C05EE" w:rsidRDefault="003D2BB2" w:rsidP="003D2BB2">
      <w:pPr>
        <w:pStyle w:val="VraagCE"/>
      </w:pPr>
      <w:r w:rsidRPr="000C05EE">
        <w:lastRenderedPageBreak/>
        <w:t xml:space="preserve">15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pPr>
        <w:keepNext/>
      </w:pPr>
      <w:r w:rsidRPr="000C05EE">
        <w:t>Een juist antwoord kan als volgt zijn genoteerd:</w:t>
      </w:r>
    </w:p>
    <w:p w:rsidR="003D2BB2" w:rsidRDefault="003D2BB2" w:rsidP="003D2BB2">
      <w:r>
        <w:rPr>
          <w:noProof/>
        </w:rPr>
        <w:drawing>
          <wp:inline distT="0" distB="0" distL="0" distR="0" wp14:anchorId="2729A681" wp14:editId="03E5604F">
            <wp:extent cx="2863634" cy="1467513"/>
            <wp:effectExtent l="19050" t="0" r="0" b="0"/>
            <wp:docPr id="68" name="Afbeelding 22" descr="Scan00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tif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7575" cy="146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handvat is positieve elektrode en lemmet is negatieve elektrode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elektrolytoplossing / afwaswater / zeepoplossing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zuurstof of lucht langs de positieve elektrode leiden</w:t>
      </w:r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Opmerkingen</w:t>
      </w:r>
    </w:p>
    <w:p w:rsidR="003D2BB2" w:rsidRPr="00D940B8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D940B8">
        <w:t>In plaats van een ampèremeter kan bijvoorbeeld ook een lampje of een LED zijn getekend.</w:t>
      </w:r>
    </w:p>
    <w:p w:rsidR="003D2BB2" w:rsidRPr="00D940B8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7A62FE">
        <w:t>Wanneer</w:t>
      </w:r>
      <w:r w:rsidRPr="00D940B8">
        <w:t xml:space="preserve"> een tekening is gegeven zonder ampèremeter, lampje of LED, hiervoor geen punt aftrekken.</w:t>
      </w:r>
    </w:p>
    <w:p w:rsidR="003D2BB2" w:rsidRPr="00D940B8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7A62FE">
        <w:t>Wanneer</w:t>
      </w:r>
      <w:r w:rsidRPr="00D940B8">
        <w:t xml:space="preserve"> een opstelling is getekend waarin geen lucht- of zuurstoftoevoer voorkomt, maar waarin het handvat in contact staat met de lucht boven de oplossing, dit goed rekenen.</w:t>
      </w:r>
    </w:p>
    <w:p w:rsidR="003D2BB2" w:rsidRPr="000C05EE" w:rsidRDefault="003D2BB2" w:rsidP="003D2BB2">
      <w:pPr>
        <w:pStyle w:val="VraagCE"/>
      </w:pPr>
      <w:r w:rsidRPr="000C05EE">
        <w:t xml:space="preserve">16 </w:t>
      </w:r>
      <w:r w:rsidRPr="000C05EE">
        <w:sym w:font="Wingdings" w:char="F071"/>
      </w:r>
      <w:r w:rsidRPr="000C05EE">
        <w:tab/>
        <w:t>Maximumscore 6</w:t>
      </w:r>
    </w:p>
    <w:p w:rsidR="003D2BB2" w:rsidRPr="000C05EE" w:rsidRDefault="003D2BB2" w:rsidP="003D2BB2">
      <w:r w:rsidRPr="000C05EE">
        <w:t>Een juiste berekening leidt tot de uitkomst 6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4</w:t>
      </w:r>
      <w:r w:rsidRPr="000C05EE">
        <w:t xml:space="preserve"> (g).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berekening van het aantal seconden dat de messen in contact zijn geweest met de zeepoplossing:</w:t>
      </w:r>
      <w:r>
        <w:br/>
      </w:r>
      <w:r w:rsidRPr="000C05EE">
        <w:t xml:space="preserve">20 </w:t>
      </w:r>
      <w:r>
        <w:t>×</w:t>
      </w:r>
      <w:r w:rsidRPr="000C05EE">
        <w:t xml:space="preserve"> 60 </w:t>
      </w:r>
      <w:r>
        <w:t>×</w:t>
      </w:r>
      <w:r w:rsidRPr="000C05EE">
        <w:t xml:space="preserve"> 365 </w:t>
      </w:r>
      <w:r>
        <w:t>×</w:t>
      </w:r>
      <w:r w:rsidRPr="000C05EE">
        <w:t xml:space="preserve"> 15</w:t>
      </w:r>
      <w:r>
        <w:tab/>
        <w:t>1</w:t>
      </w:r>
    </w:p>
    <w:p w:rsidR="003D2BB2" w:rsidRPr="00D940B8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omrekening van het aantal seconden naar het aantal coulomb: vermenigvuldigen met 0,3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6</w:t>
      </w:r>
      <w:r w:rsidRPr="000C05EE">
        <w:t xml:space="preserve"> (C </w:t>
      </w:r>
      <w:r>
        <w:rPr>
          <w:iCs/>
        </w:rPr>
        <w:t>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omrekening van het aantal coulomb naar het aantal elektronen: delen door 1,6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19</w:t>
      </w:r>
      <w:r w:rsidRPr="000C05EE">
        <w:t xml:space="preserve"> (C)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omrekening van het aantal elektronen naar het aantal mol elektronen: delen door de constante van Avogadro (6,02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23</w:t>
      </w:r>
      <w:r w:rsidRPr="000C05EE">
        <w:t xml:space="preserve">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omrekening van het aantal mol elektronen naar het aantal mol ijzer: delen door 2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omrekening van het aantal mol ijzer naar het aantal g ijzer: vermenigvuldigen met de massa van een mol ijzer (bijvoorbeeld via </w:t>
      </w:r>
      <w:proofErr w:type="spellStart"/>
      <w:r w:rsidRPr="000C05EE">
        <w:t>Binastabel</w:t>
      </w:r>
      <w:proofErr w:type="spellEnd"/>
      <w:r w:rsidRPr="000C05EE">
        <w:t xml:space="preserve"> 104: 55,85 g)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</w:t>
      </w:r>
      <w:r>
        <w:br/>
      </w:r>
      <w:r w:rsidRPr="000C05EE">
        <w:t>In plaats van de omrekeningsstappen van het tweede en het derde bolletje kan ook gedeeld zijn door de constante van Faraday.</w:t>
      </w:r>
    </w:p>
    <w:bookmarkStart w:id="4" w:name="_Toc495318571"/>
    <w:p w:rsidR="003D2BB2" w:rsidRPr="000C05EE" w:rsidRDefault="003D2BB2" w:rsidP="003D2BB2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70528" behindDoc="0" locked="0" layoutInCell="0" allowOverlap="1" wp14:anchorId="11AC6815" wp14:editId="1E2195A5">
                <wp:simplePos x="0" y="0"/>
                <wp:positionH relativeFrom="margin">
                  <wp:posOffset>-193183</wp:posOffset>
                </wp:positionH>
                <wp:positionV relativeFrom="paragraph">
                  <wp:posOffset>398897</wp:posOffset>
                </wp:positionV>
                <wp:extent cx="6172835" cy="0"/>
                <wp:effectExtent l="0" t="19050" r="56515" b="38100"/>
                <wp:wrapSquare wrapText="bothSides"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D187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5.2pt,31.4pt" to="470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UO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 w:rsidRPr="000C05EE">
        <w:t>Gipsverband</w:t>
      </w:r>
      <w:r>
        <w:rPr>
          <w:w w:val="105"/>
        </w:rPr>
        <w:tab/>
        <w:t>2002S2-II(IV)</w:t>
      </w:r>
      <w:bookmarkEnd w:id="4"/>
    </w:p>
    <w:p w:rsidR="003D2BB2" w:rsidRPr="000C05EE" w:rsidRDefault="003D2BB2" w:rsidP="003D2BB2">
      <w:pPr>
        <w:pStyle w:val="VraagCE"/>
      </w:pPr>
      <w:r w:rsidRPr="000C05EE">
        <w:t xml:space="preserve">17 </w:t>
      </w:r>
      <w:r w:rsidRPr="000C05EE">
        <w:sym w:font="Wingdings" w:char="F071"/>
      </w:r>
      <w:r w:rsidRPr="000C05EE">
        <w:tab/>
        <w:t>Maximumscore 5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verwerking vormingswarmte van CaSO</w:t>
      </w:r>
      <w:r w:rsidRPr="000C05EE">
        <w:rPr>
          <w:vertAlign w:val="subscript"/>
        </w:rPr>
        <w:t>4</w:t>
      </w:r>
      <w:r w:rsidRPr="000C05EE">
        <w:t>(s): + 14,23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5</w:t>
      </w:r>
      <w:r w:rsidRPr="000C05EE">
        <w:t xml:space="preserve"> (J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verwerking vormingswarmte van H</w:t>
      </w:r>
      <w:r w:rsidRPr="000C05EE">
        <w:rPr>
          <w:vertAlign w:val="subscript"/>
        </w:rPr>
        <w:t>2</w:t>
      </w:r>
      <w:r>
        <w:t>O</w:t>
      </w:r>
      <w:r w:rsidRPr="000C05EE">
        <w:t xml:space="preserve">(1): + 2 </w:t>
      </w:r>
      <w:r>
        <w:t>×</w:t>
      </w:r>
      <w:r w:rsidRPr="000C05EE">
        <w:t xml:space="preserve"> 2,86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5</w:t>
      </w:r>
      <w:r w:rsidRPr="000C05EE">
        <w:t xml:space="preserve"> (J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verwerking vormingswarmte van CaSO</w:t>
      </w:r>
      <w:r w:rsidRPr="000C05EE">
        <w:rPr>
          <w:vertAlign w:val="subscript"/>
        </w:rPr>
        <w:t>4</w:t>
      </w:r>
      <w:r w:rsidRPr="000C05EE">
        <w:t>.2H</w:t>
      </w:r>
      <w:r w:rsidRPr="000C05EE">
        <w:rPr>
          <w:vertAlign w:val="subscript"/>
        </w:rPr>
        <w:t>2</w:t>
      </w:r>
      <w:r>
        <w:t>O</w:t>
      </w:r>
      <w:r w:rsidRPr="000C05EE">
        <w:t>(s): –20,21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5</w:t>
      </w:r>
      <w:r w:rsidRPr="000C05EE">
        <w:t xml:space="preserve"> (J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berekening van de reactiewarmte: juiste sommering van de gevonden vormingswarmten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conclusie in overeenstemming met de gevonden reactiewarmte</w:t>
      </w:r>
      <w:r>
        <w:tab/>
        <w:t>1</w:t>
      </w:r>
    </w:p>
    <w:p w:rsidR="003D2BB2" w:rsidRPr="000C05EE" w:rsidRDefault="003D2BB2" w:rsidP="003D2BB2">
      <w:pPr>
        <w:pStyle w:val="Indien"/>
      </w:pPr>
      <w:r w:rsidRPr="000C05EE">
        <w:t>Indien in een overigens juist antwoord een keer een plus- of minteken verkeerd is</w:t>
      </w:r>
      <w:r>
        <w:tab/>
        <w:t>4</w:t>
      </w:r>
      <w:r>
        <w:br/>
      </w:r>
      <w:r w:rsidRPr="000C05EE">
        <w:t>Indien in een overigens juist antwoord consequent alle plus- en mintekens verkeerd zijn</w:t>
      </w:r>
      <w:r>
        <w:tab/>
        <w:t>4</w:t>
      </w:r>
      <w:r>
        <w:br/>
      </w:r>
      <w:r w:rsidRPr="000C05EE">
        <w:t>Indien in een overigens juist antwoord twee keer een plus- of minteken verkeerd is</w:t>
      </w:r>
      <w:r>
        <w:tab/>
        <w:t>3</w:t>
      </w:r>
    </w:p>
    <w:p w:rsidR="003D2BB2" w:rsidRPr="000C05EE" w:rsidRDefault="003D2BB2" w:rsidP="003D2BB2">
      <w:pPr>
        <w:pStyle w:val="InterCurs"/>
      </w:pPr>
      <w:r w:rsidRPr="000C05EE">
        <w:t>Opmerking</w:t>
      </w:r>
      <w:r>
        <w:br/>
      </w:r>
      <w:r w:rsidRPr="000C05EE">
        <w:t xml:space="preserve">Wanneer door een rekenfout en/of een tekenfout een positieve reactiewarmte wordt gevonden, gevolgd door een opmerking als: </w:t>
      </w:r>
      <w:r>
        <w:t>‘</w:t>
      </w:r>
      <w:r w:rsidRPr="000C05EE">
        <w:t>De reactiewarmte is positief, dan kan het gipsverband niet warm aanvoelen.</w:t>
      </w:r>
      <w:r>
        <w:t>’</w:t>
      </w:r>
      <w:r w:rsidRPr="000C05EE">
        <w:t xml:space="preserve"> het punt van het laatste bolletje toch toekennen.</w:t>
      </w:r>
    </w:p>
    <w:p w:rsidR="003D2BB2" w:rsidRDefault="003D2BB2" w:rsidP="003D2BB2">
      <w:pPr>
        <w:rPr>
          <w:rFonts w:eastAsia="Times New Roman"/>
          <w:noProof/>
          <w:color w:val="000000"/>
          <w:lang w:eastAsia="nl-NL"/>
        </w:rPr>
      </w:pPr>
      <w:r>
        <w:br w:type="page"/>
      </w:r>
    </w:p>
    <w:p w:rsidR="003D2BB2" w:rsidRPr="000C05EE" w:rsidRDefault="003D2BB2" w:rsidP="003D2BB2">
      <w:pPr>
        <w:pStyle w:val="VraagCE"/>
      </w:pPr>
      <w:r w:rsidRPr="000C05EE">
        <w:lastRenderedPageBreak/>
        <w:t xml:space="preserve">18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r w:rsidRPr="000C05EE">
        <w:t>pentaan</w:t>
      </w:r>
      <w:r>
        <w:t>-</w:t>
      </w:r>
      <w:r w:rsidRPr="000C05EE">
        <w:t>1,5-diol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stamnaam pentaan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uitgang </w:t>
      </w:r>
      <w:proofErr w:type="spellStart"/>
      <w:r w:rsidRPr="000C05EE">
        <w:t>diol</w:t>
      </w:r>
      <w:proofErr w:type="spellEnd"/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juiste plaatsaanduidingen voor de OH groepen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19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r w:rsidRPr="000C05EE">
        <w:t>Voorbeelden van juiste argumenten zijn: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er verdwijnen dubbele bindingen (tussen C en N in moleculen van stof B)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er ontstaat een (soort) stof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een argument juist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een tweede argument juist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20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(isocyanaatgroepen van) moleculen van stof B kunnen met NH groepen reageren van twee</w:t>
      </w:r>
      <w:r>
        <w:t xml:space="preserve"> </w:t>
      </w:r>
      <w:r w:rsidRPr="000C05EE">
        <w:t>(verschillende) ketens van polymeer 1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daarbij ontstaat (een polymeer met) een netwerkstructuur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(kunst)stoffen met een netwerkstructuur zijn hard / niet vervormbaar</w:t>
      </w:r>
      <w:r>
        <w:tab/>
        <w:t>1</w:t>
      </w:r>
    </w:p>
    <w:bookmarkStart w:id="5" w:name="_Toc495318572"/>
    <w:p w:rsidR="003D2BB2" w:rsidRPr="00654D04" w:rsidRDefault="003D2BB2" w:rsidP="003D2BB2">
      <w:pPr>
        <w:pStyle w:val="Kop2"/>
        <w:rPr>
          <w:lang w:val="en-US"/>
        </w:rPr>
      </w:pPr>
      <w:r w:rsidRPr="0018005E">
        <mc:AlternateContent>
          <mc:Choice Requires="wps">
            <w:drawing>
              <wp:anchor distT="0" distB="0" distL="0" distR="0" simplePos="0" relativeHeight="251671552" behindDoc="0" locked="0" layoutInCell="0" allowOverlap="1" wp14:anchorId="09768E45" wp14:editId="243CB0CE">
                <wp:simplePos x="0" y="0"/>
                <wp:positionH relativeFrom="margin">
                  <wp:align>center</wp:align>
                </wp:positionH>
                <wp:positionV relativeFrom="paragraph">
                  <wp:posOffset>398261</wp:posOffset>
                </wp:positionV>
                <wp:extent cx="6172835" cy="0"/>
                <wp:effectExtent l="0" t="19050" r="56515" b="38100"/>
                <wp:wrapSquare wrapText="bothSides"/>
                <wp:docPr id="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F1D4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35pt" to="486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jI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654D04">
        <w:rPr>
          <w:lang w:val="en-US"/>
        </w:rPr>
        <w:t>Bruistablet</w:t>
      </w:r>
      <w:r w:rsidRPr="00654D04">
        <w:rPr>
          <w:w w:val="105"/>
          <w:lang w:val="en-US"/>
        </w:rPr>
        <w:tab/>
        <w:t>2002S2-II(V)</w:t>
      </w:r>
      <w:bookmarkEnd w:id="5"/>
    </w:p>
    <w:p w:rsidR="003D2BB2" w:rsidRPr="00654D04" w:rsidRDefault="003D2BB2" w:rsidP="003D2BB2">
      <w:pPr>
        <w:pStyle w:val="VraagCE"/>
        <w:rPr>
          <w:lang w:val="en-US"/>
        </w:rPr>
      </w:pPr>
      <w:r w:rsidRPr="00654D04">
        <w:rPr>
          <w:lang w:val="en-US"/>
        </w:rPr>
        <w:t xml:space="preserve">21 </w:t>
      </w:r>
      <w:r w:rsidRPr="000C05EE">
        <w:sym w:font="Wingdings" w:char="F071"/>
      </w:r>
      <w:r w:rsidRPr="00654D04">
        <w:rPr>
          <w:lang w:val="en-US"/>
        </w:rPr>
        <w:tab/>
        <w:t>Maximumscore 3</w:t>
      </w:r>
    </w:p>
    <w:p w:rsidR="003D2BB2" w:rsidRPr="000C05EE" w:rsidRDefault="003D2BB2" w:rsidP="003D2BB2">
      <w:r>
        <w:object w:dxaOrig="7464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2.4pt;height:1in" o:ole="">
            <v:imagedata r:id="rId9" o:title=""/>
          </v:shape>
          <o:OLEObject Type="Embed" ProgID="ACD.ChemSketch.20" ShapeID="_x0000_i1027" DrawAspect="Content" ObjectID="_1576506343" r:id="rId10"/>
        </w:object>
      </w:r>
    </w:p>
    <w:p w:rsidR="003D2BB2" w:rsidRPr="00044BA7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44BA7">
        <w:object w:dxaOrig="2285" w:dyaOrig="1877">
          <v:shape id="_x0000_i1028" type="#_x0000_t75" style="width:86.4pt;height:1in" o:ole="">
            <v:imagedata r:id="rId11" o:title=""/>
          </v:shape>
          <o:OLEObject Type="Embed" ProgID="ACD.ChemSketch.20" ShapeID="_x0000_i1028" DrawAspect="Content" ObjectID="_1576506344" r:id="rId12"/>
        </w:object>
      </w:r>
      <w:r>
        <w:t xml:space="preserve"> en H</w:t>
      </w:r>
      <w:r>
        <w:rPr>
          <w:vertAlign w:val="subscript"/>
        </w:rPr>
        <w:t>2</w:t>
      </w:r>
      <w:r>
        <w:t>O voor de pijl</w:t>
      </w:r>
      <w:r>
        <w:tab/>
        <w:t>1</w:t>
      </w:r>
    </w:p>
    <w:p w:rsidR="003D2BB2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44BA7">
        <w:object w:dxaOrig="1589" w:dyaOrig="1877">
          <v:shape id="_x0000_i1029" type="#_x0000_t75" style="width:64.8pt;height:1in" o:ole="">
            <v:imagedata r:id="rId13" o:title=""/>
          </v:shape>
          <o:OLEObject Type="Embed" ProgID="ACD.ChemSketch.20" ShapeID="_x0000_i1029" DrawAspect="Content" ObjectID="_1576506345" r:id="rId14"/>
        </w:object>
      </w:r>
      <w:r>
        <w:t xml:space="preserve">  na de pijl</w:t>
      </w:r>
      <w:r>
        <w:tab/>
        <w:t>1</w:t>
      </w:r>
    </w:p>
    <w:p w:rsidR="003D2BB2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44BA7">
        <w:object w:dxaOrig="1181" w:dyaOrig="1066">
          <v:shape id="_x0000_i1030" type="#_x0000_t75" style="width:50.4pt;height:43.2pt" o:ole="">
            <v:imagedata r:id="rId15" o:title=""/>
          </v:shape>
          <o:OLEObject Type="Embed" ProgID="ACD.ChemSketch.20" ShapeID="_x0000_i1030" DrawAspect="Content" ObjectID="_1576506346" r:id="rId16"/>
        </w:object>
      </w:r>
      <w:r>
        <w:t xml:space="preserve">  na de pijl</w:t>
      </w:r>
      <w:r>
        <w:tab/>
        <w:t>1</w:t>
      </w:r>
    </w:p>
    <w:p w:rsidR="003D2BB2" w:rsidRPr="000C05EE" w:rsidRDefault="003D2BB2" w:rsidP="003D2BB2">
      <w:pPr>
        <w:pStyle w:val="Indien"/>
      </w:pPr>
      <w:r w:rsidRPr="000C05EE">
        <w:t>Indien een vergelijking van de verzepingsreactie is gegeven, bijvoorbeeld:</w:t>
      </w:r>
      <w:r>
        <w:br/>
      </w:r>
      <w:r>
        <w:object w:dxaOrig="7464" w:dyaOrig="1877">
          <v:shape id="_x0000_i1031" type="#_x0000_t75" style="width:302.4pt;height:1in" o:ole="">
            <v:imagedata r:id="rId17" o:title=""/>
          </v:shape>
          <o:OLEObject Type="Embed" ProgID="ACD.ChemSketch.20" ShapeID="_x0000_i1031" DrawAspect="Content" ObjectID="_1576506347" r:id="rId18"/>
        </w:object>
      </w:r>
      <w:r>
        <w:tab/>
        <w:t>2</w:t>
      </w:r>
    </w:p>
    <w:p w:rsidR="003D2BB2" w:rsidRDefault="003D2BB2" w:rsidP="003D2BB2">
      <w:pPr>
        <w:rPr>
          <w:i/>
          <w:szCs w:val="20"/>
          <w:lang w:val="nl"/>
        </w:rPr>
      </w:pPr>
      <w:r>
        <w:br w:type="page"/>
      </w:r>
    </w:p>
    <w:p w:rsidR="003D2BB2" w:rsidRPr="000C05EE" w:rsidRDefault="003D2BB2" w:rsidP="003D2BB2">
      <w:pPr>
        <w:pStyle w:val="InterCurs"/>
      </w:pPr>
      <w:r w:rsidRPr="000C05EE">
        <w:lastRenderedPageBreak/>
        <w:t>Opmerkingen</w:t>
      </w:r>
    </w:p>
    <w:p w:rsidR="003D2BB2" w:rsidRPr="00044BA7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044BA7">
        <w:t>Wanneer een niet-kloppende reactievergelijking is gegeven, een punt aftrekken.</w:t>
      </w:r>
    </w:p>
    <w:p w:rsidR="003D2BB2" w:rsidRPr="00044BA7" w:rsidRDefault="003D2BB2" w:rsidP="003D2BB2">
      <w:pPr>
        <w:pStyle w:val="OpsomCurs"/>
        <w:numPr>
          <w:ilvl w:val="0"/>
          <w:numId w:val="31"/>
        </w:numPr>
        <w:tabs>
          <w:tab w:val="clear" w:pos="9639"/>
        </w:tabs>
        <w:suppressAutoHyphens/>
        <w:autoSpaceDE/>
        <w:autoSpaceDN/>
        <w:spacing w:before="0" w:after="0"/>
        <w:ind w:left="142" w:hanging="142"/>
      </w:pPr>
      <w:r w:rsidRPr="007A62FE">
        <w:t>Wanneer</w:t>
      </w:r>
      <w:r w:rsidRPr="00044BA7">
        <w:t xml:space="preserve"> een evenwichtspijl is gebruikt, dit goed rekenen.</w:t>
      </w:r>
    </w:p>
    <w:p w:rsidR="003D2BB2" w:rsidRPr="00044BA7" w:rsidRDefault="003D2BB2" w:rsidP="00AE2A31">
      <w:pPr>
        <w:pStyle w:val="OpsomCurs"/>
      </w:pPr>
      <w:r w:rsidRPr="00044BA7">
        <w:t xml:space="preserve">Wanneer de </w:t>
      </w:r>
      <w:proofErr w:type="spellStart"/>
      <w:r w:rsidRPr="00044BA7">
        <w:t>carboxylgroep</w:t>
      </w:r>
      <w:proofErr w:type="spellEnd"/>
      <w:r w:rsidRPr="00044BA7">
        <w:t xml:space="preserve"> is weergegeven met COOH, dit goed rekenen.</w:t>
      </w:r>
    </w:p>
    <w:p w:rsidR="003D2BB2" w:rsidRPr="000C05EE" w:rsidRDefault="003D2BB2" w:rsidP="003D2BB2">
      <w:pPr>
        <w:pStyle w:val="VraagCE"/>
      </w:pPr>
      <w:r w:rsidRPr="000C05EE">
        <w:t xml:space="preserve">22 </w:t>
      </w:r>
      <w:r w:rsidRPr="000C05EE">
        <w:sym w:font="Wingdings" w:char="F071"/>
      </w:r>
      <w:r w:rsidRPr="000C05EE">
        <w:tab/>
        <w:t>Maximumscore 4</w:t>
      </w:r>
    </w:p>
    <w:p w:rsidR="003D2BB2" w:rsidRPr="000C05EE" w:rsidRDefault="003D2BB2" w:rsidP="003D2BB2">
      <w:r w:rsidRPr="000C05EE">
        <w:t>Een juiste berekening leidt tot de uitkomst 97(%).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0" allowOverlap="1">
                <wp:simplePos x="0" y="0"/>
                <wp:positionH relativeFrom="page">
                  <wp:posOffset>6062345</wp:posOffset>
                </wp:positionH>
                <wp:positionV relativeFrom="page">
                  <wp:posOffset>8210550</wp:posOffset>
                </wp:positionV>
                <wp:extent cx="247015" cy="13970"/>
                <wp:effectExtent l="4445" t="0" r="5715" b="508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B2" w:rsidRDefault="003D2BB2" w:rsidP="003D2B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left:0;text-align:left;margin-left:477.35pt;margin-top:646.5pt;width:19.45pt;height:1.1pt;z-index:2516725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3D2BB2" w:rsidRDefault="003D2BB2" w:rsidP="003D2BB2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C05EE">
        <w:t>berekening [H</w:t>
      </w:r>
      <w:r w:rsidRPr="000C05EE"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 w:rsidRPr="000C05EE">
        <w:t>]: 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5</w:t>
      </w:r>
      <w:r>
        <w:rPr>
          <w:vertAlign w:val="superscript"/>
        </w:rPr>
        <w:t>,</w:t>
      </w:r>
      <w:r w:rsidRPr="000C05EE">
        <w:rPr>
          <w:vertAlign w:val="superscript"/>
        </w:rPr>
        <w:t>00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juiste evenwichtsvoorwaarde, bijvoorbeeld geschreven als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>
        <w:t xml:space="preserve"> </w:t>
      </w:r>
      <w:proofErr w:type="spellStart"/>
      <w:r>
        <w:rPr>
          <w:i/>
        </w:rPr>
        <w:t>K</w:t>
      </w:r>
      <w:r>
        <w:rPr>
          <w:vertAlign w:val="subscript"/>
        </w:rPr>
        <w:t>z</w:t>
      </w:r>
      <w:proofErr w:type="spellEnd"/>
      <w:r w:rsidRPr="000C05EE">
        <w:t xml:space="preserve"> (eventueel</w:t>
      </w:r>
      <w:r>
        <w:t xml:space="preserve"> </w:t>
      </w:r>
      <w:r w:rsidRPr="000C05EE">
        <w:t>reeds gedeeltelijk ingevuld)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 (verdere) invulling van de evenwichtsvoorwaarde en berekening van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juiste omrekening van de verhouding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>
        <w:t xml:space="preserve"> </w:t>
      </w:r>
      <w:r w:rsidRPr="000C05EE">
        <w:t>naar het percentage omzetting</w:t>
      </w:r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</w:t>
      </w:r>
      <w:r>
        <w:br/>
      </w:r>
      <w:r w:rsidRPr="000C05EE">
        <w:t>Wanneer een berekening is gegeven waarin [</w:t>
      </w:r>
      <w:r>
        <w:t>H</w:t>
      </w:r>
      <w:r w:rsidRPr="000C05EE">
        <w:rPr>
          <w:vertAlign w:val="subscript"/>
        </w:rPr>
        <w:t>3</w:t>
      </w:r>
      <w:r>
        <w:t>O</w:t>
      </w:r>
      <w:r w:rsidRPr="000C05EE">
        <w:rPr>
          <w:vertAlign w:val="superscript"/>
        </w:rPr>
        <w:t>+</w:t>
      </w:r>
      <w:r w:rsidRPr="000C05EE">
        <w:t>] = [Az</w:t>
      </w:r>
      <w:r>
        <w:rPr>
          <w:vertAlign w:val="superscript"/>
        </w:rPr>
        <w:sym w:font="Symbol" w:char="F02D"/>
      </w:r>
      <w:r>
        <w:t>]</w:t>
      </w:r>
      <w:r w:rsidRPr="000C05EE">
        <w:t xml:space="preserve"> is gesteld, en hiermee op een juiste wijze verder is gerekend, dit goed rekenen.</w:t>
      </w:r>
    </w:p>
    <w:p w:rsidR="003D2BB2" w:rsidRPr="000C05EE" w:rsidRDefault="003D2BB2" w:rsidP="003D2BB2">
      <w:pPr>
        <w:pStyle w:val="VraagCE"/>
      </w:pPr>
      <w:r w:rsidRPr="000C05EE">
        <w:t xml:space="preserve">23 </w:t>
      </w:r>
      <w:r w:rsidRPr="000C05EE">
        <w:sym w:font="Wingdings" w:char="F071"/>
      </w:r>
      <w:r w:rsidRPr="000C05EE">
        <w:tab/>
        <w:t>Maximumscore 5</w:t>
      </w:r>
    </w:p>
    <w:p w:rsidR="003D2BB2" w:rsidRPr="000C05EE" w:rsidRDefault="003D2BB2" w:rsidP="003D2BB2">
      <w:r w:rsidRPr="000C05EE">
        <w:t>Een juiste berekening leidt tot de uitkomst 1,6.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de massa van een </w:t>
      </w:r>
      <w:proofErr w:type="spellStart"/>
      <w:r w:rsidRPr="000C05EE">
        <w:t>mmol</w:t>
      </w:r>
      <w:proofErr w:type="spellEnd"/>
      <w:r w:rsidRPr="000C05EE">
        <w:t xml:space="preserve"> acetylsalicylzuur: (bijvoorbeeld via </w:t>
      </w:r>
      <w:proofErr w:type="spellStart"/>
      <w:r w:rsidRPr="000C05EE">
        <w:t>Binastabel</w:t>
      </w:r>
      <w:proofErr w:type="spellEnd"/>
      <w:r w:rsidRPr="000C05EE">
        <w:t xml:space="preserve"> 104) 180,2</w:t>
      </w:r>
      <w:r>
        <w:t> </w:t>
      </w:r>
      <w:r w:rsidRPr="000C05EE">
        <w:t>(mg)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</w:t>
      </w:r>
      <w:proofErr w:type="spellStart"/>
      <w:r w:rsidRPr="000C05EE">
        <w:t>mmol</w:t>
      </w:r>
      <w:proofErr w:type="spellEnd"/>
      <w:r w:rsidRPr="000C05EE">
        <w:t xml:space="preserve"> acetylsalicylzuur: 500 (mg) delen door de berekende massa van een </w:t>
      </w:r>
      <w:proofErr w:type="spellStart"/>
      <w:r w:rsidRPr="000C05EE">
        <w:t>mmol</w:t>
      </w:r>
      <w:proofErr w:type="spellEnd"/>
      <w:r w:rsidRPr="000C05EE">
        <w:t xml:space="preserve"> acetylsalicylzuur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</w:t>
      </w:r>
      <w:proofErr w:type="spellStart"/>
      <w:r w:rsidRPr="000C05EE">
        <w:t>mmol</w:t>
      </w:r>
      <w:proofErr w:type="spellEnd"/>
      <w:r w:rsidRPr="000C05EE">
        <w:t xml:space="preserve"> citroenzuur en natriumwaterstofcarbonaat in het bruistablet: 865 (mg) delen door de massa van een </w:t>
      </w:r>
      <w:proofErr w:type="spellStart"/>
      <w:r w:rsidRPr="000C05EE">
        <w:t>mmol</w:t>
      </w:r>
      <w:proofErr w:type="spellEnd"/>
      <w:r w:rsidRPr="000C05EE">
        <w:t xml:space="preserve"> citroenzuur (192,1 mg) respectievelijk 851 delen door de massa van een </w:t>
      </w:r>
      <w:proofErr w:type="spellStart"/>
      <w:r w:rsidRPr="000C05EE">
        <w:t>mmol</w:t>
      </w:r>
      <w:proofErr w:type="spellEnd"/>
      <w:r w:rsidRPr="000C05EE">
        <w:t xml:space="preserve"> natriumwaterstofcarbonaat (bijvoorbeeld via </w:t>
      </w:r>
      <w:proofErr w:type="spellStart"/>
      <w:r w:rsidRPr="000C05EE">
        <w:t>Binas</w:t>
      </w:r>
      <w:proofErr w:type="spellEnd"/>
      <w:r w:rsidRPr="000C05EE">
        <w:t>-tabel 41: 84,01 mg)</w:t>
      </w:r>
      <w:r w:rsidRPr="00B51C93">
        <w:t xml:space="preserve"> 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</w:t>
      </w:r>
      <w:proofErr w:type="spellStart"/>
      <w:r w:rsidRPr="000C05EE">
        <w:t>mmol</w:t>
      </w:r>
      <w:proofErr w:type="spellEnd"/>
      <w:r w:rsidRPr="000C05EE">
        <w:t xml:space="preserve"> waterstofcarbonaat dat met citroenzuur heeft gereageerd: het aantal </w:t>
      </w:r>
      <w:proofErr w:type="spellStart"/>
      <w:r w:rsidRPr="000C05EE">
        <w:t>mmol</w:t>
      </w:r>
      <w:proofErr w:type="spellEnd"/>
      <w:r w:rsidRPr="000C05EE">
        <w:t xml:space="preserve"> natriumwaterstofcarbonaat in het bruistablet minus het aantal </w:t>
      </w:r>
      <w:proofErr w:type="spellStart"/>
      <w:r w:rsidRPr="000C05EE">
        <w:t>mmol</w:t>
      </w:r>
      <w:proofErr w:type="spellEnd"/>
      <w:r w:rsidRPr="000C05EE">
        <w:t xml:space="preserve"> acetylsalicylzuur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 xml:space="preserve">berekening van het aantal </w:t>
      </w:r>
      <w:r>
        <w:t>H</w:t>
      </w:r>
      <w:r>
        <w:rPr>
          <w:vertAlign w:val="superscript"/>
        </w:rPr>
        <w:t>+</w:t>
      </w:r>
      <w:r w:rsidRPr="000C05EE">
        <w:t xml:space="preserve"> ionen dat gemiddeld per citroenzuurmolecuul heeft gereageerd: aantal </w:t>
      </w:r>
      <w:proofErr w:type="spellStart"/>
      <w:r w:rsidRPr="000C05EE">
        <w:t>mmol</w:t>
      </w:r>
      <w:proofErr w:type="spellEnd"/>
      <w:r w:rsidRPr="000C05EE">
        <w:t xml:space="preserve"> waterstofcarbonaat dat met citroenzuur heeft gereageerd delen door het aantal </w:t>
      </w:r>
      <w:proofErr w:type="spellStart"/>
      <w:r w:rsidRPr="000C05EE">
        <w:t>mmol</w:t>
      </w:r>
      <w:proofErr w:type="spellEnd"/>
      <w:r w:rsidRPr="000C05EE">
        <w:t xml:space="preserve"> citroenzuur in het bruistablet</w:t>
      </w:r>
      <w:r>
        <w:tab/>
        <w:t>1</w:t>
      </w:r>
    </w:p>
    <w:p w:rsidR="003D2BB2" w:rsidRPr="000C05EE" w:rsidRDefault="003D2BB2" w:rsidP="003D2BB2">
      <w:pPr>
        <w:pStyle w:val="VraagCE"/>
      </w:pPr>
      <w:r w:rsidRPr="000C05EE">
        <w:t xml:space="preserve">24 </w:t>
      </w:r>
      <w:r w:rsidRPr="000C05EE">
        <w:sym w:font="Wingdings" w:char="F071"/>
      </w:r>
      <w:r w:rsidRPr="000C05EE">
        <w:tab/>
        <w:t>Maximumscore 3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ze heeft de massa van het met water gevulde bekerglas en de massa van een bruistablet gemeten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ze heeft het bruistablet in het bekerglas met water gedaan en gewacht tot de</w:t>
      </w:r>
      <w:r>
        <w:t xml:space="preserve"> </w:t>
      </w:r>
      <w:r w:rsidRPr="000C05EE">
        <w:t>gasontwikkeling ophield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daarna heeft ze de massa van het bekerglas, gevuld met de dan ontstane oplossing, gemeten</w:t>
      </w:r>
      <w:r>
        <w:tab/>
        <w:t>1</w:t>
      </w:r>
    </w:p>
    <w:p w:rsidR="003D2BB2" w:rsidRPr="000C05EE" w:rsidRDefault="003D2BB2" w:rsidP="003D2BB2">
      <w:pPr>
        <w:pStyle w:val="Indien"/>
      </w:pPr>
      <w:r w:rsidRPr="000C05EE">
        <w:t xml:space="preserve">Indien een antwoord is gegeven als: </w:t>
      </w:r>
      <w:r w:rsidR="00AE2A31">
        <w:t>‘</w:t>
      </w:r>
      <w:r w:rsidRPr="000C05EE">
        <w:t>Ze zet het bekerglas met water op de balans, doet het bruistablet erin en meet de massa-afname.</w:t>
      </w:r>
      <w:r w:rsidR="00AE2A31">
        <w:t>’</w:t>
      </w:r>
      <w:r>
        <w:tab/>
        <w:t>2</w:t>
      </w:r>
    </w:p>
    <w:p w:rsidR="003D2BB2" w:rsidRPr="000C05EE" w:rsidRDefault="003D2BB2" w:rsidP="003D2BB2">
      <w:pPr>
        <w:pStyle w:val="VraagCE"/>
      </w:pPr>
      <w:r w:rsidRPr="000C05EE">
        <w:t xml:space="preserve">25 </w:t>
      </w:r>
      <w:r w:rsidRPr="000C05EE">
        <w:sym w:font="Wingdings" w:char="F071"/>
      </w:r>
      <w:r w:rsidRPr="000C05EE">
        <w:tab/>
        <w:t>Maximumscore 2</w:t>
      </w:r>
    </w:p>
    <w:p w:rsidR="003D2BB2" w:rsidRPr="000C05EE" w:rsidRDefault="003D2BB2" w:rsidP="003D2BB2">
      <w:r w:rsidRPr="000C05EE">
        <w:t>Voorbeelden van juiste antwoorden zijn:</w:t>
      </w:r>
    </w:p>
    <w:p w:rsidR="003D2BB2" w:rsidRPr="00AE2A31" w:rsidRDefault="003D2BB2" w:rsidP="00AE2A31">
      <w:pPr>
        <w:pStyle w:val="Opsomming"/>
      </w:pPr>
      <w:r w:rsidRPr="000C05EE">
        <w:t xml:space="preserve">Een </w:t>
      </w:r>
      <w:r w:rsidRPr="00AE2A31">
        <w:t>tweede bruistablet in minder water laten reageren; de massa-afname is dan groter.</w:t>
      </w:r>
    </w:p>
    <w:p w:rsidR="003D2BB2" w:rsidRPr="00AE2A31" w:rsidRDefault="003D2BB2" w:rsidP="00AE2A31">
      <w:pPr>
        <w:pStyle w:val="Opsomming"/>
      </w:pPr>
      <w:r w:rsidRPr="00AE2A31">
        <w:t>Een tweede bruistablet in meer water laten reageren; de massa-afname is dan kleiner.</w:t>
      </w:r>
    </w:p>
    <w:p w:rsidR="003D2BB2" w:rsidRPr="000C05EE" w:rsidRDefault="003D2BB2" w:rsidP="00AE2A31">
      <w:pPr>
        <w:pStyle w:val="Opsomming"/>
      </w:pPr>
      <w:r w:rsidRPr="00AE2A31">
        <w:t>Een tweede bruistablet in de oplossing die na de reactie van het eerste tablet is ontstaan, laten reageren</w:t>
      </w:r>
      <w:r w:rsidRPr="000C05EE">
        <w:t>; de massa-afname is dan groter.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juiste werkwijze met de gegeven materialen</w:t>
      </w:r>
      <w:r>
        <w:tab/>
        <w:t>1</w:t>
      </w:r>
    </w:p>
    <w:p w:rsidR="003D2BB2" w:rsidRPr="000C05EE" w:rsidRDefault="003D2BB2" w:rsidP="003D2BB2">
      <w:pPr>
        <w:pStyle w:val="Stip"/>
        <w:numPr>
          <w:ilvl w:val="0"/>
          <w:numId w:val="28"/>
        </w:numPr>
        <w:tabs>
          <w:tab w:val="clear" w:pos="113"/>
          <w:tab w:val="clear" w:pos="9639"/>
          <w:tab w:val="right" w:pos="9072"/>
        </w:tabs>
        <w:overflowPunct w:val="0"/>
        <w:spacing w:before="0" w:after="0"/>
        <w:ind w:left="0" w:hanging="142"/>
        <w:textAlignment w:val="baseline"/>
      </w:pPr>
      <w:r w:rsidRPr="000C05EE">
        <w:t>juiste con</w:t>
      </w:r>
      <w:r>
        <w:t>clusie ten aanzien van de massa</w:t>
      </w:r>
      <w:r w:rsidRPr="000C05EE">
        <w:t>verandering</w:t>
      </w:r>
      <w:r>
        <w:tab/>
        <w:t>1</w:t>
      </w:r>
    </w:p>
    <w:p w:rsidR="003D2BB2" w:rsidRPr="000C05EE" w:rsidRDefault="003D2BB2" w:rsidP="003D2BB2">
      <w:pPr>
        <w:pStyle w:val="InterCurs"/>
      </w:pPr>
      <w:r w:rsidRPr="000C05EE">
        <w:t>Opmerking</w:t>
      </w:r>
      <w:r>
        <w:br/>
      </w:r>
      <w:r w:rsidRPr="000C05EE">
        <w:t xml:space="preserve">Wanneer een antwoord is gegeven als: </w:t>
      </w:r>
      <w:r>
        <w:t>‘</w:t>
      </w:r>
      <w:r w:rsidRPr="000C05EE">
        <w:t>Een tweede bruistablet in een verzadigde oplossing van koolstofdioxide (verkregen door eerdere tabletten op</w:t>
      </w:r>
      <w:r>
        <w:t xml:space="preserve"> te </w:t>
      </w:r>
      <w:r w:rsidRPr="000C05EE">
        <w:t>lossen) laten reageren, de massa-afname is dan groter.</w:t>
      </w:r>
      <w:r>
        <w:t>’</w:t>
      </w:r>
      <w:r w:rsidRPr="000C05EE">
        <w:t xml:space="preserve"> dit goed rekenen.</w:t>
      </w:r>
    </w:p>
    <w:p w:rsidR="00BC18B7" w:rsidRPr="003D2BB2" w:rsidRDefault="003D2BB2">
      <w:pPr>
        <w:rPr>
          <w:b/>
          <w:sz w:val="28"/>
          <w:szCs w:val="28"/>
        </w:rPr>
      </w:pPr>
      <w:r w:rsidRPr="00660AD1">
        <w:rPr>
          <w:b/>
          <w:sz w:val="28"/>
          <w:szCs w:val="28"/>
        </w:rPr>
        <w:t>Einde</w:t>
      </w:r>
    </w:p>
    <w:sectPr w:rsidR="00BC18B7" w:rsidRPr="003D2BB2" w:rsidSect="003D2BB2">
      <w:footerReference w:type="default" r:id="rId19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83" w:rsidRDefault="001D5183" w:rsidP="003D2BB2">
      <w:r>
        <w:separator/>
      </w:r>
    </w:p>
  </w:endnote>
  <w:endnote w:type="continuationSeparator" w:id="0">
    <w:p w:rsidR="001D5183" w:rsidRDefault="001D5183" w:rsidP="003D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358558"/>
      <w:docPartObj>
        <w:docPartGallery w:val="Page Numbers (Bottom of Page)"/>
        <w:docPartUnique/>
      </w:docPartObj>
    </w:sdtPr>
    <w:sdtEndPr/>
    <w:sdtContent>
      <w:p w:rsidR="003D2BB2" w:rsidRPr="00FD0CF3" w:rsidRDefault="003D2BB2" w:rsidP="001D63A0">
        <w:pPr>
          <w:pStyle w:val="Voettekst"/>
        </w:pPr>
        <w:r w:rsidRPr="00FD0CF3">
          <w:t>Sk</w:t>
        </w:r>
        <w:r>
          <w:t>2 </w:t>
        </w:r>
        <w:r w:rsidRPr="00FD0CF3">
          <w:t>VWO 20002-II</w:t>
        </w:r>
        <w:r w:rsidRPr="00D076A7">
          <w:t> </w:t>
        </w:r>
        <w:proofErr w:type="spellStart"/>
        <w:r>
          <w:t>correctievoorschrift</w:t>
        </w:r>
        <w:r w:rsidRPr="00FD0CF3">
          <w:t>_PdG</w:t>
        </w:r>
        <w:proofErr w:type="spellEnd"/>
        <w:r w:rsidRPr="00FD0CF3">
          <w:t>, juli 2017</w:t>
        </w:r>
        <w:r w:rsidRPr="00FD0CF3">
          <w:tab/>
        </w:r>
        <w:r>
          <w:fldChar w:fldCharType="begin"/>
        </w:r>
        <w:r w:rsidRPr="00FD0CF3">
          <w:instrText>PAGE   \* MERGEFORMAT</w:instrText>
        </w:r>
        <w:r>
          <w:fldChar w:fldCharType="separate"/>
        </w:r>
        <w:r w:rsidR="00B0072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83" w:rsidRDefault="001D5183" w:rsidP="003D2BB2">
      <w:r>
        <w:separator/>
      </w:r>
    </w:p>
  </w:footnote>
  <w:footnote w:type="continuationSeparator" w:id="0">
    <w:p w:rsidR="001D5183" w:rsidRDefault="001D5183" w:rsidP="003D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D37E37"/>
    <w:multiLevelType w:val="hybridMultilevel"/>
    <w:tmpl w:val="CB6A3B76"/>
    <w:lvl w:ilvl="0" w:tplc="9ADA08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F7098"/>
    <w:multiLevelType w:val="hybridMultilevel"/>
    <w:tmpl w:val="24FE87AA"/>
    <w:lvl w:ilvl="0" w:tplc="F1C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2FA"/>
    <w:multiLevelType w:val="hybridMultilevel"/>
    <w:tmpl w:val="7B22626A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E5777"/>
    <w:multiLevelType w:val="hybridMultilevel"/>
    <w:tmpl w:val="9626C030"/>
    <w:lvl w:ilvl="0" w:tplc="AD4E3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5516786"/>
    <w:multiLevelType w:val="hybridMultilevel"/>
    <w:tmpl w:val="3EA25E04"/>
    <w:lvl w:ilvl="0" w:tplc="38125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A22"/>
    <w:multiLevelType w:val="hybridMultilevel"/>
    <w:tmpl w:val="130CF7F8"/>
    <w:lvl w:ilvl="0" w:tplc="844846C4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3AD1"/>
    <w:multiLevelType w:val="hybridMultilevel"/>
    <w:tmpl w:val="435E0348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2B959B5"/>
    <w:multiLevelType w:val="hybridMultilevel"/>
    <w:tmpl w:val="910AD4D6"/>
    <w:lvl w:ilvl="0" w:tplc="67A82F6C">
      <w:start w:val="1"/>
      <w:numFmt w:val="decimal"/>
      <w:lvlText w:val="%1"/>
      <w:lvlJc w:val="left"/>
      <w:pPr>
        <w:ind w:left="987" w:hanging="495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72" w:hanging="360"/>
      </w:pPr>
    </w:lvl>
    <w:lvl w:ilvl="2" w:tplc="0413001B" w:tentative="1">
      <w:start w:val="1"/>
      <w:numFmt w:val="lowerRoman"/>
      <w:lvlText w:val="%3."/>
      <w:lvlJc w:val="right"/>
      <w:pPr>
        <w:ind w:left="2292" w:hanging="180"/>
      </w:pPr>
    </w:lvl>
    <w:lvl w:ilvl="3" w:tplc="0413000F" w:tentative="1">
      <w:start w:val="1"/>
      <w:numFmt w:val="decimal"/>
      <w:lvlText w:val="%4."/>
      <w:lvlJc w:val="left"/>
      <w:pPr>
        <w:ind w:left="3012" w:hanging="360"/>
      </w:pPr>
    </w:lvl>
    <w:lvl w:ilvl="4" w:tplc="04130019" w:tentative="1">
      <w:start w:val="1"/>
      <w:numFmt w:val="lowerLetter"/>
      <w:lvlText w:val="%5."/>
      <w:lvlJc w:val="left"/>
      <w:pPr>
        <w:ind w:left="3732" w:hanging="360"/>
      </w:pPr>
    </w:lvl>
    <w:lvl w:ilvl="5" w:tplc="0413001B" w:tentative="1">
      <w:start w:val="1"/>
      <w:numFmt w:val="lowerRoman"/>
      <w:lvlText w:val="%6."/>
      <w:lvlJc w:val="right"/>
      <w:pPr>
        <w:ind w:left="4452" w:hanging="180"/>
      </w:pPr>
    </w:lvl>
    <w:lvl w:ilvl="6" w:tplc="0413000F" w:tentative="1">
      <w:start w:val="1"/>
      <w:numFmt w:val="decimal"/>
      <w:lvlText w:val="%7."/>
      <w:lvlJc w:val="left"/>
      <w:pPr>
        <w:ind w:left="5172" w:hanging="360"/>
      </w:pPr>
    </w:lvl>
    <w:lvl w:ilvl="7" w:tplc="04130019" w:tentative="1">
      <w:start w:val="1"/>
      <w:numFmt w:val="lowerLetter"/>
      <w:lvlText w:val="%8."/>
      <w:lvlJc w:val="left"/>
      <w:pPr>
        <w:ind w:left="5892" w:hanging="360"/>
      </w:pPr>
    </w:lvl>
    <w:lvl w:ilvl="8" w:tplc="04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23791E65"/>
    <w:multiLevelType w:val="hybridMultilevel"/>
    <w:tmpl w:val="6F487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FBA"/>
    <w:multiLevelType w:val="hybridMultilevel"/>
    <w:tmpl w:val="6616DEE4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30514C6E"/>
    <w:multiLevelType w:val="hybridMultilevel"/>
    <w:tmpl w:val="CDE099A2"/>
    <w:lvl w:ilvl="0" w:tplc="56D6AC9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448F"/>
    <w:multiLevelType w:val="hybridMultilevel"/>
    <w:tmpl w:val="A83211A4"/>
    <w:lvl w:ilvl="0" w:tplc="4260E7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541"/>
    <w:multiLevelType w:val="hybridMultilevel"/>
    <w:tmpl w:val="D58E261C"/>
    <w:lvl w:ilvl="0" w:tplc="4260EC74">
      <w:start w:val="1"/>
      <w:numFmt w:val="bullet"/>
      <w:lvlText w:val=""/>
      <w:lvlJc w:val="left"/>
      <w:pPr>
        <w:ind w:left="12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9006619"/>
    <w:multiLevelType w:val="singleLevel"/>
    <w:tmpl w:val="C8FE3AD2"/>
    <w:lvl w:ilvl="0">
      <w:start w:val="1"/>
      <w:numFmt w:val="decimal"/>
      <w:pStyle w:val="opgave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20" w15:restartNumberingAfterBreak="0">
    <w:nsid w:val="3EF45D40"/>
    <w:multiLevelType w:val="hybridMultilevel"/>
    <w:tmpl w:val="337A5F4E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787EFE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2E5C"/>
    <w:multiLevelType w:val="hybridMultilevel"/>
    <w:tmpl w:val="571649C4"/>
    <w:lvl w:ilvl="0" w:tplc="7A86DC9C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56876AC"/>
    <w:multiLevelType w:val="hybridMultilevel"/>
    <w:tmpl w:val="F4644E1A"/>
    <w:lvl w:ilvl="0" w:tplc="3208A6EA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F87425C"/>
    <w:multiLevelType w:val="hybridMultilevel"/>
    <w:tmpl w:val="15CC748A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A7922D8"/>
    <w:multiLevelType w:val="hybridMultilevel"/>
    <w:tmpl w:val="DF4E6730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AD61B33"/>
    <w:multiLevelType w:val="hybridMultilevel"/>
    <w:tmpl w:val="E398BD12"/>
    <w:lvl w:ilvl="0" w:tplc="146E2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51E0D"/>
    <w:multiLevelType w:val="hybridMultilevel"/>
    <w:tmpl w:val="1A80DFFC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82CDD"/>
    <w:multiLevelType w:val="hybridMultilevel"/>
    <w:tmpl w:val="310E60A8"/>
    <w:lvl w:ilvl="0" w:tplc="8DD242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A0DF0"/>
    <w:multiLevelType w:val="hybridMultilevel"/>
    <w:tmpl w:val="DB88A142"/>
    <w:lvl w:ilvl="0" w:tplc="FE082886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2C1A"/>
    <w:multiLevelType w:val="hybridMultilevel"/>
    <w:tmpl w:val="26D66100"/>
    <w:lvl w:ilvl="0" w:tplc="BCF0D9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62F08"/>
    <w:multiLevelType w:val="hybridMultilevel"/>
    <w:tmpl w:val="CD9450AA"/>
    <w:lvl w:ilvl="0" w:tplc="120827B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4AC2"/>
    <w:multiLevelType w:val="hybridMultilevel"/>
    <w:tmpl w:val="2318BA40"/>
    <w:lvl w:ilvl="0" w:tplc="C630C08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F59CF"/>
    <w:multiLevelType w:val="hybridMultilevel"/>
    <w:tmpl w:val="16622336"/>
    <w:lvl w:ilvl="0" w:tplc="27CAF2A8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7" w15:restartNumberingAfterBreak="0">
    <w:nsid w:val="7C1A483E"/>
    <w:multiLevelType w:val="hybridMultilevel"/>
    <w:tmpl w:val="80C469F6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54BDE"/>
    <w:multiLevelType w:val="hybridMultilevel"/>
    <w:tmpl w:val="620E13D8"/>
    <w:lvl w:ilvl="0" w:tplc="C8EC8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931F2"/>
    <w:multiLevelType w:val="hybridMultilevel"/>
    <w:tmpl w:val="DD882E28"/>
    <w:lvl w:ilvl="0" w:tplc="0C0A4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0"/>
  </w:num>
  <w:num w:numId="4">
    <w:abstractNumId w:val="13"/>
  </w:num>
  <w:num w:numId="5">
    <w:abstractNumId w:val="13"/>
  </w:num>
  <w:num w:numId="6">
    <w:abstractNumId w:val="13"/>
  </w:num>
  <w:num w:numId="7">
    <w:abstractNumId w:val="33"/>
  </w:num>
  <w:num w:numId="8">
    <w:abstractNumId w:val="33"/>
  </w:num>
  <w:num w:numId="9">
    <w:abstractNumId w:val="33"/>
  </w:num>
  <w:num w:numId="10">
    <w:abstractNumId w:val="33"/>
  </w:num>
  <w:num w:numId="11">
    <w:abstractNumId w:val="33"/>
  </w:num>
  <w:num w:numId="12">
    <w:abstractNumId w:val="7"/>
  </w:num>
  <w:num w:numId="13">
    <w:abstractNumId w:val="30"/>
  </w:num>
  <w:num w:numId="14">
    <w:abstractNumId w:val="7"/>
  </w:num>
  <w:num w:numId="15">
    <w:abstractNumId w:val="0"/>
  </w:num>
  <w:num w:numId="16">
    <w:abstractNumId w:val="23"/>
  </w:num>
  <w:num w:numId="17">
    <w:abstractNumId w:val="14"/>
  </w:num>
  <w:num w:numId="18">
    <w:abstractNumId w:val="25"/>
  </w:num>
  <w:num w:numId="19">
    <w:abstractNumId w:val="36"/>
  </w:num>
  <w:num w:numId="20">
    <w:abstractNumId w:val="19"/>
  </w:num>
  <w:num w:numId="21">
    <w:abstractNumId w:val="29"/>
  </w:num>
  <w:num w:numId="22">
    <w:abstractNumId w:val="32"/>
  </w:num>
  <w:num w:numId="23">
    <w:abstractNumId w:val="18"/>
  </w:num>
  <w:num w:numId="24">
    <w:abstractNumId w:val="28"/>
  </w:num>
  <w:num w:numId="25">
    <w:abstractNumId w:val="12"/>
  </w:num>
  <w:num w:numId="26">
    <w:abstractNumId w:val="37"/>
  </w:num>
  <w:num w:numId="27">
    <w:abstractNumId w:val="7"/>
    <w:lvlOverride w:ilvl="0">
      <w:startOverride w:val="1"/>
    </w:lvlOverride>
  </w:num>
  <w:num w:numId="28">
    <w:abstractNumId w:val="9"/>
  </w:num>
  <w:num w:numId="29">
    <w:abstractNumId w:val="5"/>
  </w:num>
  <w:num w:numId="30">
    <w:abstractNumId w:val="19"/>
    <w:lvlOverride w:ilvl="0">
      <w:startOverride w:val="1"/>
    </w:lvlOverride>
  </w:num>
  <w:num w:numId="31">
    <w:abstractNumId w:val="21"/>
  </w:num>
  <w:num w:numId="32">
    <w:abstractNumId w:val="20"/>
  </w:num>
  <w:num w:numId="33">
    <w:abstractNumId w:val="31"/>
  </w:num>
  <w:num w:numId="34">
    <w:abstractNumId w:val="26"/>
  </w:num>
  <w:num w:numId="35">
    <w:abstractNumId w:val="1"/>
  </w:num>
  <w:num w:numId="36">
    <w:abstractNumId w:val="11"/>
  </w:num>
  <w:num w:numId="37">
    <w:abstractNumId w:val="34"/>
  </w:num>
  <w:num w:numId="38">
    <w:abstractNumId w:val="3"/>
  </w:num>
  <w:num w:numId="39">
    <w:abstractNumId w:val="39"/>
  </w:num>
  <w:num w:numId="40">
    <w:abstractNumId w:val="15"/>
  </w:num>
  <w:num w:numId="41">
    <w:abstractNumId w:val="24"/>
  </w:num>
  <w:num w:numId="42">
    <w:abstractNumId w:val="10"/>
  </w:num>
  <w:num w:numId="43">
    <w:abstractNumId w:val="6"/>
  </w:num>
  <w:num w:numId="44">
    <w:abstractNumId w:val="35"/>
  </w:num>
  <w:num w:numId="45">
    <w:abstractNumId w:val="16"/>
  </w:num>
  <w:num w:numId="46">
    <w:abstractNumId w:val="8"/>
  </w:num>
  <w:num w:numId="47">
    <w:abstractNumId w:val="22"/>
  </w:num>
  <w:num w:numId="48">
    <w:abstractNumId w:val="38"/>
  </w:num>
  <w:num w:numId="49">
    <w:abstractNumId w:val="1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B2"/>
    <w:rsid w:val="000016CD"/>
    <w:rsid w:val="00095AFC"/>
    <w:rsid w:val="000C024B"/>
    <w:rsid w:val="001D5183"/>
    <w:rsid w:val="002B24C5"/>
    <w:rsid w:val="00300992"/>
    <w:rsid w:val="00331832"/>
    <w:rsid w:val="003D2BB2"/>
    <w:rsid w:val="0040277F"/>
    <w:rsid w:val="00407D6E"/>
    <w:rsid w:val="00443364"/>
    <w:rsid w:val="004A0569"/>
    <w:rsid w:val="005B4D14"/>
    <w:rsid w:val="00672ACD"/>
    <w:rsid w:val="007040CC"/>
    <w:rsid w:val="00710734"/>
    <w:rsid w:val="007D0E50"/>
    <w:rsid w:val="00826564"/>
    <w:rsid w:val="008337B7"/>
    <w:rsid w:val="0086759D"/>
    <w:rsid w:val="0089283F"/>
    <w:rsid w:val="0089555E"/>
    <w:rsid w:val="008B602B"/>
    <w:rsid w:val="0094045F"/>
    <w:rsid w:val="00963162"/>
    <w:rsid w:val="009C361C"/>
    <w:rsid w:val="009D50CF"/>
    <w:rsid w:val="009E217B"/>
    <w:rsid w:val="00AA694C"/>
    <w:rsid w:val="00AE2A31"/>
    <w:rsid w:val="00B0072E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  <w:rsid w:val="00F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93983368-EBF8-4DF2-A4D0-94186436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2BB2"/>
  </w:style>
  <w:style w:type="paragraph" w:styleId="Kop1">
    <w:name w:val="heading 1"/>
    <w:basedOn w:val="Standaard"/>
    <w:next w:val="Standaard"/>
    <w:link w:val="Kop1Char"/>
    <w:qFormat/>
    <w:rsid w:val="003D2BB2"/>
    <w:pPr>
      <w:keepNext/>
      <w:widowControl w:val="0"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noProof/>
      <w:color w:val="000000"/>
      <w:sz w:val="3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D2BB2"/>
    <w:pPr>
      <w:keepNext/>
      <w:widowControl w:val="0"/>
      <w:suppressAutoHyphens/>
      <w:spacing w:before="240" w:after="60"/>
      <w:outlineLvl w:val="1"/>
    </w:pPr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3D2BB2"/>
    <w:pPr>
      <w:keepNext/>
      <w:widowControl w:val="0"/>
      <w:suppressAutoHyphens/>
      <w:spacing w:before="180" w:after="60"/>
      <w:outlineLvl w:val="2"/>
    </w:pPr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3D2BB2"/>
    <w:pPr>
      <w:keepNext/>
      <w:widowControl w:val="0"/>
      <w:suppressAutoHyphens/>
      <w:spacing w:before="120" w:after="60"/>
      <w:outlineLvl w:val="3"/>
    </w:pPr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89283F"/>
    <w:pPr>
      <w:numPr>
        <w:numId w:val="33"/>
      </w:numPr>
      <w:kinsoku w:val="0"/>
      <w:overflowPunct w:val="0"/>
      <w:ind w:left="142" w:hanging="142"/>
      <w:textAlignment w:val="baseline"/>
    </w:p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3D2BB2"/>
    <w:rPr>
      <w:rFonts w:eastAsia="Times New Roman"/>
      <w:b/>
      <w:noProof/>
      <w:color w:val="000000"/>
      <w:sz w:val="30"/>
      <w:lang w:eastAsia="nl-NL"/>
    </w:rPr>
  </w:style>
  <w:style w:type="character" w:customStyle="1" w:styleId="Kop2Char">
    <w:name w:val="Kop 2 Char"/>
    <w:basedOn w:val="Standaardalinea-lettertype"/>
    <w:link w:val="Kop2"/>
    <w:rsid w:val="003D2BB2"/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D2BB2"/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3D2BB2"/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3D2BB2"/>
  </w:style>
  <w:style w:type="character" w:customStyle="1" w:styleId="VraagChar">
    <w:name w:val="Vraag Char"/>
    <w:basedOn w:val="Standaardalinea-lettertype"/>
    <w:link w:val="Vraag"/>
    <w:rsid w:val="003D2BB2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3D2BB2"/>
  </w:style>
  <w:style w:type="paragraph" w:customStyle="1" w:styleId="Deelvraag">
    <w:name w:val="Deelvraag"/>
    <w:basedOn w:val="Standaard"/>
    <w:rsid w:val="003D2BB2"/>
    <w:pPr>
      <w:widowControl w:val="0"/>
      <w:numPr>
        <w:numId w:val="18"/>
      </w:numPr>
      <w:suppressAutoHyphens/>
    </w:pPr>
    <w:rPr>
      <w:rFonts w:eastAsia="Times New Roman"/>
      <w:noProof/>
      <w:color w:val="000000"/>
      <w:lang w:eastAsia="nl-NL"/>
    </w:rPr>
  </w:style>
  <w:style w:type="paragraph" w:styleId="Koptekst">
    <w:name w:val="header"/>
    <w:basedOn w:val="Standaard"/>
    <w:link w:val="KoptekstChar"/>
    <w:rsid w:val="003D2BB2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noProof/>
      <w:color w:val="00000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D2BB2"/>
    <w:rPr>
      <w:rFonts w:eastAsia="Times New Roman"/>
      <w:noProof/>
      <w:color w:val="000000"/>
      <w:lang w:eastAsia="nl-NL"/>
    </w:rPr>
  </w:style>
  <w:style w:type="paragraph" w:styleId="Ballontekst">
    <w:name w:val="Balloon Text"/>
    <w:basedOn w:val="Standaard"/>
    <w:link w:val="BallontekstChar"/>
    <w:rsid w:val="003D2BB2"/>
    <w:pPr>
      <w:widowControl w:val="0"/>
      <w:suppressAutoHyphens/>
    </w:pPr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3D2BB2"/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paragraph" w:customStyle="1" w:styleId="opgave">
    <w:name w:val="opgave"/>
    <w:basedOn w:val="Standaard"/>
    <w:next w:val="Standaard"/>
    <w:rsid w:val="003D2BB2"/>
    <w:pPr>
      <w:keepNext/>
      <w:widowControl w:val="0"/>
      <w:numPr>
        <w:numId w:val="20"/>
      </w:numPr>
      <w:suppressAutoHyphens/>
      <w:spacing w:before="240" w:line="288" w:lineRule="auto"/>
      <w:outlineLvl w:val="0"/>
    </w:pPr>
    <w:rPr>
      <w:rFonts w:eastAsia="Times New Roman"/>
      <w:b/>
      <w:noProof/>
      <w:color w:val="000000"/>
      <w:sz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3D2BB2"/>
    <w:pPr>
      <w:widowControl w:val="0"/>
      <w:suppressAutoHyphens/>
    </w:pPr>
    <w:rPr>
      <w:rFonts w:eastAsia="Times New Roman"/>
      <w:noProof/>
      <w:color w:val="000000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D2BB2"/>
    <w:rPr>
      <w:rFonts w:eastAsia="Times New Roman"/>
      <w:noProof/>
      <w:color w:val="000000"/>
      <w:sz w:val="20"/>
      <w:lang w:eastAsia="nl-NL"/>
    </w:rPr>
  </w:style>
  <w:style w:type="character" w:styleId="Voetnootmarkering">
    <w:name w:val="footnote reference"/>
    <w:basedOn w:val="Standaardalinea-lettertype"/>
    <w:semiHidden/>
    <w:rsid w:val="003D2BB2"/>
    <w:rPr>
      <w:vertAlign w:val="superscript"/>
    </w:rPr>
  </w:style>
  <w:style w:type="table" w:styleId="Tabelraster">
    <w:name w:val="Table Grid"/>
    <w:basedOn w:val="Standaardtabel"/>
    <w:rsid w:val="003D2BB2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3D2BB2"/>
    <w:pPr>
      <w:widowControl w:val="0"/>
      <w:suppressAutoHyphens/>
    </w:pPr>
    <w:rPr>
      <w:rFonts w:eastAsia="Times New Roman"/>
      <w:b/>
      <w:bCs/>
      <w:i/>
      <w:noProof/>
      <w:color w:val="000000"/>
      <w:sz w:val="18"/>
      <w:szCs w:val="18"/>
      <w:lang w:eastAsia="nl-NL"/>
    </w:rPr>
  </w:style>
  <w:style w:type="paragraph" w:customStyle="1" w:styleId="8ptVet">
    <w:name w:val="+ 8 pt Vet"/>
    <w:basedOn w:val="Standaard"/>
    <w:link w:val="8ptVetChar"/>
    <w:autoRedefine/>
    <w:rsid w:val="003D2BB2"/>
    <w:pPr>
      <w:widowControl w:val="0"/>
      <w:suppressAutoHyphens/>
    </w:pPr>
    <w:rPr>
      <w:rFonts w:eastAsia="Times New Roman"/>
      <w:b/>
      <w:bCs/>
      <w:noProof/>
      <w:color w:val="000000"/>
      <w:sz w:val="16"/>
      <w:lang w:eastAsia="nl-NL"/>
    </w:rPr>
  </w:style>
  <w:style w:type="character" w:customStyle="1" w:styleId="8ptVetChar">
    <w:name w:val="+ 8 pt Vet Char"/>
    <w:basedOn w:val="Standaardalinea-lettertype"/>
    <w:link w:val="8ptVet"/>
    <w:rsid w:val="003D2BB2"/>
    <w:rPr>
      <w:rFonts w:eastAsia="Times New Roman"/>
      <w:b/>
      <w:bCs/>
      <w:noProof/>
      <w:color w:val="000000"/>
      <w:sz w:val="16"/>
      <w:lang w:eastAsia="nl-NL"/>
    </w:rPr>
  </w:style>
  <w:style w:type="character" w:styleId="Paginanummer">
    <w:name w:val="page number"/>
    <w:basedOn w:val="Standaardalinea-lettertype"/>
    <w:rsid w:val="003D2BB2"/>
    <w:rPr>
      <w:rFonts w:ascii="Times New Roman" w:hAnsi="Times New Roman"/>
      <w:b/>
      <w:sz w:val="16"/>
    </w:rPr>
  </w:style>
  <w:style w:type="paragraph" w:customStyle="1" w:styleId="St17">
    <w:name w:val="St+17"/>
    <w:basedOn w:val="Standaard"/>
    <w:rsid w:val="003D2BB2"/>
    <w:pPr>
      <w:widowControl w:val="0"/>
      <w:suppressAutoHyphens/>
    </w:pPr>
    <w:rPr>
      <w:rFonts w:eastAsia="Times New Roman"/>
      <w:noProof/>
      <w:color w:val="00000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D2BB2"/>
    <w:rPr>
      <w:color w:val="808080"/>
    </w:rPr>
  </w:style>
  <w:style w:type="paragraph" w:customStyle="1" w:styleId="InterCurs">
    <w:name w:val="InterCurs"/>
    <w:basedOn w:val="Interlinie"/>
    <w:uiPriority w:val="99"/>
    <w:qFormat/>
    <w:rsid w:val="003D2BB2"/>
    <w:pPr>
      <w:widowControl w:val="0"/>
      <w:suppressAutoHyphens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VraagCE">
    <w:name w:val="VraagCE"/>
    <w:basedOn w:val="Standaard"/>
    <w:uiPriority w:val="99"/>
    <w:qFormat/>
    <w:rsid w:val="003D2BB2"/>
    <w:pPr>
      <w:widowControl w:val="0"/>
      <w:suppressAutoHyphens/>
      <w:spacing w:before="120" w:line="213" w:lineRule="auto"/>
      <w:ind w:hanging="851"/>
    </w:pPr>
    <w:rPr>
      <w:rFonts w:eastAsia="Times New Roman"/>
      <w:noProof/>
      <w:color w:val="000000"/>
      <w:lang w:eastAsia="nl-NL"/>
    </w:rPr>
  </w:style>
  <w:style w:type="paragraph" w:customStyle="1" w:styleId="Opsomming2">
    <w:name w:val="Opsomming2"/>
    <w:basedOn w:val="Opsomming"/>
    <w:rsid w:val="003D2BB2"/>
    <w:pPr>
      <w:widowControl w:val="0"/>
      <w:suppressAutoHyphens/>
      <w:kinsoku/>
      <w:overflowPunct/>
      <w:ind w:left="180" w:hanging="180"/>
      <w:textAlignment w:val="auto"/>
    </w:pPr>
    <w:rPr>
      <w:rFonts w:eastAsia="Times New Roman"/>
      <w:i/>
      <w:noProof/>
      <w:color w:val="000000"/>
      <w:lang w:eastAsia="nl-NL"/>
    </w:rPr>
  </w:style>
  <w:style w:type="paragraph" w:customStyle="1" w:styleId="Opmerking">
    <w:name w:val="Opmerking"/>
    <w:basedOn w:val="Standaard"/>
    <w:qFormat/>
    <w:rsid w:val="003D2BB2"/>
    <w:pPr>
      <w:widowControl w:val="0"/>
      <w:suppressAutoHyphens/>
      <w:kinsoku w:val="0"/>
      <w:spacing w:before="120"/>
    </w:pPr>
    <w:rPr>
      <w:rFonts w:eastAsiaTheme="minorEastAsia"/>
      <w:bCs/>
      <w:i/>
      <w:iCs/>
      <w:lang w:eastAsia="nl-NL"/>
    </w:rPr>
  </w:style>
  <w:style w:type="paragraph" w:customStyle="1" w:styleId="Maximum">
    <w:name w:val="Maximum"/>
    <w:basedOn w:val="Vraag"/>
    <w:qFormat/>
    <w:rsid w:val="003D2BB2"/>
    <w:pPr>
      <w:widowControl w:val="0"/>
      <w:tabs>
        <w:tab w:val="clear" w:pos="-426"/>
      </w:tabs>
      <w:suppressAutoHyphens/>
      <w:overflowPunct/>
      <w:spacing w:after="0"/>
      <w:ind w:right="-1" w:hanging="567"/>
      <w:contextualSpacing/>
      <w:textAlignment w:val="auto"/>
    </w:pPr>
    <w:rPr>
      <w:rFonts w:eastAsiaTheme="minorEastAsia"/>
      <w:color w:val="000000"/>
      <w:spacing w:val="0"/>
      <w:lang w:eastAsia="nl-NL"/>
    </w:rPr>
  </w:style>
  <w:style w:type="paragraph" w:customStyle="1" w:styleId="Reactievergelijking">
    <w:name w:val="Reactievergelijking"/>
    <w:basedOn w:val="Standaard"/>
    <w:rsid w:val="003D2BB2"/>
    <w:pPr>
      <w:spacing w:before="120" w:after="120"/>
    </w:pPr>
    <w:rPr>
      <w:rFonts w:eastAsia="Times New Roman"/>
      <w:lang w:eastAsia="nl-NL"/>
    </w:rPr>
  </w:style>
  <w:style w:type="paragraph" w:customStyle="1" w:styleId="Style11">
    <w:name w:val="Style 11"/>
    <w:basedOn w:val="Standaard"/>
    <w:uiPriority w:val="99"/>
    <w:rsid w:val="003D2BB2"/>
    <w:pPr>
      <w:widowControl w:val="0"/>
      <w:autoSpaceDE w:val="0"/>
      <w:autoSpaceDN w:val="0"/>
      <w:spacing w:line="156" w:lineRule="exact"/>
    </w:pPr>
    <w:rPr>
      <w:rFonts w:ascii="Verdana" w:eastAsiaTheme="minorEastAsia" w:hAnsi="Verdana" w:cs="Verdana"/>
      <w:sz w:val="16"/>
      <w:szCs w:val="16"/>
      <w:lang w:eastAsia="nl-NL"/>
    </w:rPr>
  </w:style>
  <w:style w:type="paragraph" w:customStyle="1" w:styleId="Style14">
    <w:name w:val="Style 14"/>
    <w:basedOn w:val="Standaard"/>
    <w:uiPriority w:val="99"/>
    <w:rsid w:val="003D2BB2"/>
    <w:pPr>
      <w:widowControl w:val="0"/>
      <w:autoSpaceDE w:val="0"/>
      <w:autoSpaceDN w:val="0"/>
      <w:spacing w:before="36" w:line="199" w:lineRule="auto"/>
      <w:ind w:left="864"/>
    </w:pPr>
    <w:rPr>
      <w:rFonts w:eastAsiaTheme="minorEastAsia"/>
      <w:sz w:val="19"/>
      <w:szCs w:val="19"/>
      <w:lang w:eastAsia="nl-NL"/>
    </w:rPr>
  </w:style>
  <w:style w:type="paragraph" w:customStyle="1" w:styleId="Style15">
    <w:name w:val="Style 15"/>
    <w:basedOn w:val="Standaard"/>
    <w:uiPriority w:val="99"/>
    <w:rsid w:val="003D2BB2"/>
    <w:pPr>
      <w:widowControl w:val="0"/>
      <w:autoSpaceDE w:val="0"/>
      <w:autoSpaceDN w:val="0"/>
      <w:ind w:left="936" w:right="360"/>
    </w:pPr>
    <w:rPr>
      <w:rFonts w:ascii="Garamond" w:eastAsiaTheme="minorEastAsia" w:hAnsi="Garamond" w:cs="Garamond"/>
      <w:sz w:val="21"/>
      <w:szCs w:val="21"/>
      <w:lang w:eastAsia="nl-NL"/>
    </w:rPr>
  </w:style>
  <w:style w:type="character" w:customStyle="1" w:styleId="CharacterStyle1">
    <w:name w:val="Character Style 1"/>
    <w:uiPriority w:val="99"/>
    <w:rsid w:val="003D2BB2"/>
    <w:rPr>
      <w:sz w:val="19"/>
      <w:szCs w:val="19"/>
    </w:rPr>
  </w:style>
  <w:style w:type="character" w:customStyle="1" w:styleId="CharacterStyle6">
    <w:name w:val="Character Style 6"/>
    <w:uiPriority w:val="99"/>
    <w:rsid w:val="003D2BB2"/>
    <w:rPr>
      <w:rFonts w:ascii="Verdana" w:hAnsi="Verdana" w:cs="Verdana"/>
      <w:sz w:val="16"/>
      <w:szCs w:val="16"/>
    </w:rPr>
  </w:style>
  <w:style w:type="character" w:customStyle="1" w:styleId="CharacterStyle5">
    <w:name w:val="Character Style 5"/>
    <w:uiPriority w:val="99"/>
    <w:rsid w:val="003D2BB2"/>
    <w:rPr>
      <w:rFonts w:ascii="Garamond" w:hAnsi="Garamond" w:cs="Garamond"/>
      <w:sz w:val="21"/>
      <w:szCs w:val="21"/>
    </w:rPr>
  </w:style>
  <w:style w:type="paragraph" w:customStyle="1" w:styleId="Style12">
    <w:name w:val="Style 12"/>
    <w:basedOn w:val="Standaard"/>
    <w:uiPriority w:val="99"/>
    <w:rsid w:val="003D2BB2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lang w:eastAsia="nl-NL"/>
    </w:rPr>
  </w:style>
  <w:style w:type="paragraph" w:customStyle="1" w:styleId="Style7">
    <w:name w:val="Style 7"/>
    <w:basedOn w:val="Standaard"/>
    <w:uiPriority w:val="99"/>
    <w:rsid w:val="003D2BB2"/>
    <w:pPr>
      <w:widowControl w:val="0"/>
      <w:shd w:val="solid" w:color="FFFFFF" w:fill="FFFFFF"/>
      <w:autoSpaceDE w:val="0"/>
      <w:autoSpaceDN w:val="0"/>
      <w:spacing w:line="132" w:lineRule="exact"/>
    </w:pPr>
    <w:rPr>
      <w:rFonts w:ascii="Verdana" w:eastAsiaTheme="minorEastAsia" w:hAnsi="Verdana" w:cs="Verdana"/>
      <w:sz w:val="14"/>
      <w:szCs w:val="14"/>
      <w:lang w:eastAsia="nl-NL"/>
    </w:rPr>
  </w:style>
  <w:style w:type="paragraph" w:customStyle="1" w:styleId="Style16">
    <w:name w:val="Style 16"/>
    <w:basedOn w:val="Standaard"/>
    <w:uiPriority w:val="99"/>
    <w:rsid w:val="003D2BB2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sz w:val="18"/>
      <w:szCs w:val="18"/>
      <w:lang w:eastAsia="nl-NL"/>
    </w:rPr>
  </w:style>
  <w:style w:type="paragraph" w:customStyle="1" w:styleId="Style17">
    <w:name w:val="Style 17"/>
    <w:basedOn w:val="Standaard"/>
    <w:uiPriority w:val="99"/>
    <w:rsid w:val="003D2BB2"/>
    <w:pPr>
      <w:widowControl w:val="0"/>
      <w:shd w:val="solid" w:color="FFFFFF" w:fill="FFFFFF"/>
      <w:autoSpaceDE w:val="0"/>
      <w:autoSpaceDN w:val="0"/>
      <w:ind w:left="1368"/>
    </w:pPr>
    <w:rPr>
      <w:rFonts w:ascii="Verdana" w:eastAsiaTheme="minorEastAsia" w:hAnsi="Verdana" w:cs="Verdana"/>
      <w:sz w:val="18"/>
      <w:szCs w:val="18"/>
      <w:lang w:eastAsia="nl-NL"/>
    </w:rPr>
  </w:style>
  <w:style w:type="paragraph" w:customStyle="1" w:styleId="Style18">
    <w:name w:val="Style 18"/>
    <w:basedOn w:val="Standaard"/>
    <w:uiPriority w:val="99"/>
    <w:rsid w:val="003D2BB2"/>
    <w:pPr>
      <w:widowControl w:val="0"/>
      <w:shd w:val="solid" w:color="FFFFFF" w:fill="FFFFFF"/>
      <w:autoSpaceDE w:val="0"/>
      <w:autoSpaceDN w:val="0"/>
      <w:spacing w:line="280" w:lineRule="auto"/>
      <w:ind w:left="936" w:right="1152"/>
    </w:pPr>
    <w:rPr>
      <w:rFonts w:eastAsiaTheme="minorEastAsia"/>
      <w:sz w:val="18"/>
      <w:szCs w:val="18"/>
      <w:lang w:eastAsia="nl-NL"/>
    </w:rPr>
  </w:style>
  <w:style w:type="character" w:customStyle="1" w:styleId="CharacterStyle2">
    <w:name w:val="Character Style 2"/>
    <w:uiPriority w:val="99"/>
    <w:rsid w:val="003D2BB2"/>
    <w:rPr>
      <w:sz w:val="18"/>
      <w:szCs w:val="18"/>
    </w:rPr>
  </w:style>
  <w:style w:type="character" w:customStyle="1" w:styleId="CharacterStyle4">
    <w:name w:val="Character Style 4"/>
    <w:uiPriority w:val="99"/>
    <w:rsid w:val="003D2BB2"/>
    <w:rPr>
      <w:rFonts w:ascii="Verdana" w:hAnsi="Verdana" w:cs="Verdana"/>
      <w:sz w:val="14"/>
      <w:szCs w:val="14"/>
    </w:rPr>
  </w:style>
  <w:style w:type="character" w:customStyle="1" w:styleId="CharacterStyle3">
    <w:name w:val="Character Style 3"/>
    <w:uiPriority w:val="99"/>
    <w:rsid w:val="003D2BB2"/>
    <w:rPr>
      <w:rFonts w:ascii="Verdana" w:hAnsi="Verdana" w:cs="Verdana"/>
      <w:sz w:val="18"/>
      <w:szCs w:val="18"/>
    </w:rPr>
  </w:style>
  <w:style w:type="paragraph" w:customStyle="1" w:styleId="OpsNC">
    <w:name w:val="OpsNC"/>
    <w:basedOn w:val="Opsomming"/>
    <w:qFormat/>
    <w:rsid w:val="003D2BB2"/>
    <w:pPr>
      <w:tabs>
        <w:tab w:val="num" w:pos="113"/>
        <w:tab w:val="right" w:pos="9639"/>
      </w:tabs>
      <w:kinsoku/>
      <w:overflowPunct/>
      <w:spacing w:before="120"/>
      <w:ind w:left="113" w:hanging="113"/>
      <w:textAlignment w:val="auto"/>
    </w:pPr>
    <w:rPr>
      <w:rFonts w:eastAsia="Times New Roman"/>
      <w:szCs w:val="24"/>
      <w:lang w:eastAsia="nl-NL"/>
    </w:rPr>
  </w:style>
  <w:style w:type="paragraph" w:customStyle="1" w:styleId="OpsCurs">
    <w:name w:val="OpsCurs"/>
    <w:basedOn w:val="Opmerking"/>
    <w:qFormat/>
    <w:rsid w:val="003D2BB2"/>
    <w:pPr>
      <w:widowControl/>
      <w:numPr>
        <w:numId w:val="38"/>
      </w:numPr>
      <w:suppressAutoHyphens w:val="0"/>
      <w:kinsoku/>
      <w:spacing w:before="0"/>
      <w:ind w:left="284" w:hanging="284"/>
      <w:contextualSpacing/>
    </w:pPr>
    <w:rPr>
      <w:rFonts w:eastAsia="Times New Roman"/>
      <w:bCs w:val="0"/>
      <w:iCs w:val="0"/>
      <w:color w:val="000000"/>
      <w:szCs w:val="24"/>
    </w:rPr>
  </w:style>
  <w:style w:type="paragraph" w:customStyle="1" w:styleId="Maximaal">
    <w:name w:val="Maximaal"/>
    <w:basedOn w:val="Standaard"/>
    <w:qFormat/>
    <w:rsid w:val="003D2BB2"/>
    <w:pPr>
      <w:keepNext/>
      <w:spacing w:before="120"/>
      <w:ind w:hanging="567"/>
      <w:contextualSpacing/>
    </w:pPr>
    <w:rPr>
      <w:rFonts w:eastAsia="Times New Roman"/>
      <w:color w:val="000000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D2BB2"/>
    <w:pPr>
      <w:keepLines/>
      <w:widowControl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3D2BB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D2BB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3D2BB2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3D2BB2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3D2BB2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3D2BB2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3D2BB2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3D2BB2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3D2BB2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3D2BB2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2B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2018-01-03T16:38:00Z</dcterms:created>
  <dcterms:modified xsi:type="dcterms:W3CDTF">2018-01-03T16:38:00Z</dcterms:modified>
</cp:coreProperties>
</file>