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D4" w:rsidRPr="007D12F1" w:rsidRDefault="003B5ED4" w:rsidP="003B5ED4">
      <w:pPr>
        <w:kinsoku w:val="0"/>
        <w:overflowPunct w:val="0"/>
        <w:textAlignment w:val="baseline"/>
        <w:rPr>
          <w:bCs/>
        </w:rPr>
      </w:pPr>
      <w:bookmarkStart w:id="0" w:name="_GoBack"/>
      <w:bookmarkEnd w:id="0"/>
      <w:r w:rsidRPr="007D12F1">
        <w:rPr>
          <w:bCs/>
        </w:rPr>
        <w:t xml:space="preserve">EXAMEN SCHEIKUNDE VWO </w:t>
      </w:r>
      <w:r>
        <w:rPr>
          <w:bCs/>
        </w:rPr>
        <w:t xml:space="preserve">2010, </w:t>
      </w:r>
      <w:r w:rsidRPr="007D12F1">
        <w:rPr>
          <w:bCs/>
        </w:rPr>
        <w:t>EERSTE TIJDVAK</w:t>
      </w:r>
      <w:r>
        <w:rPr>
          <w:bCs/>
        </w:rPr>
        <w:t>, correctievoorschrift</w:t>
      </w:r>
    </w:p>
    <w:p w:rsidR="003B5ED4" w:rsidRPr="004552A2" w:rsidRDefault="003B5ED4" w:rsidP="003B5ED4">
      <w:r w:rsidRPr="004552A2">
        <w:t>Bij het centraal examen scheikunde/tevens oud programma scheikunde 1,2 vwo:</w:t>
      </w:r>
    </w:p>
    <w:p w:rsidR="003B5ED4" w:rsidRPr="004552A2" w:rsidRDefault="003B5ED4" w:rsidP="003B5ED4">
      <w:r w:rsidRPr="004552A2">
        <w:t xml:space="preserve">Op </w:t>
      </w:r>
      <w:r w:rsidRPr="004552A2">
        <w:rPr>
          <w:b/>
          <w:bCs/>
        </w:rPr>
        <w:t xml:space="preserve">pagina 7 </w:t>
      </w:r>
      <w:r w:rsidRPr="004552A2">
        <w:t xml:space="preserve">van het correctievoorschrift, bij </w:t>
      </w:r>
      <w:r w:rsidRPr="004552A2">
        <w:rPr>
          <w:b/>
          <w:bCs/>
        </w:rPr>
        <w:t xml:space="preserve">vraag 4 </w:t>
      </w:r>
      <w:r w:rsidRPr="004552A2">
        <w:t>moeten altijd 4 punten worden toegekend, ongeacht of er wel of geen antwoord gegeven is, en ongeacht het gegeven antwoord.</w:t>
      </w:r>
    </w:p>
    <w:bookmarkStart w:id="1" w:name="_Toc494709911"/>
    <w:p w:rsidR="003B5ED4" w:rsidRPr="004552A2" w:rsidRDefault="003B5ED4" w:rsidP="00610D60">
      <w:pPr>
        <w:pStyle w:val="Kop2"/>
      </w:pPr>
      <w:r w:rsidRPr="0018005E">
        <mc:AlternateContent>
          <mc:Choice Requires="wps">
            <w:drawing>
              <wp:anchor distT="0" distB="0" distL="0" distR="0" simplePos="0" relativeHeight="251665408" behindDoc="0" locked="0" layoutInCell="0" allowOverlap="1" wp14:anchorId="7BDD21BE" wp14:editId="6D646B6F">
                <wp:simplePos x="0" y="0"/>
                <wp:positionH relativeFrom="margin">
                  <wp:align>center</wp:align>
                </wp:positionH>
                <wp:positionV relativeFrom="paragraph">
                  <wp:posOffset>378390</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9DF4"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8pt" to="486.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" o:allowincell="f" strokecolor="silver" strokeweight="4.8pt">
                <w10:wrap type="square" anchorx="margin"/>
              </v:line>
            </w:pict>
          </mc:Fallback>
        </mc:AlternateContent>
      </w:r>
      <w:r w:rsidRPr="004552A2">
        <w:t>Nikkel</w:t>
      </w:r>
      <w:r>
        <w:tab/>
        <w:t>2010-I(I)</w:t>
      </w:r>
      <w:bookmarkEnd w:id="1"/>
    </w:p>
    <w:p w:rsidR="003B5ED4" w:rsidRPr="007342DC" w:rsidRDefault="003B5ED4" w:rsidP="003B5ED4">
      <w:pPr>
        <w:pStyle w:val="Maximumscore"/>
        <w:numPr>
          <w:ilvl w:val="0"/>
          <w:numId w:val="12"/>
        </w:numPr>
        <w:spacing w:after="0"/>
        <w:ind w:left="0" w:hanging="567"/>
      </w:pPr>
      <w:r w:rsidRPr="007342DC">
        <w:t>maximumscore 3</w:t>
      </w:r>
    </w:p>
    <w:p w:rsidR="003B5ED4" w:rsidRPr="004552A2" w:rsidRDefault="003B5ED4" w:rsidP="003B5ED4">
      <w:r w:rsidRPr="004552A2">
        <w:t>Voorbeelden van een juist antwoord zijn:</w:t>
      </w:r>
    </w:p>
    <w:p w:rsidR="003B5ED4" w:rsidRPr="004552A2" w:rsidRDefault="003B5ED4" w:rsidP="00610D60">
      <w:pPr>
        <w:pStyle w:val="Opsomming"/>
      </w:pPr>
      <w:r w:rsidRPr="004552A2">
        <w:t xml:space="preserve">Je moet een bekende hoeveelheid van de gassen die de fabriek uitstoot, nemen. De hoeveelheid jood die in de </w:t>
      </w:r>
      <w:proofErr w:type="spellStart"/>
      <w:r w:rsidRPr="004552A2">
        <w:t>joodoplossing</w:t>
      </w:r>
      <w:proofErr w:type="spellEnd"/>
      <w:r w:rsidRPr="004552A2">
        <w:t xml:space="preserve"> zit, moet bekend zijn. Gebruik overmaat jood. Daarna bepaal je door middel van een titratie met een natriumthiosulfaatoplossing van bekende molariteit hoeveel jood na de reactie is overgebleven. (Uit de hoeveelheid jood die met zwaveldioxide heeft gereageerd, kun je het zwaveldioxidegehalte in het doorgeleide gas berekenen.)</w:t>
      </w:r>
    </w:p>
    <w:p w:rsidR="003B5ED4" w:rsidRPr="004552A2" w:rsidRDefault="003B5ED4" w:rsidP="00610D60">
      <w:pPr>
        <w:pStyle w:val="Opsomming"/>
      </w:pPr>
      <w:r w:rsidRPr="004552A2">
        <w:t>Je moet een bekende hoeveelheid van de gassen die de fabriek uitstoot, nemen. Gebruik overmaat jood. Daarna bepaal je door middel van een titratie met een natriumhydroxide-oplossing van bekende molariteit hoeveel H</w:t>
      </w:r>
      <w:r w:rsidRPr="004552A2">
        <w:rPr>
          <w:vertAlign w:val="superscript"/>
        </w:rPr>
        <w:t>+</w:t>
      </w:r>
      <w:r w:rsidRPr="004552A2">
        <w:t xml:space="preserve"> bij de reactie is ontstaan. (Uit de hoeveelheid H</w:t>
      </w:r>
      <w:r w:rsidRPr="004552A2">
        <w:rPr>
          <w:vertAlign w:val="superscript"/>
        </w:rPr>
        <w:t>+</w:t>
      </w:r>
      <w:r w:rsidRPr="004552A2">
        <w:t xml:space="preserve"> die bij de reactie is ontstaan, bereken je hoeveel zwaveldioxide heeft gereageerd en het zwaveldioxidegehalte in het doorgeleide gas.)</w:t>
      </w:r>
    </w:p>
    <w:p w:rsidR="003B5ED4" w:rsidRPr="004552A2" w:rsidRDefault="003B5ED4" w:rsidP="003B5ED4">
      <w:pPr>
        <w:pStyle w:val="Stip"/>
        <w:spacing w:after="0"/>
        <w:ind w:left="0" w:hanging="142"/>
        <w:contextualSpacing/>
      </w:pPr>
      <w:r w:rsidRPr="004552A2">
        <w:t xml:space="preserve">een bekende </w:t>
      </w:r>
      <w:r w:rsidRPr="00636108">
        <w:t>hoeveelheid</w:t>
      </w:r>
      <w:r w:rsidRPr="004552A2">
        <w:t xml:space="preserve"> gas nemen</w:t>
      </w:r>
      <w:r w:rsidRPr="004552A2">
        <w:tab/>
        <w:t>1</w:t>
      </w:r>
    </w:p>
    <w:p w:rsidR="003B5ED4" w:rsidRPr="004552A2" w:rsidRDefault="003B5ED4" w:rsidP="003B5ED4">
      <w:pPr>
        <w:pStyle w:val="Stip"/>
        <w:spacing w:after="0"/>
        <w:ind w:left="0" w:hanging="142"/>
        <w:contextualSpacing/>
      </w:pPr>
      <w:r w:rsidRPr="004552A2">
        <w:t>noemen van een juiste stof die kan worden gebruikt bij de titratie</w:t>
      </w:r>
      <w:r w:rsidRPr="004552A2">
        <w:tab/>
        <w:t>1</w:t>
      </w:r>
    </w:p>
    <w:p w:rsidR="003B5ED4" w:rsidRPr="004552A2" w:rsidRDefault="003B5ED4" w:rsidP="003B5ED4">
      <w:pPr>
        <w:pStyle w:val="Stip"/>
        <w:spacing w:after="0"/>
        <w:ind w:left="0" w:hanging="142"/>
        <w:contextualSpacing/>
      </w:pPr>
      <w:r w:rsidRPr="004552A2">
        <w:t>aangegeven dat jood in overmaat wordt gebruikt en van welke stof en/of oplossing de hoeveelheid en/of molariteit bekend moet zijn</w:t>
      </w:r>
      <w:r w:rsidRPr="004552A2">
        <w:tab/>
        <w:t>1</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Een voorbeeld van een juist antwoord is:</w:t>
      </w:r>
    </w:p>
    <w:p w:rsidR="003B5ED4" w:rsidRPr="004552A2" w:rsidRDefault="003B5ED4" w:rsidP="003B5ED4">
      <w:r w:rsidRPr="004552A2">
        <w:t>Bij temperatuurverhoging verschuift de ligging van een evenwicht naar de endotherme kant. Dat is in dit geval naar links. Dan is de reactie naar rechts exotherm.</w:t>
      </w:r>
    </w:p>
    <w:p w:rsidR="003B5ED4" w:rsidRPr="004552A2" w:rsidRDefault="003B5ED4" w:rsidP="003B5ED4">
      <w:pPr>
        <w:pStyle w:val="Stip"/>
        <w:spacing w:after="0"/>
        <w:ind w:left="0" w:hanging="142"/>
        <w:contextualSpacing/>
      </w:pPr>
      <w:r w:rsidRPr="004552A2">
        <w:t>bij temperatuurverhoging verschuift de ligging van een evenwicht naar de endotherme kant</w:t>
      </w:r>
      <w:r w:rsidRPr="004552A2">
        <w:tab/>
        <w:t>1</w:t>
      </w:r>
    </w:p>
    <w:p w:rsidR="003B5ED4" w:rsidRPr="004552A2" w:rsidRDefault="003B5ED4" w:rsidP="003B5ED4">
      <w:pPr>
        <w:pStyle w:val="Stip"/>
        <w:spacing w:after="0"/>
        <w:ind w:left="0" w:hanging="142"/>
        <w:contextualSpacing/>
      </w:pPr>
      <w:r w:rsidRPr="004552A2">
        <w:t>conclusie</w:t>
      </w:r>
      <w:r w:rsidRPr="004552A2">
        <w:tab/>
        <w:t>1</w:t>
      </w:r>
    </w:p>
    <w:p w:rsidR="003B5ED4" w:rsidRPr="004552A2" w:rsidRDefault="003B5ED4" w:rsidP="003B5ED4">
      <w:pPr>
        <w:pStyle w:val="Indien"/>
      </w:pPr>
      <w:r w:rsidRPr="007760C2">
        <w:rPr>
          <w:spacing w:val="-4"/>
        </w:rPr>
        <w:t>Indien een antwoord is gegeven als: ‘De reactie naar rechts is exotherm, want er komt warmte bij vrij.’</w:t>
      </w:r>
      <w:r w:rsidRPr="004552A2">
        <w:tab/>
        <w:t>0</w:t>
      </w:r>
    </w:p>
    <w:p w:rsidR="003B5ED4" w:rsidRPr="004552A2" w:rsidRDefault="003B5ED4" w:rsidP="003B5ED4">
      <w:pPr>
        <w:pStyle w:val="Maximumscore"/>
        <w:numPr>
          <w:ilvl w:val="0"/>
          <w:numId w:val="12"/>
        </w:numPr>
        <w:spacing w:after="0"/>
        <w:ind w:left="0" w:hanging="567"/>
      </w:pPr>
      <w:r w:rsidRPr="004552A2">
        <w:t>maximumscore 3</w:t>
      </w:r>
    </w:p>
    <w:p w:rsidR="003B5ED4" w:rsidRPr="006E3FAE" w:rsidRDefault="003B5ED4" w:rsidP="003B5ED4">
      <w:r w:rsidRPr="006E3FAE">
        <w:t>Een voorbeeld van een juist antwoord is:</w:t>
      </w:r>
    </w:p>
    <w:p w:rsidR="003B5ED4" w:rsidRPr="004552A2" w:rsidRDefault="003B5ED4" w:rsidP="003B5ED4">
      <w:r w:rsidRPr="004552A2">
        <w:t>De evenwichtsvoorwaarde is:</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w:t>
      </w:r>
      <w:r w:rsidRPr="004552A2">
        <w:t xml:space="preserve"> Bij 330 K is [Ni(CO)</w:t>
      </w:r>
      <w:r w:rsidRPr="006E3FAE">
        <w:rPr>
          <w:vertAlign w:val="subscript"/>
        </w:rPr>
        <w:t>4</w:t>
      </w:r>
      <w:r w:rsidRPr="004552A2">
        <w:t>] groter</w:t>
      </w:r>
      <w:r>
        <w:t xml:space="preserve"> </w:t>
      </w:r>
      <w:r w:rsidRPr="004552A2">
        <w:t xml:space="preserve">dan bij 500 K en [CO] kleiner dan bij 500 K, dus </w:t>
      </w:r>
      <w:r w:rsidRPr="004552A2">
        <w:rPr>
          <w:i/>
          <w:iCs/>
        </w:rPr>
        <w:t>K</w:t>
      </w:r>
      <w:r w:rsidRPr="004552A2">
        <w:rPr>
          <w:vertAlign w:val="subscript"/>
        </w:rPr>
        <w:t>330</w:t>
      </w:r>
      <w:r w:rsidRPr="004552A2">
        <w:t xml:space="preserve"> is groter dan </w:t>
      </w:r>
      <w:r w:rsidRPr="004552A2">
        <w:rPr>
          <w:i/>
          <w:iCs/>
        </w:rPr>
        <w:t>K</w:t>
      </w:r>
      <w:r w:rsidRPr="004552A2">
        <w:rPr>
          <w:vertAlign w:val="subscript"/>
        </w:rPr>
        <w:t>500</w:t>
      </w:r>
      <w:r w:rsidRPr="004552A2">
        <w:t>.</w:t>
      </w:r>
    </w:p>
    <w:p w:rsidR="003B5ED4" w:rsidRPr="004552A2" w:rsidRDefault="003B5ED4" w:rsidP="003B5ED4">
      <w:pPr>
        <w:pStyle w:val="Stip"/>
        <w:spacing w:after="0"/>
        <w:ind w:left="0" w:hanging="142"/>
        <w:contextualSpacing/>
      </w:pPr>
      <w:r w:rsidRPr="004552A2">
        <w:t>juiste evenwichtsvoorwaarde</w:t>
      </w:r>
      <w:r w:rsidRPr="004552A2">
        <w:tab/>
        <w:t>2</w:t>
      </w:r>
    </w:p>
    <w:p w:rsidR="003B5ED4" w:rsidRPr="004552A2" w:rsidRDefault="003B5ED4" w:rsidP="003B5ED4">
      <w:pPr>
        <w:pStyle w:val="Stip"/>
        <w:spacing w:after="0"/>
        <w:ind w:left="0" w:hanging="142"/>
        <w:contextualSpacing/>
      </w:pPr>
      <w:r w:rsidRPr="004552A2">
        <w:t>bij 330 K is [Ni(CO)</w:t>
      </w:r>
      <w:r w:rsidRPr="004552A2">
        <w:rPr>
          <w:vertAlign w:val="subscript"/>
        </w:rPr>
        <w:t>4</w:t>
      </w:r>
      <w:r w:rsidRPr="004552A2">
        <w:t>] groter dan bij 500 K en [CO] kleiner dan bij 500 K en conclusie</w:t>
      </w:r>
      <w:r w:rsidRPr="004552A2">
        <w:tab/>
        <w:t>1</w:t>
      </w:r>
    </w:p>
    <w:p w:rsidR="003B5ED4" w:rsidRPr="004552A2" w:rsidRDefault="003B5ED4" w:rsidP="003B5ED4">
      <w:pPr>
        <w:pStyle w:val="Indien"/>
      </w:pPr>
      <w:r w:rsidRPr="004552A2">
        <w:t xml:space="preserve">Indien in een overigens juist antwoord achter de concentratiebreuk niet = </w:t>
      </w:r>
      <w:r w:rsidRPr="004552A2">
        <w:rPr>
          <w:i/>
          <w:iCs/>
        </w:rPr>
        <w:t>K</w:t>
      </w:r>
      <w:r>
        <w:rPr>
          <w:i/>
          <w:iCs/>
        </w:rPr>
        <w:t xml:space="preserve"> </w:t>
      </w:r>
      <w:r w:rsidRPr="004552A2">
        <w:t>staat</w:t>
      </w:r>
      <w:r w:rsidRPr="004552A2">
        <w:tab/>
        <w:t>2</w:t>
      </w:r>
      <w:r w:rsidRPr="004552A2">
        <w:br/>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d>
              <m:dPr>
                <m:begChr m:val="["/>
                <m:endChr m:val="]"/>
                <m:ctrlPr>
                  <w:rPr>
                    <w:rFonts w:ascii="Cambria Math" w:hAnsi="Cambria Math"/>
                  </w:rPr>
                </m:ctrlPr>
              </m:dPr>
              <m:e>
                <m:r>
                  <m:rPr>
                    <m:sty m:val="p"/>
                  </m:rPr>
                  <w:rPr>
                    <w:rFonts w:ascii="Cambria Math" w:hAnsi="Cambria Math"/>
                  </w:rPr>
                  <m:t>CO</m:t>
                </m:r>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r>
              <m:rPr>
                <m:sty m:val="p"/>
              </m:rPr>
              <w:rPr>
                <w:rFonts w:ascii="Cambria Math" w:hAnsi="Cambria Math"/>
              </w:rPr>
              <m:t xml:space="preserve">4 </m:t>
            </m:r>
            <m:d>
              <m:dPr>
                <m:begChr m:val="["/>
                <m:endChr m:val="]"/>
                <m:ctrlPr>
                  <w:rPr>
                    <w:rFonts w:ascii="Cambria Math" w:hAnsi="Cambria Math"/>
                  </w:rPr>
                </m:ctrlPr>
              </m:dPr>
              <m:e>
                <m:r>
                  <m:rPr>
                    <m:sty m:val="p"/>
                  </m:rPr>
                  <w:rPr>
                    <w:rFonts w:ascii="Cambria Math" w:hAnsi="Cambria Math"/>
                  </w:rPr>
                  <m:t>CO</m:t>
                </m:r>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num>
          <m:den>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Ni</m:t>
                    </m:r>
                  </m:e>
                </m:d>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 xml:space="preserve"> is gebruikt</w:t>
      </w:r>
      <w:r>
        <w:tab/>
        <w:t>2</w:t>
      </w:r>
      <w:r>
        <w:br/>
      </w:r>
      <w:r w:rsidRPr="004552A2">
        <w:t>Indien in een overigens juist antwoord twee of meer van bovenstaande</w:t>
      </w:r>
      <w:r>
        <w:t xml:space="preserve"> </w:t>
      </w:r>
      <w:r w:rsidRPr="004552A2">
        <w:t>fouten zijn gemaakt</w:t>
      </w:r>
      <w:r w:rsidRPr="004552A2">
        <w:tab/>
        <w:t>1</w:t>
      </w:r>
      <w:r>
        <w:br/>
      </w:r>
      <w:r w:rsidRPr="004552A2">
        <w:t>Indien in een overigens juist antwoord de evenwichtsvoorwaarde</w:t>
      </w:r>
      <w:r>
        <w:t xml:space="preserve">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i</m:t>
                    </m:r>
                    <m:d>
                      <m:dPr>
                        <m:ctrlPr>
                          <w:rPr>
                            <w:rFonts w:ascii="Cambria Math" w:hAnsi="Cambria Math"/>
                          </w:rPr>
                        </m:ctrlPr>
                      </m:dPr>
                      <m:e>
                        <m:r>
                          <m:rPr>
                            <m:sty m:val="p"/>
                          </m:rPr>
                          <w:rPr>
                            <w:rFonts w:ascii="Cambria Math" w:hAnsi="Cambria Math"/>
                          </w:rPr>
                          <m:t>CO</m:t>
                        </m:r>
                      </m:e>
                    </m:d>
                  </m:e>
                  <m:sub>
                    <m:r>
                      <m:rPr>
                        <m:sty m:val="p"/>
                      </m:rP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Ni</m:t>
                    </m:r>
                  </m:e>
                </m:d>
                <m:r>
                  <m:rPr>
                    <m:sty m:val="p"/>
                  </m:rPr>
                  <w:rPr>
                    <w:rFonts w:ascii="Cambria Math" w:hAnsi="Cambria Math"/>
                  </w:rPr>
                  <m:t xml:space="preserve"> + </m:t>
                </m:r>
                <m:d>
                  <m:dPr>
                    <m:begChr m:val="["/>
                    <m:endChr m:val="]"/>
                    <m:ctrlPr>
                      <w:rPr>
                        <w:rFonts w:ascii="Cambria Math" w:hAnsi="Cambria Math"/>
                      </w:rPr>
                    </m:ctrlPr>
                  </m:dPr>
                  <m:e>
                    <m:r>
                      <m:rPr>
                        <m:sty m:val="p"/>
                      </m:rPr>
                      <w:rPr>
                        <w:rFonts w:ascii="Cambria Math" w:hAnsi="Cambria Math"/>
                      </w:rPr>
                      <m:t>CO</m:t>
                    </m:r>
                  </m:e>
                </m:d>
              </m:e>
              <m:sup>
                <m:r>
                  <m:rPr>
                    <m:sty m:val="p"/>
                  </m:rPr>
                  <w:rPr>
                    <w:rFonts w:ascii="Cambria Math" w:hAnsi="Cambria Math"/>
                  </w:rPr>
                  <m:t>4</m:t>
                </m:r>
              </m:sup>
            </m:sSup>
          </m:den>
        </m:f>
        <m:r>
          <m:rPr>
            <m:sty m:val="p"/>
          </m:rPr>
          <w:rPr>
            <w:rFonts w:ascii="Cambria Math" w:hAnsi="Cambria Math"/>
          </w:rPr>
          <m:t>=</m:t>
        </m:r>
        <m:r>
          <w:rPr>
            <w:rFonts w:ascii="Cambria Math" w:hAnsi="Cambria Math"/>
          </w:rPr>
          <m:t>K</m:t>
        </m:r>
      </m:oMath>
      <w:r>
        <w:t xml:space="preserve"> is gebruikt</w:t>
      </w:r>
      <w:r>
        <w:tab/>
        <w:t>1</w:t>
      </w:r>
    </w:p>
    <w:p w:rsidR="003B5ED4" w:rsidRPr="004552A2" w:rsidRDefault="003B5ED4" w:rsidP="003B5ED4">
      <w:pPr>
        <w:pStyle w:val="OpmCurs"/>
      </w:pPr>
      <w:r w:rsidRPr="004552A2">
        <w:t>Opmerking</w:t>
      </w:r>
      <w:r>
        <w:br/>
      </w:r>
      <w:r w:rsidRPr="004552A2">
        <w:t xml:space="preserve">Wanneer een antwoord is gegeven als: </w:t>
      </w:r>
      <w:r>
        <w:t>‘</w:t>
      </w:r>
      <w:r w:rsidRPr="004552A2">
        <w:t>De evenwichtsvoorwaarde is:</w:t>
      </w:r>
      <w:r>
        <w:t xml:space="preserve"> </w:t>
      </w:r>
      <m:oMath>
        <m: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r>
                  <w:rPr>
                    <w:rFonts w:ascii="Cambria Math" w:hAnsi="Cambria Math"/>
                  </w:rPr>
                  <m:t>N</m:t>
                </m:r>
                <m:sSub>
                  <m:sSubPr>
                    <m:ctrlPr>
                      <w:rPr>
                        <w:rFonts w:ascii="Cambria Math" w:hAnsi="Cambria Math"/>
                      </w:rPr>
                    </m:ctrlPr>
                  </m:sSubPr>
                  <m:e>
                    <m:r>
                      <w:rPr>
                        <w:rFonts w:ascii="Cambria Math" w:hAnsi="Cambria Math"/>
                      </w:rPr>
                      <m:t>i</m:t>
                    </m:r>
                    <m:d>
                      <m:dPr>
                        <m:ctrlPr>
                          <w:rPr>
                            <w:rFonts w:ascii="Cambria Math" w:hAnsi="Cambria Math"/>
                          </w:rPr>
                        </m:ctrlPr>
                      </m:dPr>
                      <m:e>
                        <m:r>
                          <w:rPr>
                            <w:rFonts w:ascii="Cambria Math" w:hAnsi="Cambria Math"/>
                          </w:rPr>
                          <m:t>CO</m:t>
                        </m:r>
                      </m:e>
                    </m:d>
                  </m:e>
                  <m:sub>
                    <m:r>
                      <w:rPr>
                        <w:rFonts w:ascii="Cambria Math" w:hAnsi="Cambria Math"/>
                      </w:rPr>
                      <m:t>4</m:t>
                    </m:r>
                  </m:sub>
                </m:sSub>
              </m:e>
            </m:d>
          </m:num>
          <m:den>
            <m:sSup>
              <m:sSupPr>
                <m:ctrlPr>
                  <w:rPr>
                    <w:rFonts w:ascii="Cambria Math" w:hAnsi="Cambria Math"/>
                  </w:rPr>
                </m:ctrlPr>
              </m:sSupPr>
              <m:e>
                <m:d>
                  <m:dPr>
                    <m:begChr m:val="["/>
                    <m:endChr m:val="]"/>
                    <m:ctrlPr>
                      <w:rPr>
                        <w:rFonts w:ascii="Cambria Math" w:hAnsi="Cambria Math"/>
                      </w:rPr>
                    </m:ctrlPr>
                  </m:dPr>
                  <m:e>
                    <m:r>
                      <w:rPr>
                        <w:rFonts w:ascii="Cambria Math" w:hAnsi="Cambria Math"/>
                      </w:rPr>
                      <m:t>CO</m:t>
                    </m:r>
                  </m:e>
                </m:d>
              </m:e>
              <m:sup>
                <m:r>
                  <w:rPr>
                    <w:rFonts w:ascii="Cambria Math" w:hAnsi="Cambria Math"/>
                  </w:rPr>
                  <m:t>4</m:t>
                </m:r>
              </m:sup>
            </m:sSup>
          </m:den>
        </m:f>
        <m:r>
          <w:rPr>
            <w:rFonts w:ascii="Cambria Math" w:hAnsi="Cambria Math"/>
          </w:rPr>
          <m:t>=K</m:t>
        </m:r>
      </m:oMath>
      <w:r>
        <w:t xml:space="preserve">. </w:t>
      </w:r>
      <w:r w:rsidRPr="004552A2">
        <w:t>Bij 330 K is [Ni(CO)</w:t>
      </w:r>
      <w:r w:rsidRPr="004552A2">
        <w:rPr>
          <w:vertAlign w:val="subscript"/>
        </w:rPr>
        <w:t>4</w:t>
      </w:r>
      <w:r w:rsidRPr="004552A2">
        <w:t>] groter dan bij 500 K, dus K</w:t>
      </w:r>
      <w:r w:rsidRPr="004552A2">
        <w:rPr>
          <w:vertAlign w:val="subscript"/>
        </w:rPr>
        <w:t>330</w:t>
      </w:r>
      <w:r w:rsidRPr="004552A2">
        <w:t xml:space="preserve"> is</w:t>
      </w:r>
      <w:r>
        <w:t xml:space="preserve"> </w:t>
      </w:r>
      <w:r w:rsidRPr="004552A2">
        <w:t>groter dan K</w:t>
      </w:r>
      <w:r w:rsidRPr="004552A2">
        <w:rPr>
          <w:vertAlign w:val="subscript"/>
        </w:rPr>
        <w:t>500</w:t>
      </w:r>
      <w:r w:rsidRPr="004552A2">
        <w:t>.</w:t>
      </w:r>
      <w:r>
        <w:t>’</w:t>
      </w:r>
      <w:r w:rsidRPr="004552A2">
        <w:t xml:space="preserve"> dit goed rekenen.</w:t>
      </w:r>
    </w:p>
    <w:p w:rsidR="003B5ED4" w:rsidRPr="004552A2" w:rsidRDefault="003B5ED4" w:rsidP="003B5ED4">
      <w:pPr>
        <w:pStyle w:val="Maximumscore"/>
        <w:numPr>
          <w:ilvl w:val="0"/>
          <w:numId w:val="12"/>
        </w:numPr>
        <w:spacing w:after="0"/>
        <w:ind w:left="0" w:hanging="567"/>
      </w:pPr>
      <w:r w:rsidRPr="004552A2">
        <w:lastRenderedPageBreak/>
        <w:t>maximumscore 4</w:t>
      </w:r>
    </w:p>
    <w:p w:rsidR="003B5ED4" w:rsidRDefault="003B5ED4" w:rsidP="003B5ED4">
      <w:r w:rsidRPr="004552A2">
        <w:t>Een juist antwoord kan er als volgt uitzien:</w:t>
      </w:r>
    </w:p>
    <w:p w:rsidR="003B5ED4" w:rsidRPr="004552A2" w:rsidRDefault="003B5ED4" w:rsidP="003B5ED4">
      <w:pPr>
        <w:pStyle w:val="Vergelijking"/>
      </w:pPr>
      <w:r>
        <w:rPr>
          <w:noProof/>
        </w:rPr>
        <w:drawing>
          <wp:inline distT="0" distB="0" distL="0" distR="0" wp14:anchorId="407A7371" wp14:editId="34AB821B">
            <wp:extent cx="4757775" cy="2771426"/>
            <wp:effectExtent l="19050" t="0" r="4725" b="0"/>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2048" cy="2773915"/>
                    </a:xfrm>
                    <a:prstGeom prst="rect">
                      <a:avLst/>
                    </a:prstGeom>
                    <a:noFill/>
                    <a:ln w="9525">
                      <a:noFill/>
                      <a:miter lim="800000"/>
                      <a:headEnd/>
                      <a:tailEnd/>
                    </a:ln>
                  </pic:spPr>
                </pic:pic>
              </a:graphicData>
            </a:graphic>
          </wp:inline>
        </w:drawing>
      </w:r>
    </w:p>
    <w:p w:rsidR="003B5ED4" w:rsidRPr="004552A2" w:rsidRDefault="003B5ED4" w:rsidP="003B5ED4">
      <w:pPr>
        <w:pStyle w:val="Stip"/>
        <w:spacing w:after="0"/>
        <w:ind w:left="0" w:hanging="142"/>
        <w:contextualSpacing/>
      </w:pPr>
      <w:r w:rsidRPr="004552A2">
        <w:t>blok getekend voor scheidingsruimte 2 met invoer van H</w:t>
      </w:r>
      <w:r w:rsidRPr="004552A2">
        <w:rPr>
          <w:vertAlign w:val="subscript"/>
        </w:rPr>
        <w:t>2</w:t>
      </w:r>
      <w:r w:rsidRPr="004552A2">
        <w:t xml:space="preserve"> en H</w:t>
      </w:r>
      <w:r w:rsidRPr="004552A2">
        <w:rPr>
          <w:vertAlign w:val="subscript"/>
        </w:rPr>
        <w:t>2</w:t>
      </w:r>
      <w:r w:rsidRPr="004552A2">
        <w:t>O, uitvoer van H</w:t>
      </w:r>
      <w:r w:rsidRPr="004552A2">
        <w:rPr>
          <w:vertAlign w:val="subscript"/>
        </w:rPr>
        <w:t>2</w:t>
      </w:r>
      <w:r w:rsidRPr="004552A2">
        <w:t>O dat wordt afgevoerd en uitvoer van H</w:t>
      </w:r>
      <w:r w:rsidRPr="004552A2">
        <w:rPr>
          <w:vertAlign w:val="subscript"/>
        </w:rPr>
        <w:t>2</w:t>
      </w:r>
      <w:r w:rsidRPr="004552A2">
        <w:t xml:space="preserve"> dat wordt teruggevoerd naar reactor 2 / de doorvoer van H</w:t>
      </w:r>
      <w:r w:rsidRPr="004552A2">
        <w:rPr>
          <w:vertAlign w:val="subscript"/>
        </w:rPr>
        <w:t>2</w:t>
      </w:r>
      <w:r w:rsidRPr="004552A2">
        <w:t xml:space="preserve"> van scheidingsruimte 1 naar reactor 2</w:t>
      </w:r>
      <w:r w:rsidRPr="004552A2">
        <w:tab/>
        <w:t>1</w:t>
      </w:r>
    </w:p>
    <w:p w:rsidR="003B5ED4" w:rsidRPr="004552A2" w:rsidRDefault="003B5ED4" w:rsidP="003B5ED4">
      <w:pPr>
        <w:pStyle w:val="Stip"/>
        <w:spacing w:after="0"/>
        <w:ind w:left="0" w:hanging="142"/>
        <w:contextualSpacing/>
      </w:pPr>
      <w:r w:rsidRPr="004552A2">
        <w:t>blok getekend voor reactor 3, aangesloten op de uitvoer van CO uit scheidingsruimte 1 en de uitvoer van ruw Ni uit reactor 2 en als uitvoer afval/verontreinigingen</w:t>
      </w:r>
      <w:r w:rsidRPr="004552A2">
        <w:tab/>
        <w:t>1</w:t>
      </w:r>
    </w:p>
    <w:p w:rsidR="003B5ED4" w:rsidRPr="004552A2" w:rsidRDefault="003B5ED4" w:rsidP="003B5ED4">
      <w:pPr>
        <w:pStyle w:val="Stip"/>
        <w:spacing w:after="0"/>
        <w:ind w:left="0" w:hanging="142"/>
        <w:contextualSpacing/>
      </w:pPr>
      <w:r w:rsidRPr="004552A2">
        <w:t>blok getekend voor reactor 4 met als invoer Ni(CO)</w:t>
      </w:r>
      <w:r w:rsidRPr="004552A2">
        <w:rPr>
          <w:vertAlign w:val="subscript"/>
        </w:rPr>
        <w:t>4</w:t>
      </w:r>
      <w:r w:rsidRPr="004552A2">
        <w:t xml:space="preserve"> en CO uit reactor 3 en als uitvoer CO enerzijds</w:t>
      </w:r>
      <w:r>
        <w:br/>
      </w:r>
      <w:r w:rsidRPr="004552A2">
        <w:t>en (zuiver) Ni anderzijds</w:t>
      </w:r>
      <w:r w:rsidRPr="004552A2">
        <w:tab/>
        <w:t>1</w:t>
      </w:r>
    </w:p>
    <w:p w:rsidR="003B5ED4" w:rsidRPr="004552A2" w:rsidRDefault="003B5ED4" w:rsidP="003B5ED4">
      <w:pPr>
        <w:pStyle w:val="Stip"/>
        <w:spacing w:after="0"/>
        <w:ind w:left="0" w:hanging="142"/>
        <w:contextualSpacing/>
      </w:pPr>
      <w:r w:rsidRPr="004552A2">
        <w:t>terugvoer van CO uit reactor 4 naar reactor 3 en afvoer van overmaat CO</w:t>
      </w:r>
      <w:r w:rsidRPr="004552A2">
        <w:tab/>
        <w:t>1</w:t>
      </w:r>
    </w:p>
    <w:p w:rsidR="003B5ED4" w:rsidRPr="004552A2" w:rsidRDefault="003B5ED4" w:rsidP="003B5ED4">
      <w:pPr>
        <w:pStyle w:val="OpmCurs"/>
      </w:pPr>
      <w:r w:rsidRPr="004552A2">
        <w:t>Opmerking</w:t>
      </w:r>
      <w:r>
        <w:br/>
      </w:r>
      <w:r w:rsidRPr="004552A2">
        <w:t>Wanneer het rechterdeel van het schema als volgt is weergegeven, dit goed rekenen:</w:t>
      </w:r>
    </w:p>
    <w:p w:rsidR="003B5ED4" w:rsidRDefault="003B5ED4" w:rsidP="003B5ED4">
      <w:pPr>
        <w:pStyle w:val="Vergelijking"/>
      </w:pPr>
      <w:r>
        <w:rPr>
          <w:noProof/>
        </w:rPr>
        <w:drawing>
          <wp:inline distT="0" distB="0" distL="0" distR="0" wp14:anchorId="32AB074C" wp14:editId="6643BF01">
            <wp:extent cx="2505600" cy="1238194"/>
            <wp:effectExtent l="0" t="0" r="0" b="635"/>
            <wp:docPr id="2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14816" cy="1242748"/>
                    </a:xfrm>
                    <a:prstGeom prst="rect">
                      <a:avLst/>
                    </a:prstGeom>
                    <a:noFill/>
                    <a:ln w="9525">
                      <a:noFill/>
                      <a:miter lim="800000"/>
                      <a:headEnd/>
                      <a:tailEnd/>
                    </a:ln>
                  </pic:spPr>
                </pic:pic>
              </a:graphicData>
            </a:graphic>
          </wp:inline>
        </w:drawing>
      </w:r>
    </w:p>
    <w:p w:rsidR="003B5ED4" w:rsidRPr="004552A2" w:rsidRDefault="003B5ED4" w:rsidP="003B5ED4">
      <w:pPr>
        <w:pStyle w:val="Maximumscore"/>
        <w:numPr>
          <w:ilvl w:val="0"/>
          <w:numId w:val="12"/>
        </w:numPr>
        <w:spacing w:after="0"/>
        <w:ind w:left="0" w:hanging="567"/>
      </w:pPr>
      <w:r w:rsidRPr="004552A2">
        <w:t>maximumscore 5</w:t>
      </w:r>
    </w:p>
    <w:p w:rsidR="003B5ED4" w:rsidRPr="004552A2" w:rsidRDefault="003B5ED4" w:rsidP="003B5ED4">
      <w:r w:rsidRPr="004552A2">
        <w:t>Een voorbeeld van een juiste berekening is:</w:t>
      </w:r>
    </w:p>
    <w:p w:rsidR="003B5ED4" w:rsidRDefault="009668D2" w:rsidP="003B5ED4">
      <m:oMathPara>
        <m:oMathParaPr>
          <m:jc m:val="left"/>
        </m:oMathParaPr>
        <m:oMath>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58,71</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×2,45∙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m:rPr>
                      <m:sty m:val="p"/>
                    </m:rPr>
                    <w:rPr>
                      <w:rFonts w:ascii="Cambria Math" w:hAnsi="Cambria Math"/>
                    </w:rPr>
                    <m:t>m</m:t>
                  </m:r>
                </m:e>
                <m:sup>
                  <m:r>
                    <w:rPr>
                      <w:rFonts w:ascii="Cambria Math" w:hAnsi="Cambria Math"/>
                    </w:rPr>
                    <m:t>3</m:t>
                  </m:r>
                </m:sup>
              </m:sSup>
            </m:e>
          </m:d>
        </m:oMath>
      </m:oMathPara>
    </w:p>
    <w:p w:rsidR="003B5ED4" w:rsidRPr="004552A2" w:rsidRDefault="003B5ED4" w:rsidP="003B5ED4">
      <w:pPr>
        <w:pStyle w:val="Stip"/>
        <w:spacing w:after="0"/>
        <w:ind w:left="0" w:hanging="142"/>
        <w:contextualSpacing/>
      </w:pPr>
      <w:r w:rsidRPr="004552A2">
        <w:t>notie dat 3 mol CH</w:t>
      </w:r>
      <w:r w:rsidRPr="004552A2">
        <w:rPr>
          <w:vertAlign w:val="subscript"/>
        </w:rPr>
        <w:t>4</w:t>
      </w:r>
      <w:r w:rsidRPr="004552A2">
        <w:t xml:space="preserve"> in reactor 1 moet reageren zodat 2 mol CO en 1 mol CO</w:t>
      </w:r>
      <w:r w:rsidRPr="004552A2">
        <w:rPr>
          <w:vertAlign w:val="subscript"/>
        </w:rPr>
        <w:t>2</w:t>
      </w:r>
      <w:r w:rsidRPr="004552A2">
        <w:t xml:space="preserve"> ontstaan</w:t>
      </w:r>
      <w:r w:rsidRPr="004552A2">
        <w:tab/>
        <w:t>1</w:t>
      </w:r>
    </w:p>
    <w:p w:rsidR="003B5ED4" w:rsidRPr="004552A2" w:rsidRDefault="003B5ED4" w:rsidP="003B5ED4">
      <w:pPr>
        <w:pStyle w:val="Stip"/>
        <w:spacing w:after="0"/>
        <w:ind w:left="0" w:hanging="142"/>
        <w:contextualSpacing/>
      </w:pPr>
      <w:r w:rsidRPr="004552A2">
        <w:t>berekening, bijvoorbeeld via een reactievergelijking, van het aantal mol Ni dat kan ontstaan als 2 mol CO en 1 mol CO</w:t>
      </w:r>
      <w:r w:rsidRPr="004552A2">
        <w:rPr>
          <w:vertAlign w:val="subscript"/>
        </w:rPr>
        <w:t>2</w:t>
      </w:r>
      <w:r w:rsidRPr="004552A2">
        <w:t xml:space="preserve"> in reactor 1 ontstaan (is gelijk aan het aantal mol H</w:t>
      </w:r>
      <w:r w:rsidRPr="004552A2">
        <w:rPr>
          <w:vertAlign w:val="subscript"/>
        </w:rPr>
        <w:t>2</w:t>
      </w:r>
      <w:r w:rsidRPr="004552A2">
        <w:t xml:space="preserve"> dat in reactor 1 ontstaat): 10</w:t>
      </w:r>
      <w:r w:rsidRPr="004552A2">
        <w:tab/>
        <w:t>1</w:t>
      </w:r>
    </w:p>
    <w:p w:rsidR="003B5ED4" w:rsidRPr="004552A2" w:rsidRDefault="003B5ED4" w:rsidP="003B5ED4">
      <w:pPr>
        <w:pStyle w:val="Stip"/>
        <w:spacing w:after="0"/>
        <w:ind w:left="0" w:hanging="142"/>
        <w:contextualSpacing/>
      </w:pPr>
      <w:r w:rsidRPr="004552A2">
        <w:t>berekening van het aantal mol nikkel in 1,0 ton nikkel: 1,0 (ton) vermenigvuldigen met 10</w:t>
      </w:r>
      <w:r w:rsidRPr="004552A2">
        <w:rPr>
          <w:vertAlign w:val="superscript"/>
        </w:rPr>
        <w:t>6</w:t>
      </w:r>
      <w:r w:rsidRPr="004552A2">
        <w:t xml:space="preserve"> (g ton</w:t>
      </w:r>
      <w:r w:rsidRPr="004552A2">
        <w:rPr>
          <w:vertAlign w:val="superscript"/>
        </w:rPr>
        <w:t>–1</w:t>
      </w:r>
      <w:r w:rsidRPr="004552A2">
        <w:t>)</w:t>
      </w:r>
      <w:r>
        <w:br/>
      </w:r>
      <w:r w:rsidRPr="004552A2">
        <w:t xml:space="preserve">en delen door de massa van een mol Ni (bijvoorbeeld via </w:t>
      </w:r>
      <w:proofErr w:type="spellStart"/>
      <w:r w:rsidRPr="004552A2">
        <w:t>Binas</w:t>
      </w:r>
      <w:proofErr w:type="spellEnd"/>
      <w:r w:rsidRPr="004552A2">
        <w:t>-tabel 99: 58,71 g)</w:t>
      </w:r>
      <w:r w:rsidRPr="004552A2">
        <w:tab/>
        <w:t>1</w:t>
      </w:r>
    </w:p>
    <w:p w:rsidR="003B5ED4" w:rsidRPr="004552A2" w:rsidRDefault="003B5ED4" w:rsidP="003B5ED4">
      <w:pPr>
        <w:pStyle w:val="Stip"/>
        <w:spacing w:after="0"/>
        <w:ind w:left="0" w:hanging="142"/>
        <w:contextualSpacing/>
      </w:pPr>
      <w:r w:rsidRPr="004552A2">
        <w:t>omrekening van het aantal mol nikkel in 1,0 ton nikkel naar het aantal mol CH</w:t>
      </w:r>
      <w:r w:rsidRPr="00636108">
        <w:rPr>
          <w:vertAlign w:val="subscript"/>
        </w:rPr>
        <w:t>4</w:t>
      </w:r>
      <w:r w:rsidRPr="004552A2">
        <w:t xml:space="preserve"> dat voor de bereiding van die hoeveelheid nikkel nodig is: vermenigvuldigen met het aantal mol CH</w:t>
      </w:r>
      <w:r w:rsidRPr="00636108">
        <w:rPr>
          <w:vertAlign w:val="subscript"/>
        </w:rPr>
        <w:t>4</w:t>
      </w:r>
      <w:r w:rsidRPr="004552A2">
        <w:t xml:space="preserve"> dat reageert per 2 mol CO en</w:t>
      </w:r>
      <w:r>
        <w:t xml:space="preserve"> </w:t>
      </w:r>
      <w:r w:rsidRPr="004552A2">
        <w:t>1 mol CO</w:t>
      </w:r>
      <w:r w:rsidRPr="00636108">
        <w:rPr>
          <w:vertAlign w:val="subscript"/>
        </w:rPr>
        <w:t>2</w:t>
      </w:r>
      <w:r w:rsidRPr="004552A2">
        <w:t xml:space="preserve"> en delen door het aantal mol Ni dat kan ontstaan als</w:t>
      </w:r>
      <w:r>
        <w:t xml:space="preserve"> </w:t>
      </w:r>
      <w:r w:rsidRPr="004552A2">
        <w:t>2 mol CO en 1 mol CO</w:t>
      </w:r>
      <w:r w:rsidRPr="00636108">
        <w:rPr>
          <w:vertAlign w:val="subscript"/>
        </w:rPr>
        <w:t>2</w:t>
      </w:r>
      <w:r w:rsidRPr="004552A2">
        <w:t xml:space="preserve"> in reactor 1 ontstaan</w:t>
      </w:r>
      <w:r w:rsidRPr="004552A2">
        <w:tab/>
        <w:t>1</w:t>
      </w:r>
    </w:p>
    <w:p w:rsidR="003B5ED4" w:rsidRPr="004552A2" w:rsidRDefault="003B5ED4" w:rsidP="003B5ED4">
      <w:pPr>
        <w:pStyle w:val="Stip"/>
        <w:spacing w:after="0"/>
        <w:ind w:left="0" w:hanging="142"/>
        <w:contextualSpacing/>
      </w:pPr>
      <w:r w:rsidRPr="004552A2">
        <w:t>omrekening van het aantal mol CH</w:t>
      </w:r>
      <w:r w:rsidRPr="004552A2">
        <w:rPr>
          <w:vertAlign w:val="subscript"/>
        </w:rPr>
        <w:t>4</w:t>
      </w:r>
      <w:r w:rsidRPr="004552A2">
        <w:t xml:space="preserve"> dat voor de bereiding van 1,0 ton nikkel nodig is naar het aantal</w:t>
      </w:r>
      <w:r>
        <w:t> </w:t>
      </w:r>
      <w:r w:rsidRPr="004552A2">
        <w:t>m</w:t>
      </w:r>
      <w:r w:rsidRPr="004552A2">
        <w:rPr>
          <w:vertAlign w:val="superscript"/>
        </w:rPr>
        <w:t>3</w:t>
      </w:r>
      <w:r w:rsidRPr="004552A2">
        <w:t xml:space="preserve"> CH</w:t>
      </w:r>
      <w:r w:rsidRPr="004552A2">
        <w:rPr>
          <w:vertAlign w:val="subscript"/>
        </w:rPr>
        <w:t>4</w:t>
      </w:r>
      <w:r w:rsidRPr="004552A2">
        <w:t xml:space="preserve">: vermenigvuldigen met </w:t>
      </w:r>
      <w:proofErr w:type="spellStart"/>
      <w:r w:rsidRPr="004552A2">
        <w:rPr>
          <w:i/>
          <w:iCs/>
        </w:rPr>
        <w:t>V</w:t>
      </w:r>
      <w:r w:rsidRPr="004552A2">
        <w:rPr>
          <w:vertAlign w:val="subscript"/>
        </w:rPr>
        <w:t>m</w:t>
      </w:r>
      <w:proofErr w:type="spellEnd"/>
      <w:r w:rsidRPr="004552A2">
        <w:t xml:space="preserve"> (bijvoorbeeld via </w:t>
      </w:r>
      <w:proofErr w:type="spellStart"/>
      <w:r w:rsidRPr="004552A2">
        <w:t>Binas</w:t>
      </w:r>
      <w:proofErr w:type="spellEnd"/>
      <w:r w:rsidRPr="004552A2">
        <w:t>-tabel 7: 2,45·10</w:t>
      </w:r>
      <w:r w:rsidRPr="004E52A9">
        <w:rPr>
          <w:vertAlign w:val="superscript"/>
        </w:rPr>
        <w:t>–2</w:t>
      </w:r>
      <w:r w:rsidRPr="004552A2">
        <w:t xml:space="preserve"> m</w:t>
      </w:r>
      <w:r w:rsidRPr="004552A2">
        <w:rPr>
          <w:vertAlign w:val="superscript"/>
        </w:rPr>
        <w:t>3</w:t>
      </w:r>
      <w:r w:rsidRPr="004552A2">
        <w:t xml:space="preserve"> mol</w:t>
      </w:r>
      <w:r w:rsidRPr="004552A2">
        <w:rPr>
          <w:vertAlign w:val="superscript"/>
        </w:rPr>
        <w:t>–1</w:t>
      </w:r>
      <w:r w:rsidRPr="004552A2">
        <w:t>)</w:t>
      </w:r>
      <w:r w:rsidRPr="004552A2">
        <w:tab/>
        <w:t>1</w:t>
      </w:r>
    </w:p>
    <w:p w:rsidR="003B5ED4" w:rsidRPr="004552A2" w:rsidRDefault="003B5ED4" w:rsidP="003B5ED4">
      <w:pPr>
        <w:pStyle w:val="Indien"/>
      </w:pPr>
      <w:r w:rsidRPr="004552A2">
        <w:lastRenderedPageBreak/>
        <w:t>Indien in een overigens juist antwoord gebruik is gemaakt van</w:t>
      </w:r>
      <w:r>
        <w:t xml:space="preserve"> </w:t>
      </w:r>
      <w:proofErr w:type="spellStart"/>
      <w:r w:rsidRPr="004552A2">
        <w:rPr>
          <w:i/>
          <w:iCs/>
        </w:rPr>
        <w:t>V</w:t>
      </w:r>
      <w:r w:rsidRPr="004552A2">
        <w:rPr>
          <w:vertAlign w:val="subscript"/>
        </w:rPr>
        <w:t>m</w:t>
      </w:r>
      <w:proofErr w:type="spellEnd"/>
      <w:r w:rsidRPr="004552A2">
        <w:t>= 2,24·10</w:t>
      </w:r>
      <w:r w:rsidRPr="00E400C6">
        <w:rPr>
          <w:vertAlign w:val="superscript"/>
        </w:rPr>
        <w:t>–2</w:t>
      </w:r>
      <w:r w:rsidRPr="004552A2">
        <w:t xml:space="preserve"> m</w:t>
      </w:r>
      <w:r w:rsidRPr="004552A2">
        <w:rPr>
          <w:vertAlign w:val="superscript"/>
        </w:rPr>
        <w:t>3</w:t>
      </w:r>
      <w:r w:rsidRPr="004552A2">
        <w:t xml:space="preserve"> mol</w:t>
      </w:r>
      <w:r w:rsidRPr="004552A2">
        <w:rPr>
          <w:vertAlign w:val="superscript"/>
        </w:rPr>
        <w:t>–1</w:t>
      </w:r>
      <w:r w:rsidRPr="004552A2">
        <w:tab/>
        <w:t>4</w:t>
      </w:r>
    </w:p>
    <w:bookmarkStart w:id="2" w:name="_Toc494709912"/>
    <w:p w:rsidR="003B5ED4" w:rsidRPr="004552A2" w:rsidRDefault="003B5ED4" w:rsidP="00610D60">
      <w:pPr>
        <w:pStyle w:val="Kop2"/>
      </w:pPr>
      <w:r w:rsidRPr="0018005E">
        <mc:AlternateContent>
          <mc:Choice Requires="wps">
            <w:drawing>
              <wp:anchor distT="0" distB="0" distL="0" distR="0" simplePos="0" relativeHeight="251666432" behindDoc="0" locked="0" layoutInCell="0" allowOverlap="1" wp14:anchorId="500385BE" wp14:editId="322EB7F2">
                <wp:simplePos x="0" y="0"/>
                <wp:positionH relativeFrom="margin">
                  <wp:align>center</wp:align>
                </wp:positionH>
                <wp:positionV relativeFrom="paragraph">
                  <wp:posOffset>358471</wp:posOffset>
                </wp:positionV>
                <wp:extent cx="6172835" cy="0"/>
                <wp:effectExtent l="0" t="19050" r="56515" b="3810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8C41"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8.25pt" to="486.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" o:allowincell="f" strokecolor="silver" strokeweight="4.8pt">
                <w10:wrap type="square" anchorx="margin"/>
              </v:line>
            </w:pict>
          </mc:Fallback>
        </mc:AlternateContent>
      </w:r>
      <w:r w:rsidRPr="004552A2">
        <w:t>Slechte smaak</w:t>
      </w:r>
      <w:r>
        <w:tab/>
        <w:t>2010-I(II)</w:t>
      </w:r>
      <w:bookmarkEnd w:id="2"/>
    </w:p>
    <w:p w:rsidR="003B5ED4" w:rsidRPr="004552A2" w:rsidRDefault="003B5ED4" w:rsidP="003B5ED4">
      <w:pPr>
        <w:pStyle w:val="Maximumscore"/>
        <w:numPr>
          <w:ilvl w:val="0"/>
          <w:numId w:val="12"/>
        </w:numPr>
        <w:spacing w:after="0"/>
        <w:ind w:left="0" w:hanging="567"/>
      </w:pPr>
      <w:r w:rsidRPr="004552A2">
        <w:t>maximumscore 3</w:t>
      </w:r>
    </w:p>
    <w:p w:rsidR="003B5ED4" w:rsidRPr="004552A2" w:rsidRDefault="003B5ED4" w:rsidP="003B5ED4">
      <w:r w:rsidRPr="004552A2">
        <w:t>Voorbeelden van een juist antwoord zijn:</w:t>
      </w:r>
    </w:p>
    <w:p w:rsidR="003B5ED4" w:rsidRPr="004552A2" w:rsidRDefault="003B5ED4" w:rsidP="00610D60">
      <w:pPr>
        <w:pStyle w:val="Opsomming"/>
      </w:pPr>
      <w:r w:rsidRPr="004552A2">
        <w:t>Je moet een chromatogram opnemen (chromatogram 1) van een bekende hoeveelheid diacetyl en (onder dezelfde omstandigheden, met</w:t>
      </w:r>
      <w:r>
        <w:t xml:space="preserve"> </w:t>
      </w:r>
      <w:r w:rsidRPr="004552A2">
        <w:t>dezelfde kolom) een chromatogram van (een bekend volume van) het bier (chromatogram 2). Uit de plaats van de piek in chromatogram 1 is af te leiden waar de piek van diacetyl in chromatogram 2 komt te liggen. Uit de verhouding van de piekoppervlaktes van chromatogram 1</w:t>
      </w:r>
      <w:r>
        <w:t xml:space="preserve"> </w:t>
      </w:r>
      <w:r w:rsidRPr="004552A2">
        <w:t>en chromatogram 2 (en het volume van het onderzochte bier), kan de concentratie diacetyl in het onderzochte bier worden bepaald.</w:t>
      </w:r>
    </w:p>
    <w:p w:rsidR="003B5ED4" w:rsidRPr="004552A2" w:rsidRDefault="003B5ED4" w:rsidP="00610D60">
      <w:pPr>
        <w:pStyle w:val="Opsomming"/>
      </w:pPr>
      <w:r w:rsidRPr="004552A2">
        <w:t>Je moet een chromatogram opnemen van (een bekend volume van) het bier (chromatogram 1) en (onder dezelfde omstandigheden, met dezelfde kolom) een chromatogram van (hetzelfde volume van) het bier waaraan een bekende hoeveelheid diacetyl is toegevoegd. In chromatogram 2 zullen alle pieken hetzelfde zijn op één na (die groter is). Dat is de piek van het diacetyl. Uit de verhouding van de oppervlaktes van die pieken (en het volume van het onderzochte bier),</w:t>
      </w:r>
      <w:r>
        <w:t xml:space="preserve"> </w:t>
      </w:r>
      <w:r w:rsidRPr="004552A2">
        <w:t>kan de concentratie diacetyl in het onderzochte bier worden bepaald.</w:t>
      </w:r>
    </w:p>
    <w:p w:rsidR="003B5ED4" w:rsidRPr="004552A2" w:rsidRDefault="003B5ED4" w:rsidP="003B5ED4">
      <w:pPr>
        <w:pStyle w:val="Stip"/>
        <w:spacing w:after="0"/>
        <w:ind w:left="0" w:hanging="142"/>
        <w:contextualSpacing/>
      </w:pPr>
      <w:r w:rsidRPr="004552A2">
        <w:t>behalve van (een bekende hoeveelheid van) het bier moet ook een chromatogram worden opgenomen van een bekende hoeveelheid diacetyl / van een mengsel van (een bekende hoeveelheid van) het bier met daaraan toegevoegd een bekende hoeveelheid diacetyl</w:t>
      </w:r>
      <w:r w:rsidRPr="004552A2">
        <w:tab/>
        <w:t>1</w:t>
      </w:r>
    </w:p>
    <w:p w:rsidR="003B5ED4" w:rsidRPr="004552A2" w:rsidRDefault="003B5ED4" w:rsidP="003B5ED4">
      <w:pPr>
        <w:pStyle w:val="Stip"/>
        <w:spacing w:after="0"/>
        <w:ind w:left="0" w:hanging="142"/>
        <w:contextualSpacing/>
      </w:pPr>
      <w:r w:rsidRPr="004552A2">
        <w:t>notie dat dan de plaats van de piek van het diacetyl bekend is (eventueel impliciet)</w:t>
      </w:r>
      <w:r w:rsidRPr="004552A2">
        <w:tab/>
        <w:t>1</w:t>
      </w:r>
    </w:p>
    <w:p w:rsidR="003B5ED4" w:rsidRPr="004552A2" w:rsidRDefault="003B5ED4" w:rsidP="003B5ED4">
      <w:pPr>
        <w:pStyle w:val="Stip"/>
        <w:spacing w:after="0"/>
        <w:ind w:left="0" w:hanging="142"/>
        <w:contextualSpacing/>
      </w:pPr>
      <w:r w:rsidRPr="004552A2">
        <w:t>notie dat uit de verhouding van de piekoppervlaktes de (hoeveelheid diacetyl en dus de) concentratie</w:t>
      </w:r>
      <w:r>
        <w:br/>
      </w:r>
      <w:r w:rsidRPr="004552A2">
        <w:t>is te berekenen</w:t>
      </w:r>
      <w:r w:rsidRPr="004552A2">
        <w:tab/>
        <w:t>1</w:t>
      </w:r>
    </w:p>
    <w:p w:rsidR="003B5ED4" w:rsidRPr="004552A2" w:rsidRDefault="003B5ED4" w:rsidP="003B5ED4">
      <w:pPr>
        <w:pStyle w:val="Maximumscore"/>
        <w:numPr>
          <w:ilvl w:val="0"/>
          <w:numId w:val="12"/>
        </w:numPr>
        <w:spacing w:after="0"/>
        <w:ind w:left="0" w:hanging="567"/>
      </w:pPr>
      <w:r w:rsidRPr="004552A2">
        <w:t>maximumscore 4</w:t>
      </w:r>
    </w:p>
    <w:p w:rsidR="003B5ED4" w:rsidRDefault="003B5ED4" w:rsidP="003B5ED4">
      <w:pPr>
        <w:pStyle w:val="Vergelijking"/>
      </w:pPr>
      <w:r>
        <w:rPr>
          <w:noProof/>
        </w:rPr>
        <w:drawing>
          <wp:inline distT="0" distB="0" distL="0" distR="0" wp14:anchorId="4553844C" wp14:editId="30073918">
            <wp:extent cx="3290400" cy="613902"/>
            <wp:effectExtent l="0" t="0" r="5715" b="0"/>
            <wp:docPr id="24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31661" cy="621600"/>
                    </a:xfrm>
                    <a:prstGeom prst="rect">
                      <a:avLst/>
                    </a:prstGeom>
                    <a:noFill/>
                    <a:ln w="9525">
                      <a:noFill/>
                      <a:miter lim="800000"/>
                      <a:headEnd/>
                      <a:tailEnd/>
                    </a:ln>
                  </pic:spPr>
                </pic:pic>
              </a:graphicData>
            </a:graphic>
          </wp:inline>
        </w:drawing>
      </w:r>
    </w:p>
    <w:p w:rsidR="003B5ED4" w:rsidRPr="004552A2" w:rsidRDefault="003B5ED4" w:rsidP="003B5ED4">
      <w:pPr>
        <w:pStyle w:val="Stip"/>
        <w:spacing w:after="0"/>
        <w:ind w:left="0" w:hanging="142"/>
        <w:contextualSpacing/>
      </w:pPr>
      <w:r w:rsidRPr="004552A2">
        <w:t xml:space="preserve">juiste structuurformule van </w:t>
      </w:r>
      <w:proofErr w:type="spellStart"/>
      <w:r w:rsidRPr="004552A2">
        <w:t>pyrodruivenzuur</w:t>
      </w:r>
      <w:proofErr w:type="spellEnd"/>
      <w:r w:rsidRPr="004552A2">
        <w:t xml:space="preserve"> voor de pijl</w:t>
      </w:r>
      <w:r w:rsidRPr="004552A2">
        <w:tab/>
        <w:t>1</w:t>
      </w:r>
    </w:p>
    <w:p w:rsidR="003B5ED4" w:rsidRPr="004552A2" w:rsidRDefault="003B5ED4" w:rsidP="003B5ED4">
      <w:pPr>
        <w:pStyle w:val="Stip"/>
        <w:spacing w:after="0"/>
        <w:ind w:left="0" w:hanging="142"/>
        <w:contextualSpacing/>
      </w:pPr>
      <w:r w:rsidRPr="004552A2">
        <w:t>juiste structuurformule van α-</w:t>
      </w:r>
      <w:proofErr w:type="spellStart"/>
      <w:r w:rsidRPr="004552A2">
        <w:t>acetomelkzuur</w:t>
      </w:r>
      <w:proofErr w:type="spellEnd"/>
      <w:r w:rsidRPr="004552A2">
        <w:t xml:space="preserve"> na de pijl</w:t>
      </w:r>
      <w:r w:rsidRPr="004552A2">
        <w:tab/>
        <w:t>1</w:t>
      </w:r>
    </w:p>
    <w:p w:rsidR="003B5ED4" w:rsidRPr="004552A2" w:rsidRDefault="003B5ED4" w:rsidP="003B5ED4">
      <w:pPr>
        <w:pStyle w:val="Stip"/>
        <w:spacing w:after="0"/>
        <w:ind w:left="0" w:hanging="142"/>
        <w:contextualSpacing/>
      </w:pPr>
      <w:r w:rsidRPr="004552A2">
        <w:t>CO</w:t>
      </w:r>
      <w:r w:rsidRPr="004552A2">
        <w:rPr>
          <w:vertAlign w:val="subscript"/>
        </w:rPr>
        <w:t>2</w:t>
      </w:r>
      <w:r w:rsidRPr="004552A2">
        <w:t xml:space="preserve"> na de pijl</w:t>
      </w:r>
      <w:r w:rsidRPr="004552A2">
        <w:tab/>
        <w:t>1</w:t>
      </w:r>
    </w:p>
    <w:p w:rsidR="003B5ED4" w:rsidRPr="004552A2" w:rsidRDefault="003B5ED4" w:rsidP="003B5ED4">
      <w:pPr>
        <w:pStyle w:val="Stip"/>
        <w:spacing w:after="0"/>
        <w:ind w:left="0" w:hanging="142"/>
        <w:contextualSpacing/>
      </w:pPr>
      <w:r w:rsidRPr="004552A2">
        <w:t>C balans, H balans en O balans juist</w:t>
      </w:r>
      <w:r w:rsidRPr="004552A2">
        <w:tab/>
        <w:t>1</w:t>
      </w:r>
    </w:p>
    <w:p w:rsidR="003B5ED4" w:rsidRPr="004552A2" w:rsidRDefault="003B5ED4" w:rsidP="003B5ED4">
      <w:pPr>
        <w:pStyle w:val="Indien"/>
      </w:pPr>
      <w:r w:rsidRPr="004552A2">
        <w:t xml:space="preserve">Indien in een overigens juist antwoord de </w:t>
      </w:r>
      <w:proofErr w:type="spellStart"/>
      <w:r w:rsidRPr="004552A2">
        <w:t>carboxylgroep</w:t>
      </w:r>
      <w:proofErr w:type="spellEnd"/>
      <w:r w:rsidRPr="004552A2">
        <w:t>(en) is (zijn) weergegeven met – COOH</w:t>
      </w:r>
      <w:r w:rsidRPr="004552A2">
        <w:tab/>
        <w:t>3</w:t>
      </w:r>
    </w:p>
    <w:p w:rsidR="003B5ED4" w:rsidRPr="004552A2" w:rsidRDefault="003B5ED4" w:rsidP="003B5ED4">
      <w:pPr>
        <w:pStyle w:val="OpmCurs"/>
      </w:pPr>
      <w:r w:rsidRPr="004552A2">
        <w:t>Opmerking</w:t>
      </w:r>
      <w:r>
        <w:br/>
      </w:r>
      <w:r w:rsidRPr="004552A2">
        <w:t>Wanneer in de reactievergelijking een onjuiste structuurformule van CO</w:t>
      </w:r>
      <w:r w:rsidRPr="004552A2">
        <w:rPr>
          <w:vertAlign w:val="subscript"/>
        </w:rPr>
        <w:t>2</w:t>
      </w:r>
      <w:r w:rsidRPr="004552A2">
        <w:t xml:space="preserve"> voorkomt, dit niet aanrekenen.</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Voorbeelden van een juist antwoord zijn:</w:t>
      </w:r>
    </w:p>
    <w:p w:rsidR="003B5ED4" w:rsidRDefault="003B5ED4" w:rsidP="00610D60">
      <w:pPr>
        <w:pStyle w:val="Opsomming"/>
      </w:pPr>
      <w:r w:rsidRPr="004552A2">
        <w:t>Het is de omzetting van een keton tot een alcohol / het omgekeerde van</w:t>
      </w:r>
      <w:r>
        <w:t xml:space="preserve"> </w:t>
      </w:r>
      <w:r w:rsidRPr="004552A2">
        <w:t xml:space="preserve">de omzetting van een alcohol tot een keton. Dus is het een redoxreactie. </w:t>
      </w:r>
    </w:p>
    <w:p w:rsidR="003B5ED4" w:rsidRPr="004552A2" w:rsidRDefault="003B5ED4" w:rsidP="00610D60">
      <w:pPr>
        <w:pStyle w:val="Opsomming"/>
      </w:pPr>
      <w:r w:rsidRPr="004552A2">
        <w:t>Er worden door het diacetylmolecuul twee H</w:t>
      </w:r>
      <w:r w:rsidRPr="00292F08">
        <w:rPr>
          <w:vertAlign w:val="superscript"/>
        </w:rPr>
        <w:t>+</w:t>
      </w:r>
      <w:r w:rsidRPr="004552A2">
        <w:t xml:space="preserve"> ionen opgenomen. Dan</w:t>
      </w:r>
      <w:r>
        <w:t xml:space="preserve"> </w:t>
      </w:r>
      <w:r w:rsidRPr="004552A2">
        <w:t>moeten er ook elektronen worden opgenomen (anders klopt de</w:t>
      </w:r>
      <w:r>
        <w:t xml:space="preserve"> </w:t>
      </w:r>
      <w:r w:rsidRPr="004552A2">
        <w:t>ladingsbalans niet). Dus is het een redoxreactie.</w:t>
      </w:r>
    </w:p>
    <w:p w:rsidR="003B5ED4" w:rsidRPr="004552A2" w:rsidRDefault="003B5ED4" w:rsidP="00610D60">
      <w:pPr>
        <w:pStyle w:val="Opsomming"/>
      </w:pPr>
      <w:r w:rsidRPr="004552A2">
        <w:t>De vergelijking van de halfreactie van de omzetting is:</w:t>
      </w:r>
      <w:r>
        <w:br/>
      </w:r>
      <w:r w:rsidRPr="004552A2">
        <w:t>C</w:t>
      </w:r>
      <w:r w:rsidRPr="00292F08">
        <w:rPr>
          <w:vertAlign w:val="subscript"/>
        </w:rPr>
        <w:t>4</w:t>
      </w:r>
      <w:r w:rsidRPr="004552A2">
        <w:t>H</w:t>
      </w:r>
      <w:r w:rsidRPr="00292F08">
        <w:rPr>
          <w:vertAlign w:val="subscript"/>
        </w:rPr>
        <w:t>6</w:t>
      </w:r>
      <w:r w:rsidRPr="004552A2">
        <w:t>O</w:t>
      </w:r>
      <w:r w:rsidRPr="00292F08">
        <w:rPr>
          <w:vertAlign w:val="subscript"/>
        </w:rPr>
        <w:t>2</w:t>
      </w:r>
      <w:r w:rsidRPr="004552A2">
        <w:t xml:space="preserve"> + 2 H</w:t>
      </w:r>
      <w:r w:rsidRPr="00292F08">
        <w:rPr>
          <w:vertAlign w:val="superscript"/>
        </w:rPr>
        <w:t>+</w:t>
      </w:r>
      <w:r w:rsidRPr="004552A2">
        <w:t xml:space="preserve"> + 2 e</w:t>
      </w:r>
      <w:r w:rsidRPr="00292F08">
        <w:rPr>
          <w:vertAlign w:val="superscript"/>
        </w:rPr>
        <w:t>–</w:t>
      </w:r>
      <w:r w:rsidRPr="004552A2">
        <w:t xml:space="preserve"> → C</w:t>
      </w:r>
      <w:r w:rsidRPr="00292F08">
        <w:rPr>
          <w:vertAlign w:val="subscript"/>
        </w:rPr>
        <w:t>4</w:t>
      </w:r>
      <w:r w:rsidRPr="004552A2">
        <w:t>H</w:t>
      </w:r>
      <w:r w:rsidRPr="00292F08">
        <w:rPr>
          <w:vertAlign w:val="subscript"/>
        </w:rPr>
        <w:t>8</w:t>
      </w:r>
      <w:r w:rsidRPr="004552A2">
        <w:t>O</w:t>
      </w:r>
      <w:r w:rsidRPr="00292F08">
        <w:rPr>
          <w:vertAlign w:val="subscript"/>
        </w:rPr>
        <w:t>2</w:t>
      </w:r>
      <w:r w:rsidRPr="004552A2">
        <w:t>. De omzetting is dus een redoxreactie.</w:t>
      </w:r>
    </w:p>
    <w:p w:rsidR="003B5ED4" w:rsidRPr="004552A2" w:rsidRDefault="003B5ED4" w:rsidP="003B5ED4">
      <w:pPr>
        <w:pStyle w:val="Stip"/>
        <w:spacing w:after="0"/>
        <w:ind w:left="0" w:hanging="142"/>
        <w:contextualSpacing/>
      </w:pPr>
      <w:r w:rsidRPr="004552A2">
        <w:t>het is de omzetting van een keton tot een alcohol / het omgekeerde van de omzetting van een alcohol tot een keton / behalve (twee) H</w:t>
      </w:r>
      <w:r w:rsidRPr="00292F08">
        <w:rPr>
          <w:vertAlign w:val="superscript"/>
        </w:rPr>
        <w:t>+</w:t>
      </w:r>
      <w:r w:rsidRPr="004552A2">
        <w:t xml:space="preserve"> ionen moeten ook (twee) elektronen worden opgenomen / een juiste</w:t>
      </w:r>
      <w:r>
        <w:t xml:space="preserve"> </w:t>
      </w:r>
      <w:r w:rsidRPr="004552A2">
        <w:t>vergelijking van de halfreactie voor de omzetting van diacetyl tot</w:t>
      </w:r>
      <w:r>
        <w:t xml:space="preserve"> </w:t>
      </w:r>
      <w:proofErr w:type="spellStart"/>
      <w:r w:rsidRPr="004552A2">
        <w:t>acetoïne</w:t>
      </w:r>
      <w:proofErr w:type="spellEnd"/>
      <w:r w:rsidRPr="004552A2">
        <w:tab/>
        <w:t>1</w:t>
      </w:r>
    </w:p>
    <w:p w:rsidR="003B5ED4" w:rsidRPr="004552A2" w:rsidRDefault="003B5ED4" w:rsidP="003B5ED4">
      <w:pPr>
        <w:pStyle w:val="Stip"/>
        <w:spacing w:after="0"/>
        <w:ind w:left="0" w:hanging="142"/>
        <w:contextualSpacing/>
      </w:pPr>
      <w:r w:rsidRPr="004552A2">
        <w:t>conclusie</w:t>
      </w:r>
      <w:r w:rsidRPr="004552A2">
        <w:tab/>
        <w:t>1</w:t>
      </w:r>
    </w:p>
    <w:p w:rsidR="003B5ED4" w:rsidRPr="004552A2" w:rsidRDefault="003B5ED4" w:rsidP="003B5ED4">
      <w:pPr>
        <w:pStyle w:val="Indien"/>
      </w:pPr>
      <w:r w:rsidRPr="004552A2">
        <w:t xml:space="preserve">Indien een antwoord is gegeven als: </w:t>
      </w:r>
      <w:r>
        <w:t>‘</w:t>
      </w:r>
      <w:r w:rsidRPr="004552A2">
        <w:t>Het is een zuur-base reactie, want er worden H</w:t>
      </w:r>
      <w:r w:rsidRPr="004552A2">
        <w:rPr>
          <w:vertAlign w:val="superscript"/>
        </w:rPr>
        <w:t>+</w:t>
      </w:r>
      <w:r w:rsidRPr="004552A2">
        <w:t xml:space="preserve"> ionen opgenomen.</w:t>
      </w:r>
      <w:r>
        <w:t>’</w:t>
      </w:r>
      <w:r w:rsidRPr="004552A2">
        <w:t xml:space="preserve"> of </w:t>
      </w:r>
      <w:r>
        <w:t>‘</w:t>
      </w:r>
      <w:r w:rsidRPr="004552A2">
        <w:t>Het is een redoxreactie, want er worden elektronen overg</w:t>
      </w:r>
      <w:r>
        <w:t>edragen.’</w:t>
      </w:r>
      <w:r>
        <w:tab/>
      </w:r>
      <w:r w:rsidRPr="004552A2">
        <w:t>0</w:t>
      </w:r>
    </w:p>
    <w:p w:rsidR="003B5ED4" w:rsidRPr="004552A2" w:rsidRDefault="003B5ED4" w:rsidP="003B5ED4">
      <w:pPr>
        <w:pStyle w:val="OpmCurs"/>
      </w:pPr>
      <w:r w:rsidRPr="004552A2">
        <w:lastRenderedPageBreak/>
        <w:t>Opmerking</w:t>
      </w:r>
      <w:r>
        <w:br/>
      </w:r>
      <w:r w:rsidRPr="004552A2">
        <w:t xml:space="preserve">Wanneer een antwoord is gegeven als: </w:t>
      </w:r>
      <w:r>
        <w:t>‘</w:t>
      </w:r>
      <w:r w:rsidRPr="004552A2">
        <w:t>Het kan geen zuur-base reactie zijn, want als alleen H</w:t>
      </w:r>
      <w:r w:rsidRPr="004552A2">
        <w:rPr>
          <w:vertAlign w:val="superscript"/>
        </w:rPr>
        <w:t>+</w:t>
      </w:r>
      <w:r w:rsidRPr="004552A2">
        <w:t xml:space="preserve"> wordt opgenomen, kloppen de ladingen links en rechts niet. Dus is het een redoxreactie.</w:t>
      </w:r>
      <w:r>
        <w:t>’</w:t>
      </w:r>
      <w:r w:rsidRPr="004552A2">
        <w:t xml:space="preserve"> dit goed rekenen.</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Een voorbeeld van een juist antwoord is:</w:t>
      </w:r>
    </w:p>
    <w:p w:rsidR="003B5ED4" w:rsidRPr="004552A2" w:rsidRDefault="003B5ED4" w:rsidP="003B5ED4">
      <w:r w:rsidRPr="004552A2">
        <w:t>Als de botersmaak in monster 2 zit, wijst dat op de aanwezigheid van diacetyl in het bier. Dan zal monster 1 ook een botersmaak moeten geven, want bij de hoge temperatuur waarbij monster 1 wordt bewaard, gaan de gistcellen dood en kan het diacetyl niet worden omgezet.</w:t>
      </w:r>
    </w:p>
    <w:p w:rsidR="003B5ED4" w:rsidRPr="004552A2" w:rsidRDefault="003B5ED4" w:rsidP="003B5ED4">
      <w:pPr>
        <w:pStyle w:val="Stip"/>
        <w:spacing w:after="0"/>
        <w:ind w:left="0" w:hanging="142"/>
        <w:contextualSpacing/>
      </w:pPr>
      <w:r w:rsidRPr="004552A2">
        <w:t>notie dat wanneer monster 2 botersmaak heeft, monster 1 ook</w:t>
      </w:r>
      <w:r>
        <w:t xml:space="preserve"> </w:t>
      </w:r>
      <w:r w:rsidRPr="004552A2">
        <w:t>botersmaak moet hebben</w:t>
      </w:r>
      <w:r w:rsidRPr="004552A2">
        <w:tab/>
        <w:t>1</w:t>
      </w:r>
    </w:p>
    <w:p w:rsidR="003B5ED4" w:rsidRPr="004552A2" w:rsidRDefault="003B5ED4" w:rsidP="003B5ED4">
      <w:pPr>
        <w:pStyle w:val="Stip"/>
        <w:spacing w:after="0"/>
        <w:ind w:left="0" w:hanging="142"/>
        <w:contextualSpacing/>
      </w:pPr>
      <w:r w:rsidRPr="004552A2">
        <w:t>rest van de uitleg</w:t>
      </w:r>
      <w:r w:rsidRPr="004552A2">
        <w:tab/>
        <w:t>1</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Een voorbeeld van een juist antwoord is:</w:t>
      </w:r>
    </w:p>
    <w:p w:rsidR="003B5ED4" w:rsidRPr="004552A2" w:rsidRDefault="003B5ED4" w:rsidP="003B5ED4">
      <w:pPr>
        <w:pStyle w:val="Lijstnummer"/>
      </w:pPr>
      <w:r w:rsidRPr="004552A2">
        <w:t>Het gistingsproces heeft lang genoeg geduurd; er is geen α-</w:t>
      </w:r>
      <w:proofErr w:type="spellStart"/>
      <w:r w:rsidRPr="004552A2">
        <w:t>acetomelkzuur</w:t>
      </w:r>
      <w:proofErr w:type="spellEnd"/>
      <w:r w:rsidRPr="004552A2">
        <w:t xml:space="preserve"> meer aanwezig om diacetyl te vormen.</w:t>
      </w:r>
    </w:p>
    <w:p w:rsidR="003B5ED4" w:rsidRPr="004552A2" w:rsidRDefault="003B5ED4" w:rsidP="003B5ED4">
      <w:pPr>
        <w:pStyle w:val="Lijstalinea"/>
        <w:widowControl w:val="0"/>
        <w:numPr>
          <w:ilvl w:val="0"/>
          <w:numId w:val="19"/>
        </w:numPr>
        <w:kinsoku w:val="0"/>
        <w:ind w:left="284" w:hanging="284"/>
      </w:pPr>
      <w:r w:rsidRPr="004552A2">
        <w:t>De omzetting van α-</w:t>
      </w:r>
      <w:proofErr w:type="spellStart"/>
      <w:r w:rsidRPr="004552A2">
        <w:t>acetomelkzuur</w:t>
      </w:r>
      <w:proofErr w:type="spellEnd"/>
      <w:r w:rsidRPr="004552A2">
        <w:t xml:space="preserve"> tot diacetyl heeft (nog) niet plaatsgevonden.</w:t>
      </w:r>
    </w:p>
    <w:p w:rsidR="003B5ED4" w:rsidRPr="004552A2" w:rsidRDefault="003B5ED4" w:rsidP="003B5ED4">
      <w:r w:rsidRPr="004552A2">
        <w:t>Door te verhitten, kun je onderscheid tussen deze twee situaties maken, want bij hogere temperatuur zal de omzetting van α-</w:t>
      </w:r>
      <w:proofErr w:type="spellStart"/>
      <w:r w:rsidRPr="004552A2">
        <w:t>acetomelkzuur</w:t>
      </w:r>
      <w:proofErr w:type="spellEnd"/>
      <w:r w:rsidRPr="004552A2">
        <w:t xml:space="preserve"> tot diacetyl wel/versneld plaatsvinden.</w:t>
      </w:r>
    </w:p>
    <w:p w:rsidR="003B5ED4" w:rsidRPr="004552A2" w:rsidRDefault="003B5ED4" w:rsidP="003B5ED4">
      <w:pPr>
        <w:pStyle w:val="Stip"/>
        <w:spacing w:after="0"/>
        <w:ind w:left="0" w:hanging="142"/>
        <w:contextualSpacing/>
      </w:pPr>
      <w:r w:rsidRPr="004552A2">
        <w:t>beide mogelijkheden juist</w:t>
      </w:r>
      <w:r w:rsidRPr="004552A2">
        <w:tab/>
        <w:t>1</w:t>
      </w:r>
    </w:p>
    <w:p w:rsidR="003B5ED4" w:rsidRPr="004552A2" w:rsidRDefault="003B5ED4" w:rsidP="003B5ED4">
      <w:pPr>
        <w:pStyle w:val="Stip"/>
        <w:spacing w:after="0"/>
        <w:ind w:left="0" w:hanging="142"/>
        <w:contextualSpacing/>
      </w:pPr>
      <w:r w:rsidRPr="004552A2">
        <w:t>uitleg dat het proeven van monster 1 uitsluitsel kan geven</w:t>
      </w:r>
      <w:r w:rsidRPr="004552A2">
        <w:tab/>
        <w:t>1</w:t>
      </w:r>
    </w:p>
    <w:bookmarkStart w:id="3" w:name="_Toc494709913"/>
    <w:p w:rsidR="003B5ED4" w:rsidRPr="004552A2" w:rsidRDefault="003B5ED4" w:rsidP="00610D60">
      <w:pPr>
        <w:pStyle w:val="Kop2"/>
      </w:pPr>
      <w:r w:rsidRPr="0018005E">
        <mc:AlternateContent>
          <mc:Choice Requires="wps">
            <w:drawing>
              <wp:anchor distT="0" distB="0" distL="0" distR="0" simplePos="0" relativeHeight="251667456" behindDoc="0" locked="0" layoutInCell="0" allowOverlap="1" wp14:anchorId="20260D43" wp14:editId="6ED77803">
                <wp:simplePos x="0" y="0"/>
                <wp:positionH relativeFrom="margin">
                  <wp:align>center</wp:align>
                </wp:positionH>
                <wp:positionV relativeFrom="paragraph">
                  <wp:posOffset>386440</wp:posOffset>
                </wp:positionV>
                <wp:extent cx="6172835" cy="0"/>
                <wp:effectExtent l="0" t="19050" r="56515" b="3810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38A"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5pt" to="486.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o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" o:allowincell="f" strokecolor="silver" strokeweight="4.8pt">
                <w10:wrap type="square" anchorx="margin"/>
              </v:line>
            </w:pict>
          </mc:Fallback>
        </mc:AlternateContent>
      </w:r>
      <w:r w:rsidRPr="004552A2">
        <w:t>Stinkdier</w:t>
      </w:r>
      <w:r>
        <w:tab/>
        <w:t>2010-I(III)</w:t>
      </w:r>
      <w:bookmarkEnd w:id="3"/>
    </w:p>
    <w:p w:rsidR="003B5ED4" w:rsidRPr="004552A2" w:rsidRDefault="003B5ED4" w:rsidP="003B5ED4">
      <w:pPr>
        <w:pStyle w:val="Maximumscore"/>
        <w:numPr>
          <w:ilvl w:val="0"/>
          <w:numId w:val="12"/>
        </w:numPr>
        <w:spacing w:after="0"/>
        <w:ind w:left="0" w:hanging="567"/>
      </w:pPr>
      <w:r w:rsidRPr="004552A2">
        <w:t>maximumscore 3</w:t>
      </w:r>
    </w:p>
    <w:p w:rsidR="003B5ED4" w:rsidRPr="00D4299F" w:rsidRDefault="003B5ED4" w:rsidP="003B5ED4">
      <w:pPr>
        <w:rPr>
          <w:lang w:val="en-US"/>
        </w:rPr>
      </w:pPr>
      <w:r w:rsidRPr="00D4299F">
        <w:rPr>
          <w:lang w:val="en-US"/>
        </w:rPr>
        <w:t>2 R–SH + Pb</w:t>
      </w:r>
      <w:r w:rsidRPr="00D4299F">
        <w:rPr>
          <w:vertAlign w:val="superscript"/>
          <w:lang w:val="en-US"/>
        </w:rPr>
        <w:t>2+</w:t>
      </w:r>
      <w:r w:rsidRPr="00D4299F">
        <w:rPr>
          <w:lang w:val="en-US"/>
        </w:rPr>
        <w:t xml:space="preserve"> + 2 CH</w:t>
      </w:r>
      <w:r w:rsidRPr="00D4299F">
        <w:rPr>
          <w:vertAlign w:val="subscript"/>
          <w:lang w:val="en-US"/>
        </w:rPr>
        <w:t>3</w:t>
      </w:r>
      <w:r w:rsidRPr="00D4299F">
        <w:rPr>
          <w:lang w:val="en-US"/>
        </w:rPr>
        <w:t>COO</w:t>
      </w:r>
      <w:r w:rsidRPr="00D4299F">
        <w:rPr>
          <w:vertAlign w:val="superscript"/>
          <w:lang w:val="en-US"/>
        </w:rPr>
        <w:t>–</w:t>
      </w:r>
      <w:r w:rsidRPr="00D4299F">
        <w:rPr>
          <w:lang w:val="en-US"/>
        </w:rPr>
        <w:t xml:space="preserve"> → </w:t>
      </w:r>
      <w:proofErr w:type="spellStart"/>
      <w:r w:rsidRPr="00D4299F">
        <w:rPr>
          <w:lang w:val="en-US"/>
        </w:rPr>
        <w:t>Pb</w:t>
      </w:r>
      <w:proofErr w:type="spellEnd"/>
      <w:r w:rsidRPr="00D4299F">
        <w:rPr>
          <w:lang w:val="en-US"/>
        </w:rPr>
        <w:t>(R–S)</w:t>
      </w:r>
      <w:r w:rsidRPr="00D4299F">
        <w:rPr>
          <w:vertAlign w:val="subscript"/>
          <w:lang w:val="en-US"/>
        </w:rPr>
        <w:t>2</w:t>
      </w:r>
      <w:r w:rsidRPr="00D4299F">
        <w:rPr>
          <w:lang w:val="en-US"/>
        </w:rPr>
        <w:t xml:space="preserve"> + 2 CH</w:t>
      </w:r>
      <w:r w:rsidRPr="00D4299F">
        <w:rPr>
          <w:vertAlign w:val="subscript"/>
          <w:lang w:val="en-US"/>
        </w:rPr>
        <w:t>3</w:t>
      </w:r>
      <w:r w:rsidRPr="00D4299F">
        <w:rPr>
          <w:lang w:val="en-US"/>
        </w:rPr>
        <w:t>COOH</w:t>
      </w:r>
    </w:p>
    <w:p w:rsidR="003B5ED4" w:rsidRPr="004552A2" w:rsidRDefault="003B5ED4" w:rsidP="003B5ED4">
      <w:pPr>
        <w:pStyle w:val="Stip"/>
        <w:spacing w:after="0"/>
        <w:ind w:left="0" w:hanging="142"/>
        <w:contextualSpacing/>
      </w:pPr>
      <w:r w:rsidRPr="004552A2">
        <w:t>R–SH en Pb</w:t>
      </w:r>
      <w:r w:rsidRPr="004552A2">
        <w:rPr>
          <w:vertAlign w:val="superscript"/>
        </w:rPr>
        <w:t>2+</w:t>
      </w:r>
      <w:r w:rsidRPr="004552A2">
        <w:t xml:space="preserve"> en CH</w:t>
      </w:r>
      <w:r w:rsidRPr="004552A2">
        <w:rPr>
          <w:vertAlign w:val="subscript"/>
        </w:rPr>
        <w:t>3</w:t>
      </w:r>
      <w:r w:rsidRPr="004552A2">
        <w:t>COO</w:t>
      </w:r>
      <w:r w:rsidRPr="004552A2">
        <w:rPr>
          <w:vertAlign w:val="superscript"/>
        </w:rPr>
        <w:t>–</w:t>
      </w:r>
      <w:r w:rsidRPr="004552A2">
        <w:t xml:space="preserve"> voor de pijl</w:t>
      </w:r>
      <w:r w:rsidRPr="004552A2">
        <w:tab/>
        <w:t>1</w:t>
      </w:r>
    </w:p>
    <w:p w:rsidR="003B5ED4" w:rsidRPr="004552A2" w:rsidRDefault="003B5ED4" w:rsidP="003B5ED4">
      <w:pPr>
        <w:pStyle w:val="Stip"/>
        <w:spacing w:after="0"/>
        <w:ind w:left="0" w:hanging="142"/>
        <w:contextualSpacing/>
      </w:pPr>
      <w:r w:rsidRPr="004552A2">
        <w:t>Pb(R–S)</w:t>
      </w:r>
      <w:r w:rsidRPr="004552A2">
        <w:rPr>
          <w:vertAlign w:val="subscript"/>
        </w:rPr>
        <w:t>2</w:t>
      </w:r>
      <w:r w:rsidRPr="004552A2">
        <w:t xml:space="preserve"> en CH</w:t>
      </w:r>
      <w:r w:rsidRPr="004552A2">
        <w:rPr>
          <w:vertAlign w:val="subscript"/>
        </w:rPr>
        <w:t>3</w:t>
      </w:r>
      <w:r w:rsidRPr="004552A2">
        <w:t>COOH na de pijl</w:t>
      </w:r>
      <w:r w:rsidRPr="004552A2">
        <w:tab/>
        <w:t>1</w:t>
      </w:r>
    </w:p>
    <w:p w:rsidR="003B5ED4" w:rsidRPr="004552A2" w:rsidRDefault="003B5ED4" w:rsidP="003B5ED4">
      <w:pPr>
        <w:pStyle w:val="Stip"/>
        <w:spacing w:after="0"/>
        <w:ind w:left="0" w:hanging="142"/>
        <w:contextualSpacing/>
      </w:pPr>
      <w:r w:rsidRPr="004552A2">
        <w:t>juiste coëfficiënten</w:t>
      </w:r>
      <w:r w:rsidRPr="004552A2">
        <w:tab/>
        <w:t>1</w:t>
      </w:r>
    </w:p>
    <w:p w:rsidR="003B5ED4" w:rsidRPr="004552A2" w:rsidRDefault="003B5ED4" w:rsidP="003B5ED4">
      <w:pPr>
        <w:pStyle w:val="OpmCurs"/>
      </w:pPr>
      <w:r w:rsidRPr="004552A2">
        <w:t>Opmerking</w:t>
      </w:r>
      <w:r>
        <w:br/>
      </w:r>
      <w:r w:rsidRPr="004552A2">
        <w:t xml:space="preserve">Wanneer voor </w:t>
      </w:r>
      <w:proofErr w:type="spellStart"/>
      <w:r w:rsidRPr="004552A2">
        <w:t>ethanoaat</w:t>
      </w:r>
      <w:proofErr w:type="spellEnd"/>
      <w:r w:rsidRPr="004552A2">
        <w:t xml:space="preserve"> de formule C</w:t>
      </w:r>
      <w:r w:rsidRPr="003E7BF4">
        <w:rPr>
          <w:vertAlign w:val="subscript"/>
        </w:rPr>
        <w:t>2</w:t>
      </w:r>
      <w:r w:rsidRPr="004552A2">
        <w:t>H</w:t>
      </w:r>
      <w:r w:rsidRPr="003E7BF4">
        <w:rPr>
          <w:vertAlign w:val="subscript"/>
        </w:rPr>
        <w:t>3</w:t>
      </w:r>
      <w:r w:rsidRPr="004552A2">
        <w:t>O</w:t>
      </w:r>
      <w:r w:rsidRPr="003E7BF4">
        <w:rPr>
          <w:vertAlign w:val="subscript"/>
        </w:rPr>
        <w:t>2</w:t>
      </w:r>
      <w:r w:rsidRPr="003E7BF4">
        <w:rPr>
          <w:vertAlign w:val="superscript"/>
        </w:rPr>
        <w:t>–</w:t>
      </w:r>
      <w:r w:rsidRPr="004552A2">
        <w:t xml:space="preserve"> of Ac</w:t>
      </w:r>
      <w:r w:rsidRPr="004552A2">
        <w:rPr>
          <w:vertAlign w:val="superscript"/>
        </w:rPr>
        <w:t>–</w:t>
      </w:r>
      <w:r w:rsidRPr="004552A2">
        <w:t xml:space="preserve"> is gebruikt en/of voor </w:t>
      </w:r>
      <w:proofErr w:type="spellStart"/>
      <w:r w:rsidRPr="004552A2">
        <w:t>ethaanzuur</w:t>
      </w:r>
      <w:proofErr w:type="spellEnd"/>
      <w:r w:rsidRPr="004552A2">
        <w:t xml:space="preserve"> de formule</w:t>
      </w:r>
      <w:r w:rsidRPr="004552A2">
        <w:rPr>
          <w:vertAlign w:val="subscript"/>
        </w:rPr>
        <w:t xml:space="preserve"> </w:t>
      </w:r>
      <w:r w:rsidRPr="003E7BF4">
        <w:t>C</w:t>
      </w:r>
      <w:r w:rsidRPr="003E7BF4">
        <w:rPr>
          <w:vertAlign w:val="subscript"/>
        </w:rPr>
        <w:t>2</w:t>
      </w:r>
      <w:r w:rsidRPr="003E7BF4">
        <w:t>H</w:t>
      </w:r>
      <w:r w:rsidRPr="003E7BF4">
        <w:rPr>
          <w:vertAlign w:val="subscript"/>
        </w:rPr>
        <w:t>4</w:t>
      </w:r>
      <w:r w:rsidRPr="003E7BF4">
        <w:t>O</w:t>
      </w:r>
      <w:r w:rsidRPr="003E7BF4">
        <w:rPr>
          <w:vertAlign w:val="subscript"/>
        </w:rPr>
        <w:t>2</w:t>
      </w:r>
      <w:r w:rsidRPr="004552A2">
        <w:t xml:space="preserve"> of </w:t>
      </w:r>
      <w:proofErr w:type="spellStart"/>
      <w:r w:rsidRPr="004552A2">
        <w:t>HAc</w:t>
      </w:r>
      <w:proofErr w:type="spellEnd"/>
      <w:r w:rsidRPr="004552A2">
        <w:t>, dit goed rekenen.</w:t>
      </w:r>
    </w:p>
    <w:p w:rsidR="003B5ED4" w:rsidRPr="004552A2" w:rsidRDefault="003B5ED4" w:rsidP="003B5ED4">
      <w:pPr>
        <w:pStyle w:val="Maximumscore"/>
        <w:numPr>
          <w:ilvl w:val="0"/>
          <w:numId w:val="12"/>
        </w:numPr>
        <w:spacing w:after="0"/>
        <w:ind w:left="0" w:hanging="567"/>
      </w:pPr>
      <w:r w:rsidRPr="004552A2">
        <w:t>maximumscore 5</w:t>
      </w:r>
    </w:p>
    <w:p w:rsidR="003B5ED4" w:rsidRPr="004552A2" w:rsidRDefault="003B5ED4" w:rsidP="003B5ED4">
      <w:r w:rsidRPr="004552A2">
        <w:t>Een voorbeeld van een juist antwoord is:</w:t>
      </w:r>
    </w:p>
    <w:p w:rsidR="003B5ED4" w:rsidRPr="004552A2" w:rsidRDefault="003B5ED4" w:rsidP="003B5ED4">
      <w:r w:rsidRPr="004552A2">
        <w:t>De gele kleur die ontstaat op het filtreerpapiertje dat boven de stinkdiervloeistof wordt gehouden, komt van het lood(II)</w:t>
      </w:r>
      <w:proofErr w:type="spellStart"/>
      <w:r w:rsidRPr="004552A2">
        <w:t>mercaptide</w:t>
      </w:r>
      <w:proofErr w:type="spellEnd"/>
      <w:r w:rsidRPr="004552A2">
        <w:t xml:space="preserve">, dat ontstaat doordat de (vluchtige) </w:t>
      </w:r>
      <w:proofErr w:type="spellStart"/>
      <w:r w:rsidRPr="004552A2">
        <w:t>thiol</w:t>
      </w:r>
      <w:proofErr w:type="spellEnd"/>
      <w:r w:rsidRPr="004552A2">
        <w:t xml:space="preserve"> reageert met het lood(II)</w:t>
      </w:r>
      <w:proofErr w:type="spellStart"/>
      <w:r w:rsidRPr="004552A2">
        <w:t>ethanoaat</w:t>
      </w:r>
      <w:proofErr w:type="spellEnd"/>
      <w:r w:rsidRPr="004552A2">
        <w:t>. Wanneer stinkdiervloeistof wordt toegevoegd aan kaliloog, treedt de</w:t>
      </w:r>
      <w:r>
        <w:t xml:space="preserve"> </w:t>
      </w:r>
      <w:r w:rsidRPr="004552A2">
        <w:t>volgende reactie op: R–SH + OH</w:t>
      </w:r>
      <w:r w:rsidRPr="004552A2">
        <w:rPr>
          <w:vertAlign w:val="superscript"/>
        </w:rPr>
        <w:t>–</w:t>
      </w:r>
      <w:r w:rsidRPr="004552A2">
        <w:t xml:space="preserve"> → R–S</w:t>
      </w:r>
      <w:r w:rsidRPr="004552A2">
        <w:rPr>
          <w:vertAlign w:val="superscript"/>
        </w:rPr>
        <w:t>–</w:t>
      </w:r>
      <w:r w:rsidRPr="004552A2">
        <w:t xml:space="preserve"> + H</w:t>
      </w:r>
      <w:r w:rsidRPr="004552A2">
        <w:rPr>
          <w:vertAlign w:val="subscript"/>
        </w:rPr>
        <w:t>2</w:t>
      </w:r>
      <w:r w:rsidRPr="004552A2">
        <w:t>O. Het reactieproduct blijft in oplossing. (Daarom krijgt een lood(II)</w:t>
      </w:r>
      <w:proofErr w:type="spellStart"/>
      <w:r w:rsidRPr="004552A2">
        <w:t>ethanoaat</w:t>
      </w:r>
      <w:proofErr w:type="spellEnd"/>
      <w:r w:rsidRPr="004552A2">
        <w:t>-filtreerpapiertje geen gele kleur.)</w:t>
      </w:r>
    </w:p>
    <w:p w:rsidR="003B5ED4" w:rsidRPr="004552A2" w:rsidRDefault="003B5ED4" w:rsidP="003B5ED4">
      <w:r w:rsidRPr="004552A2">
        <w:t>Voeg je vervolgens verdund zwavelzuur toe dan treedt (behalve de reactie H</w:t>
      </w:r>
      <w:r w:rsidRPr="00E443EC">
        <w:rPr>
          <w:vertAlign w:val="superscript"/>
        </w:rPr>
        <w:t>+</w:t>
      </w:r>
      <w:r w:rsidRPr="004552A2">
        <w:t xml:space="preserve"> + OH</w:t>
      </w:r>
      <w:r w:rsidRPr="004552A2">
        <w:rPr>
          <w:vertAlign w:val="superscript"/>
        </w:rPr>
        <w:t>–</w:t>
      </w:r>
      <w:r w:rsidRPr="004552A2">
        <w:t xml:space="preserve"> → H</w:t>
      </w:r>
      <w:r w:rsidRPr="004552A2">
        <w:rPr>
          <w:vertAlign w:val="subscript"/>
        </w:rPr>
        <w:t>2</w:t>
      </w:r>
      <w:r w:rsidRPr="004552A2">
        <w:t>O) de volgende reactie op: R–S</w:t>
      </w:r>
      <w:r w:rsidRPr="004552A2">
        <w:rPr>
          <w:vertAlign w:val="superscript"/>
        </w:rPr>
        <w:t>–</w:t>
      </w:r>
      <w:r w:rsidRPr="004552A2">
        <w:t xml:space="preserve"> + H</w:t>
      </w:r>
      <w:r w:rsidRPr="004552A2">
        <w:rPr>
          <w:vertAlign w:val="superscript"/>
        </w:rPr>
        <w:t>+</w:t>
      </w:r>
      <w:r w:rsidRPr="004552A2">
        <w:t xml:space="preserve"> → R–SH. Er ontstaat weer (vluchtig) </w:t>
      </w:r>
      <w:proofErr w:type="spellStart"/>
      <w:r w:rsidRPr="004552A2">
        <w:t>thiol</w:t>
      </w:r>
      <w:proofErr w:type="spellEnd"/>
      <w:r w:rsidRPr="004552A2">
        <w:t xml:space="preserve"> dat met het lood(II)</w:t>
      </w:r>
      <w:proofErr w:type="spellStart"/>
      <w:r w:rsidRPr="004552A2">
        <w:t>ethanoaat</w:t>
      </w:r>
      <w:proofErr w:type="spellEnd"/>
      <w:r w:rsidRPr="004552A2">
        <w:t xml:space="preserve"> op het filtreerpapiertje kan reageren. (Daarom krijgt een lood(II)</w:t>
      </w:r>
      <w:proofErr w:type="spellStart"/>
      <w:r w:rsidRPr="004552A2">
        <w:t>ethanoaat</w:t>
      </w:r>
      <w:r w:rsidRPr="004552A2">
        <w:softHyphen/>
        <w:t>filtreerpapiertje</w:t>
      </w:r>
      <w:proofErr w:type="spellEnd"/>
      <w:r w:rsidRPr="004552A2">
        <w:t xml:space="preserve"> weer een gele kleur.)</w:t>
      </w:r>
    </w:p>
    <w:p w:rsidR="003B5ED4" w:rsidRPr="004552A2" w:rsidRDefault="003B5ED4" w:rsidP="003B5ED4">
      <w:pPr>
        <w:pStyle w:val="Stip"/>
        <w:spacing w:after="0"/>
        <w:ind w:left="0" w:hanging="142"/>
        <w:contextualSpacing/>
      </w:pPr>
      <w:r w:rsidRPr="004552A2">
        <w:t>juiste verklaring voor waarneming (a)</w:t>
      </w:r>
      <w:r w:rsidRPr="004552A2">
        <w:tab/>
        <w:t>1</w:t>
      </w:r>
    </w:p>
    <w:p w:rsidR="003B5ED4" w:rsidRPr="004552A2" w:rsidRDefault="003B5ED4" w:rsidP="003B5ED4">
      <w:pPr>
        <w:pStyle w:val="Stip"/>
        <w:spacing w:after="0"/>
        <w:ind w:left="0" w:hanging="142"/>
        <w:contextualSpacing/>
      </w:pPr>
      <w:r w:rsidRPr="004552A2">
        <w:t xml:space="preserve">juiste vergelijking van de reactie van </w:t>
      </w:r>
      <w:proofErr w:type="spellStart"/>
      <w:r w:rsidRPr="004552A2">
        <w:t>thiol</w:t>
      </w:r>
      <w:proofErr w:type="spellEnd"/>
      <w:r w:rsidRPr="004552A2">
        <w:t xml:space="preserve"> met kaliloog</w:t>
      </w:r>
      <w:r w:rsidRPr="004552A2">
        <w:tab/>
        <w:t>1</w:t>
      </w:r>
    </w:p>
    <w:p w:rsidR="003B5ED4" w:rsidRPr="004552A2" w:rsidRDefault="003B5ED4" w:rsidP="003B5ED4">
      <w:pPr>
        <w:pStyle w:val="Stip"/>
        <w:spacing w:after="0"/>
        <w:ind w:left="0" w:hanging="142"/>
        <w:contextualSpacing/>
      </w:pPr>
      <w:r w:rsidRPr="004552A2">
        <w:t>juiste verklaring voor waarneming (b)</w:t>
      </w:r>
      <w:r w:rsidRPr="004552A2">
        <w:tab/>
        <w:t>1</w:t>
      </w:r>
    </w:p>
    <w:p w:rsidR="003B5ED4" w:rsidRPr="004552A2" w:rsidRDefault="003B5ED4" w:rsidP="003B5ED4">
      <w:pPr>
        <w:pStyle w:val="Stip"/>
        <w:spacing w:after="0"/>
        <w:ind w:left="0" w:hanging="142"/>
        <w:contextualSpacing/>
      </w:pPr>
      <w:r w:rsidRPr="004552A2">
        <w:t>juiste vergelijking van de reactie tussen R–S</w:t>
      </w:r>
      <w:r w:rsidRPr="004552A2">
        <w:rPr>
          <w:vertAlign w:val="superscript"/>
        </w:rPr>
        <w:t>–</w:t>
      </w:r>
      <w:r w:rsidRPr="004552A2">
        <w:t xml:space="preserve"> en H</w:t>
      </w:r>
      <w:r w:rsidRPr="004552A2">
        <w:rPr>
          <w:vertAlign w:val="superscript"/>
        </w:rPr>
        <w:t>+</w:t>
      </w:r>
      <w:r w:rsidRPr="004552A2">
        <w:t xml:space="preserve"> die optreedt bij aanzuren</w:t>
      </w:r>
      <w:r w:rsidRPr="004552A2">
        <w:tab/>
        <w:t>1</w:t>
      </w:r>
    </w:p>
    <w:p w:rsidR="003B5ED4" w:rsidRPr="004552A2" w:rsidRDefault="003B5ED4" w:rsidP="003B5ED4">
      <w:pPr>
        <w:pStyle w:val="Stip"/>
        <w:spacing w:after="0"/>
        <w:ind w:left="0" w:hanging="142"/>
        <w:contextualSpacing/>
      </w:pPr>
      <w:r w:rsidRPr="004552A2">
        <w:t>juiste verklaring voor waarneming (c)</w:t>
      </w:r>
      <w:r w:rsidRPr="004552A2">
        <w:tab/>
        <w:t>1</w:t>
      </w:r>
    </w:p>
    <w:p w:rsidR="003B5ED4" w:rsidRPr="004552A2" w:rsidRDefault="003B5ED4" w:rsidP="003B5ED4">
      <w:pPr>
        <w:pStyle w:val="OpmCurs"/>
      </w:pPr>
      <w:r w:rsidRPr="004552A2">
        <w:t>Opmerking</w:t>
      </w:r>
      <w:r>
        <w:br/>
      </w:r>
      <w:r w:rsidRPr="004552A2">
        <w:t xml:space="preserve">Wanneer in de vergelijking voor de reactie van </w:t>
      </w:r>
      <w:proofErr w:type="spellStart"/>
      <w:r w:rsidRPr="004552A2">
        <w:t>thiol</w:t>
      </w:r>
      <w:proofErr w:type="spellEnd"/>
      <w:r w:rsidRPr="004552A2">
        <w:t xml:space="preserve"> met kaliloog en/of in de vergelijking voor het aanzuren met verdund zwavelzuur </w:t>
      </w:r>
      <w:proofErr w:type="spellStart"/>
      <w:r w:rsidRPr="004552A2">
        <w:t>ongeïoniseerd</w:t>
      </w:r>
      <w:proofErr w:type="spellEnd"/>
      <w:r w:rsidRPr="004552A2">
        <w:t xml:space="preserve"> KOH respectievelijk </w:t>
      </w:r>
      <w:proofErr w:type="spellStart"/>
      <w:r w:rsidRPr="004552A2">
        <w:t>ongeïoniseerd</w:t>
      </w:r>
      <w:proofErr w:type="spellEnd"/>
      <w:r w:rsidRPr="004552A2">
        <w:t xml:space="preserve"> </w:t>
      </w:r>
      <w:r w:rsidRPr="00902E3C">
        <w:t>H</w:t>
      </w:r>
      <w:r w:rsidRPr="00902E3C">
        <w:rPr>
          <w:vertAlign w:val="subscript"/>
        </w:rPr>
        <w:t>2</w:t>
      </w:r>
      <w:r w:rsidRPr="00902E3C">
        <w:t>SO</w:t>
      </w:r>
      <w:r w:rsidRPr="00902E3C">
        <w:rPr>
          <w:vertAlign w:val="subscript"/>
        </w:rPr>
        <w:t>4</w:t>
      </w:r>
      <w:r w:rsidRPr="004552A2">
        <w:t xml:space="preserve"> voorkomt, dit in dit geval niet aanrekenen.</w:t>
      </w:r>
    </w:p>
    <w:p w:rsidR="003B5ED4" w:rsidRPr="004552A2" w:rsidRDefault="003B5ED4" w:rsidP="003B5ED4">
      <w:pPr>
        <w:pStyle w:val="Maximumscore"/>
        <w:numPr>
          <w:ilvl w:val="0"/>
          <w:numId w:val="12"/>
        </w:numPr>
        <w:spacing w:after="0"/>
        <w:ind w:left="0" w:hanging="567"/>
      </w:pPr>
      <w:r w:rsidRPr="004552A2">
        <w:lastRenderedPageBreak/>
        <w:t>maximumscore 3</w:t>
      </w:r>
    </w:p>
    <w:p w:rsidR="003B5ED4" w:rsidRPr="004552A2" w:rsidRDefault="003B5ED4" w:rsidP="003B5ED4">
      <w:r w:rsidRPr="004552A2">
        <w:t>Een voorbeeld van een juiste berekening is:</w:t>
      </w:r>
    </w:p>
    <w:p w:rsidR="003B5ED4" w:rsidRDefault="009668D2" w:rsidP="003B5ED4">
      <m:oMathPara>
        <m:oMathParaPr>
          <m:jc m:val="left"/>
        </m:oMathParaPr>
        <m:oMath>
          <m:f>
            <m:fPr>
              <m:ctrlPr>
                <w:rPr>
                  <w:rFonts w:ascii="Cambria Math" w:hAnsi="Cambria Math"/>
                  <w:i/>
                </w:rPr>
              </m:ctrlPr>
            </m:fPr>
            <m:num>
              <m:r>
                <w:rPr>
                  <w:rFonts w:ascii="Cambria Math" w:hAnsi="Cambria Math"/>
                </w:rPr>
                <m:t>12,01</m:t>
              </m:r>
            </m:num>
            <m:den>
              <m:r>
                <w:rPr>
                  <w:rFonts w:ascii="Cambria Math" w:hAnsi="Cambria Math"/>
                </w:rPr>
                <m:t>44,01</m:t>
              </m:r>
            </m:den>
          </m:f>
          <m:r>
            <w:rPr>
              <w:rFonts w:ascii="Cambria Math" w:hAnsi="Cambria Math"/>
            </w:rPr>
            <m:t>×</m:t>
          </m:r>
          <m:f>
            <m:fPr>
              <m:ctrlPr>
                <w:rPr>
                  <w:rFonts w:ascii="Cambria Math" w:hAnsi="Cambria Math"/>
                  <w:i/>
                </w:rPr>
              </m:ctrlPr>
            </m:fPr>
            <m:num>
              <m:r>
                <w:rPr>
                  <w:rFonts w:ascii="Cambria Math" w:hAnsi="Cambria Math"/>
                </w:rPr>
                <m:t>0,2277</m:t>
              </m:r>
            </m:num>
            <m:den>
              <m:r>
                <w:rPr>
                  <w:rFonts w:ascii="Cambria Math" w:hAnsi="Cambria Math"/>
                </w:rPr>
                <m:t>0,2453</m:t>
              </m:r>
            </m:den>
          </m:f>
          <m:r>
            <w:rPr>
              <w:rFonts w:ascii="Cambria Math" w:hAnsi="Cambria Math"/>
            </w:rPr>
            <m:t>×</m:t>
          </m:r>
          <m:f>
            <m:fPr>
              <m:ctrlPr>
                <w:rPr>
                  <w:rFonts w:ascii="Cambria Math" w:hAnsi="Cambria Math"/>
                  <w:i/>
                </w:rPr>
              </m:ctrlPr>
            </m:fPr>
            <m:num>
              <m:r>
                <w:rPr>
                  <w:rFonts w:ascii="Cambria Math" w:hAnsi="Cambria Math"/>
                </w:rPr>
                <m:t>0,3239</m:t>
              </m:r>
            </m:num>
            <m:den>
              <m:r>
                <w:rPr>
                  <w:rFonts w:ascii="Cambria Math" w:hAnsi="Cambria Math"/>
                </w:rPr>
                <m:t>0,1535</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=53,45 </m:t>
          </m:r>
          <m:d>
            <m:dPr>
              <m:ctrlPr>
                <w:rPr>
                  <w:rFonts w:ascii="Cambria Math" w:hAnsi="Cambria Math"/>
                  <w:i/>
                </w:rPr>
              </m:ctrlPr>
            </m:dPr>
            <m:e>
              <m:r>
                <w:rPr>
                  <w:rFonts w:ascii="Cambria Math" w:hAnsi="Cambria Math"/>
                </w:rPr>
                <m:t>%</m:t>
              </m:r>
            </m:e>
          </m:d>
        </m:oMath>
      </m:oMathPara>
    </w:p>
    <w:p w:rsidR="003B5ED4" w:rsidRPr="004552A2" w:rsidRDefault="003B5ED4" w:rsidP="003B5ED4">
      <w:pPr>
        <w:pStyle w:val="Stip"/>
        <w:spacing w:after="0"/>
        <w:ind w:left="0" w:hanging="142"/>
        <w:contextualSpacing/>
      </w:pPr>
      <w:r w:rsidRPr="004552A2">
        <w:t>berekening van het aantal gram C in 0,2277 g CO</w:t>
      </w:r>
      <w:r w:rsidRPr="00902E3C">
        <w:rPr>
          <w:vertAlign w:val="subscript"/>
        </w:rPr>
        <w:t>2</w:t>
      </w:r>
      <w:r w:rsidRPr="004552A2">
        <w:t xml:space="preserve">: de massa van een mol C (bijvoorbeeld via </w:t>
      </w:r>
      <w:proofErr w:type="spellStart"/>
      <w:r w:rsidRPr="004552A2">
        <w:t>Binas</w:t>
      </w:r>
      <w:proofErr w:type="spellEnd"/>
      <w:r w:rsidRPr="004552A2">
        <w:t>-tabel 99: 12,01 g) delen door de massa van een mol CO</w:t>
      </w:r>
      <w:r w:rsidRPr="00902E3C">
        <w:rPr>
          <w:vertAlign w:val="subscript"/>
        </w:rPr>
        <w:t>2</w:t>
      </w:r>
      <w:r w:rsidRPr="004552A2">
        <w:t xml:space="preserve"> (bijvoorbeeld via </w:t>
      </w:r>
      <w:proofErr w:type="spellStart"/>
      <w:r w:rsidRPr="004552A2">
        <w:t>Binas</w:t>
      </w:r>
      <w:proofErr w:type="spellEnd"/>
      <w:r w:rsidRPr="004552A2">
        <w:t>-tabel 98: 44,01 g)</w:t>
      </w:r>
      <w:r>
        <w:br/>
      </w:r>
      <w:r w:rsidRPr="004552A2">
        <w:t>en</w:t>
      </w:r>
      <w:r>
        <w:t xml:space="preserve"> </w:t>
      </w:r>
      <w:r w:rsidRPr="004552A2">
        <w:t>vermenigvuldigen met 0,2277 (g)</w:t>
      </w:r>
      <w:r w:rsidRPr="004552A2">
        <w:tab/>
        <w:t>1</w:t>
      </w:r>
    </w:p>
    <w:p w:rsidR="003B5ED4" w:rsidRPr="004552A2" w:rsidRDefault="003B5ED4" w:rsidP="003B5ED4">
      <w:pPr>
        <w:pStyle w:val="Stip"/>
        <w:spacing w:after="0"/>
        <w:ind w:left="0" w:hanging="142"/>
        <w:contextualSpacing/>
      </w:pPr>
      <w:r w:rsidRPr="004552A2">
        <w:t>omrekening van het aantal gram C in 0,2277 g CO</w:t>
      </w:r>
      <w:r w:rsidRPr="00902E3C">
        <w:rPr>
          <w:vertAlign w:val="subscript"/>
        </w:rPr>
        <w:t>2</w:t>
      </w:r>
      <w:r w:rsidRPr="004552A2">
        <w:t xml:space="preserve"> naar het aantal gram C in 0,1535 g vloeistof (is gelijk aan het aantal g C in 0,3239 g</w:t>
      </w:r>
      <w:r>
        <w:t xml:space="preserve"> </w:t>
      </w:r>
      <w:proofErr w:type="spellStart"/>
      <w:r w:rsidRPr="004552A2">
        <w:t>mercaptide</w:t>
      </w:r>
      <w:proofErr w:type="spellEnd"/>
      <w:r w:rsidRPr="004552A2">
        <w:t>): delen door 0,2453 (g) en vermenigvuldigen met 0,3239 (g)</w:t>
      </w:r>
      <w:r w:rsidRPr="004552A2">
        <w:tab/>
        <w:t>1</w:t>
      </w:r>
    </w:p>
    <w:p w:rsidR="003B5ED4" w:rsidRPr="004552A2" w:rsidRDefault="003B5ED4" w:rsidP="003B5ED4">
      <w:pPr>
        <w:pStyle w:val="Stip"/>
        <w:spacing w:after="0"/>
        <w:ind w:left="0" w:hanging="142"/>
        <w:contextualSpacing/>
      </w:pPr>
      <w:r w:rsidRPr="004552A2">
        <w:t>omrekening van het aantal gram C in 0,1535 g vloeistof naar het</w:t>
      </w:r>
      <w:r>
        <w:t xml:space="preserve"> </w:t>
      </w:r>
      <w:r w:rsidRPr="004552A2">
        <w:t>massapercentage: delen door</w:t>
      </w:r>
      <w:r>
        <w:br/>
      </w:r>
      <w:r w:rsidRPr="004552A2">
        <w:t>0,1535 (g) en vermenigvuldigen</w:t>
      </w:r>
      <w:r>
        <w:t xml:space="preserve"> </w:t>
      </w:r>
      <w:r w:rsidRPr="004552A2">
        <w:t>met 10</w:t>
      </w:r>
      <w:r w:rsidRPr="00902E3C">
        <w:rPr>
          <w:vertAlign w:val="superscript"/>
        </w:rPr>
        <w:t>2</w:t>
      </w:r>
      <w:r w:rsidRPr="004552A2">
        <w:t>(%)</w:t>
      </w:r>
      <w:r w:rsidRPr="004552A2">
        <w:tab/>
        <w:t>1</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Een voorbeeld van een juist antwoord is:</w:t>
      </w:r>
    </w:p>
    <w:p w:rsidR="003B5ED4" w:rsidRPr="004552A2" w:rsidRDefault="003B5ED4" w:rsidP="003B5ED4">
      <w:r w:rsidRPr="004552A2">
        <w:t>Stoffen met een hoger kookpunt hebben grotere</w:t>
      </w:r>
    </w:p>
    <w:p w:rsidR="003B5ED4" w:rsidRPr="004552A2" w:rsidRDefault="003B5ED4" w:rsidP="003B5ED4">
      <w:r w:rsidRPr="004552A2">
        <w:t xml:space="preserve">moleculen/molecuulmassa’s. Wanneer die stoffen </w:t>
      </w:r>
      <w:proofErr w:type="spellStart"/>
      <w:r w:rsidRPr="004552A2">
        <w:t>thiolen</w:t>
      </w:r>
      <w:proofErr w:type="spellEnd"/>
      <w:r w:rsidRPr="004552A2">
        <w:t xml:space="preserve"> zijn, hebben ze per molecuul één S atoom. Het massapercentage S moet dus lager zijn.</w:t>
      </w:r>
    </w:p>
    <w:p w:rsidR="003B5ED4" w:rsidRPr="004552A2" w:rsidRDefault="003B5ED4" w:rsidP="003B5ED4">
      <w:pPr>
        <w:pStyle w:val="Stip"/>
        <w:spacing w:after="0"/>
        <w:ind w:left="0" w:hanging="142"/>
        <w:contextualSpacing/>
      </w:pPr>
      <w:r w:rsidRPr="004552A2">
        <w:t>hoe hoger het kookpunt hoe groter de moleculen/molecuulmassa</w:t>
      </w:r>
      <w:r w:rsidRPr="004552A2">
        <w:tab/>
        <w:t>1</w:t>
      </w:r>
    </w:p>
    <w:p w:rsidR="003B5ED4" w:rsidRPr="004552A2" w:rsidRDefault="003B5ED4" w:rsidP="003B5ED4">
      <w:pPr>
        <w:pStyle w:val="Stip"/>
        <w:spacing w:after="0"/>
        <w:ind w:left="0" w:hanging="142"/>
        <w:contextualSpacing/>
      </w:pPr>
      <w:proofErr w:type="spellStart"/>
      <w:r w:rsidRPr="004552A2">
        <w:t>thiolen</w:t>
      </w:r>
      <w:proofErr w:type="spellEnd"/>
      <w:r w:rsidRPr="004552A2">
        <w:t xml:space="preserve"> hebben per molecuul één S atoom en rest van de uitleg</w:t>
      </w:r>
      <w:r w:rsidRPr="004552A2">
        <w:tab/>
        <w:t>1</w:t>
      </w:r>
    </w:p>
    <w:p w:rsidR="003B5ED4" w:rsidRPr="004552A2" w:rsidRDefault="003B5ED4" w:rsidP="003B5ED4">
      <w:pPr>
        <w:pStyle w:val="Maximumscore"/>
        <w:numPr>
          <w:ilvl w:val="0"/>
          <w:numId w:val="12"/>
        </w:numPr>
        <w:spacing w:after="0"/>
        <w:ind w:left="0" w:hanging="567"/>
      </w:pPr>
      <w:r w:rsidRPr="004552A2">
        <w:t>maximumscore 3</w:t>
      </w:r>
    </w:p>
    <w:p w:rsidR="003B5ED4" w:rsidRPr="004552A2" w:rsidRDefault="003B5ED4" w:rsidP="003B5ED4">
      <w:r w:rsidRPr="004552A2">
        <w:t>Een voorbeeld van een juist antwoord is:</w:t>
      </w:r>
    </w:p>
    <w:p w:rsidR="003B5ED4" w:rsidRPr="004552A2" w:rsidRDefault="003B5ED4" w:rsidP="003B5ED4">
      <w:r w:rsidRPr="004552A2">
        <w:t xml:space="preserve">Er bestaan nog vier </w:t>
      </w:r>
      <w:proofErr w:type="spellStart"/>
      <w:r w:rsidRPr="004552A2">
        <w:t>thiolen</w:t>
      </w:r>
      <w:proofErr w:type="spellEnd"/>
      <w:r w:rsidRPr="004552A2">
        <w:t xml:space="preserve"> met formule C</w:t>
      </w:r>
      <w:r w:rsidRPr="004552A2">
        <w:rPr>
          <w:vertAlign w:val="subscript"/>
        </w:rPr>
        <w:t>4</w:t>
      </w:r>
      <w:r w:rsidRPr="004552A2">
        <w:t>H</w:t>
      </w:r>
      <w:r w:rsidRPr="004552A2">
        <w:rPr>
          <w:vertAlign w:val="subscript"/>
        </w:rPr>
        <w:t>9</w:t>
      </w:r>
      <w:r w:rsidRPr="004552A2">
        <w:t>SH, namelijk:</w:t>
      </w:r>
    </w:p>
    <w:p w:rsidR="003B5ED4" w:rsidRPr="004552A2" w:rsidRDefault="003B5ED4" w:rsidP="003B5ED4">
      <w:r>
        <w:rPr>
          <w:noProof/>
        </w:rPr>
        <w:drawing>
          <wp:inline distT="0" distB="0" distL="0" distR="0" wp14:anchorId="5B23FF87" wp14:editId="0F0EC260">
            <wp:extent cx="2130419" cy="994867"/>
            <wp:effectExtent l="19050" t="0" r="3181" b="0"/>
            <wp:docPr id="24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30573" cy="994939"/>
                    </a:xfrm>
                    <a:prstGeom prst="rect">
                      <a:avLst/>
                    </a:prstGeom>
                    <a:noFill/>
                    <a:ln w="9525">
                      <a:noFill/>
                      <a:miter lim="800000"/>
                      <a:headEnd/>
                      <a:tailEnd/>
                    </a:ln>
                  </pic:spPr>
                </pic:pic>
              </a:graphicData>
            </a:graphic>
          </wp:inline>
        </w:drawing>
      </w:r>
    </w:p>
    <w:p w:rsidR="003B5ED4" w:rsidRPr="004552A2" w:rsidRDefault="003B5ED4" w:rsidP="003B5ED4">
      <w:pPr>
        <w:pStyle w:val="Stip"/>
        <w:spacing w:after="0"/>
        <w:ind w:left="0" w:hanging="142"/>
        <w:contextualSpacing/>
      </w:pPr>
      <w:r w:rsidRPr="004552A2">
        <w:t>een structuurformule van butaan</w:t>
      </w:r>
      <w:r>
        <w:t>-</w:t>
      </w:r>
      <w:r w:rsidRPr="004552A2">
        <w:t>2-thiol gegeven</w:t>
      </w:r>
      <w:r w:rsidRPr="004552A2">
        <w:tab/>
        <w:t>1</w:t>
      </w:r>
    </w:p>
    <w:p w:rsidR="003B5ED4" w:rsidRPr="004552A2" w:rsidRDefault="003B5ED4" w:rsidP="003B5ED4">
      <w:pPr>
        <w:pStyle w:val="Stip"/>
        <w:spacing w:after="0"/>
        <w:ind w:left="0" w:hanging="142"/>
        <w:contextualSpacing/>
      </w:pPr>
      <w:r w:rsidRPr="004552A2">
        <w:t>vermelding dat van butaan</w:t>
      </w:r>
      <w:r>
        <w:t>-</w:t>
      </w:r>
      <w:r w:rsidRPr="004552A2">
        <w:t>2-thiol een stereo-isomeer bestaat</w:t>
      </w:r>
      <w:r w:rsidRPr="004552A2">
        <w:tab/>
        <w:t>1</w:t>
      </w:r>
    </w:p>
    <w:p w:rsidR="003B5ED4" w:rsidRPr="004552A2" w:rsidRDefault="003B5ED4" w:rsidP="003B5ED4">
      <w:pPr>
        <w:pStyle w:val="Stip"/>
        <w:spacing w:after="0"/>
        <w:ind w:left="0" w:hanging="142"/>
        <w:contextualSpacing/>
      </w:pPr>
      <w:r w:rsidRPr="004552A2">
        <w:t>structuurformules van 2-methylpropaan-2-thiol en</w:t>
      </w:r>
      <w:r>
        <w:t xml:space="preserve"> </w:t>
      </w:r>
      <w:r w:rsidRPr="004552A2">
        <w:t>2-methylpropaan-1-thiol gegeven en conclusie</w:t>
      </w:r>
      <w:r w:rsidRPr="004552A2">
        <w:tab/>
        <w:t>1</w:t>
      </w:r>
    </w:p>
    <w:p w:rsidR="003B5ED4" w:rsidRPr="004552A2" w:rsidRDefault="003B5ED4" w:rsidP="003B5ED4">
      <w:pPr>
        <w:pStyle w:val="OpmCurs"/>
      </w:pPr>
      <w:r w:rsidRPr="004552A2">
        <w:t>Opmerking</w:t>
      </w:r>
      <w:r>
        <w:br/>
      </w:r>
      <w:r w:rsidRPr="004552A2">
        <w:t xml:space="preserve">Wanneer (ook) formules van </w:t>
      </w:r>
      <w:proofErr w:type="spellStart"/>
      <w:r w:rsidRPr="004552A2">
        <w:t>thio</w:t>
      </w:r>
      <w:r>
        <w:t>ë</w:t>
      </w:r>
      <w:r w:rsidRPr="004552A2">
        <w:t>thers</w:t>
      </w:r>
      <w:proofErr w:type="spellEnd"/>
      <w:r w:rsidRPr="004552A2">
        <w:t xml:space="preserve"> zijn meegeteld, dit niet aanrekenen.</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Een voorbeeld van een juiste berekening is:</w:t>
      </w:r>
    </w:p>
    <w:p w:rsidR="003B5ED4" w:rsidRDefault="003B5ED4" w:rsidP="003B5ED4">
      <w:r>
        <w:t xml:space="preserve">(pH =) </w:t>
      </w:r>
      <m:oMath>
        <m:r>
          <w:rPr>
            <w:rFonts w:ascii="Cambria Math" w:hAnsi="Cambria Math"/>
          </w:rPr>
          <m:t>–</m:t>
        </m:r>
        <m:func>
          <m:funcPr>
            <m:ctrlPr>
              <w:rPr>
                <w:rFonts w:ascii="Cambria Math" w:hAnsi="Cambria Math"/>
                <w:i/>
              </w:rPr>
            </m:ctrlPr>
          </m:funcPr>
          <m:fName>
            <m:r>
              <m:rPr>
                <m:sty m:val="p"/>
              </m:rPr>
              <w:rPr>
                <w:rFonts w:ascii="Cambria Math" w:hAnsi="Cambria Math"/>
              </w:rPr>
              <m:t>log</m:t>
            </m:r>
          </m:fName>
          <m:e>
            <m:rad>
              <m:radPr>
                <m:degHide m:val="1"/>
                <m:ctrlPr>
                  <w:rPr>
                    <w:rFonts w:ascii="Cambria Math" w:hAnsi="Cambria Math"/>
                    <w:i/>
                  </w:rPr>
                </m:ctrlPr>
              </m:radPr>
              <m:deg/>
              <m:e>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-11</m:t>
                        </m:r>
                      </m:sup>
                    </m:sSup>
                  </m:num>
                  <m:den>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-8</m:t>
                        </m:r>
                      </m:sup>
                    </m:sSup>
                  </m:den>
                </m:f>
              </m:e>
            </m:rad>
          </m:e>
        </m:func>
      </m:oMath>
      <w:r>
        <w:t xml:space="preserve"> = 8,34</w:t>
      </w:r>
    </w:p>
    <w:p w:rsidR="003B5ED4" w:rsidRPr="004552A2" w:rsidRDefault="003B5ED4" w:rsidP="003B5ED4">
      <w:pPr>
        <w:pStyle w:val="Stip"/>
        <w:spacing w:after="0"/>
        <w:ind w:left="0" w:hanging="142"/>
        <w:contextualSpacing/>
      </w:pPr>
      <w:r w:rsidRPr="004552A2">
        <w:t xml:space="preserve">juiste </w:t>
      </w:r>
      <w:proofErr w:type="spellStart"/>
      <w:r w:rsidRPr="004552A2">
        <w:rPr>
          <w:i/>
          <w:iCs/>
        </w:rPr>
        <w:t>K</w:t>
      </w:r>
      <w:r w:rsidRPr="004552A2">
        <w:rPr>
          <w:vertAlign w:val="subscript"/>
        </w:rPr>
        <w:t>z</w:t>
      </w:r>
      <w:proofErr w:type="spellEnd"/>
      <w:r w:rsidRPr="004552A2">
        <w:t xml:space="preserve"> en </w:t>
      </w:r>
      <w:r w:rsidRPr="004552A2">
        <w:rPr>
          <w:i/>
          <w:iCs/>
        </w:rPr>
        <w:t>K</w:t>
      </w:r>
      <w:r w:rsidRPr="004552A2">
        <w:rPr>
          <w:vertAlign w:val="subscript"/>
        </w:rPr>
        <w:t>b</w:t>
      </w:r>
      <w:r w:rsidRPr="004552A2">
        <w:t xml:space="preserve"> gebruikt (bijvoorbeeld via </w:t>
      </w:r>
      <w:proofErr w:type="spellStart"/>
      <w:r w:rsidRPr="004552A2">
        <w:t>Binas</w:t>
      </w:r>
      <w:proofErr w:type="spellEnd"/>
      <w:r w:rsidRPr="004552A2">
        <w:t>-tabel 49: 4,7·10</w:t>
      </w:r>
      <w:r w:rsidRPr="004552A2">
        <w:rPr>
          <w:vertAlign w:val="superscript"/>
        </w:rPr>
        <w:t>–11</w:t>
      </w:r>
      <w:r w:rsidRPr="004552A2">
        <w:t xml:space="preserve"> respectievelijk 2,2·10</w:t>
      </w:r>
      <w:r w:rsidRPr="004552A2">
        <w:rPr>
          <w:vertAlign w:val="superscript"/>
        </w:rPr>
        <w:t>–8</w:t>
      </w:r>
      <w:r w:rsidRPr="004552A2">
        <w:t>)</w:t>
      </w:r>
      <w:r w:rsidRPr="004552A2">
        <w:tab/>
        <w:t>1</w:t>
      </w:r>
    </w:p>
    <w:p w:rsidR="003B5ED4" w:rsidRPr="004552A2" w:rsidRDefault="003B5ED4" w:rsidP="003B5ED4">
      <w:pPr>
        <w:pStyle w:val="Stip"/>
        <w:spacing w:after="0"/>
        <w:ind w:left="0" w:hanging="142"/>
        <w:contextualSpacing/>
      </w:pPr>
      <w:proofErr w:type="spellStart"/>
      <w:r w:rsidRPr="004552A2">
        <w:rPr>
          <w:i/>
          <w:iCs/>
        </w:rPr>
        <w:t>K</w:t>
      </w:r>
      <w:r w:rsidRPr="004552A2">
        <w:rPr>
          <w:vertAlign w:val="subscript"/>
        </w:rPr>
        <w:t>w</w:t>
      </w:r>
      <w:proofErr w:type="spellEnd"/>
      <w:r w:rsidRPr="004552A2">
        <w:t xml:space="preserve"> juist (bijvoorbeeld via </w:t>
      </w:r>
      <w:proofErr w:type="spellStart"/>
      <w:r w:rsidRPr="004552A2">
        <w:t>Binas</w:t>
      </w:r>
      <w:proofErr w:type="spellEnd"/>
      <w:r w:rsidRPr="004552A2">
        <w:t>-tabel 50: 1,0·10</w:t>
      </w:r>
      <w:r w:rsidRPr="004552A2">
        <w:rPr>
          <w:vertAlign w:val="superscript"/>
        </w:rPr>
        <w:t>–14</w:t>
      </w:r>
      <w:r w:rsidRPr="004552A2">
        <w:t>) en rest van de berekening</w:t>
      </w:r>
      <w:r w:rsidRPr="004552A2">
        <w:tab/>
        <w:t>1</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Voorbeelden van een juist antwoord zijn:</w:t>
      </w:r>
    </w:p>
    <w:p w:rsidR="003B5ED4" w:rsidRPr="004552A2" w:rsidRDefault="003B5ED4" w:rsidP="00610D60">
      <w:pPr>
        <w:pStyle w:val="Opsomming"/>
      </w:pPr>
      <w:r w:rsidRPr="004552A2">
        <w:t>Volgens de gegeven formule is de [H</w:t>
      </w:r>
      <w:r w:rsidRPr="000B7D75">
        <w:rPr>
          <w:vertAlign w:val="subscript"/>
        </w:rPr>
        <w:t>3</w:t>
      </w:r>
      <w:r w:rsidRPr="004552A2">
        <w:t>O</w:t>
      </w:r>
      <w:r w:rsidRPr="000B7D75">
        <w:rPr>
          <w:vertAlign w:val="superscript"/>
        </w:rPr>
        <w:t>+</w:t>
      </w:r>
      <w:r w:rsidRPr="004552A2">
        <w:t>] niet afhankelijk van de</w:t>
      </w:r>
      <w:r>
        <w:t xml:space="preserve"> </w:t>
      </w:r>
      <w:r w:rsidRPr="004552A2">
        <w:t>hoeveelheid bakpoeder die wordt opgelost, dus krijg je een oplossing</w:t>
      </w:r>
      <w:r>
        <w:t xml:space="preserve"> </w:t>
      </w:r>
      <w:r w:rsidRPr="004552A2">
        <w:t>met dezelfde pH wanneer de dubbele hoeveelheid bakpoeder wordt</w:t>
      </w:r>
      <w:r>
        <w:t xml:space="preserve"> </w:t>
      </w:r>
      <w:r w:rsidRPr="004552A2">
        <w:t>gebruikt.</w:t>
      </w:r>
    </w:p>
    <w:p w:rsidR="003B5ED4" w:rsidRPr="004552A2" w:rsidRDefault="003B5ED4" w:rsidP="00610D60">
      <w:pPr>
        <w:pStyle w:val="Opsomming"/>
      </w:pPr>
      <w:proofErr w:type="spellStart"/>
      <w:r w:rsidRPr="000B7D75">
        <w:rPr>
          <w:i/>
          <w:iCs/>
        </w:rPr>
        <w:t>K</w:t>
      </w:r>
      <w:r w:rsidRPr="000B7D75">
        <w:rPr>
          <w:vertAlign w:val="subscript"/>
        </w:rPr>
        <w:t>w</w:t>
      </w:r>
      <w:proofErr w:type="spellEnd"/>
      <w:r w:rsidRPr="004552A2">
        <w:t xml:space="preserve">, </w:t>
      </w:r>
      <w:proofErr w:type="spellStart"/>
      <w:r w:rsidRPr="000B7D75">
        <w:rPr>
          <w:i/>
          <w:iCs/>
        </w:rPr>
        <w:t>K</w:t>
      </w:r>
      <w:r w:rsidRPr="000B7D75">
        <w:rPr>
          <w:vertAlign w:val="subscript"/>
        </w:rPr>
        <w:t>z</w:t>
      </w:r>
      <w:proofErr w:type="spellEnd"/>
      <w:r w:rsidRPr="004552A2">
        <w:t xml:space="preserve"> en </w:t>
      </w:r>
      <w:r w:rsidRPr="000B7D75">
        <w:rPr>
          <w:i/>
          <w:iCs/>
        </w:rPr>
        <w:t>K</w:t>
      </w:r>
      <w:r w:rsidRPr="000B7D75">
        <w:rPr>
          <w:vertAlign w:val="subscript"/>
        </w:rPr>
        <w:t>b</w:t>
      </w:r>
      <w:r w:rsidRPr="004552A2">
        <w:t xml:space="preserve"> zijn constanten (bij 298 K), dus krijg je een oplossing met</w:t>
      </w:r>
      <w:r>
        <w:t xml:space="preserve"> </w:t>
      </w:r>
      <w:r w:rsidRPr="004552A2">
        <w:t>dezelfde pH wanneer de dubbele hoeveelheid bakpoeder wordt</w:t>
      </w:r>
      <w:r>
        <w:t xml:space="preserve"> </w:t>
      </w:r>
      <w:r w:rsidRPr="004552A2">
        <w:t>gebruikt.</w:t>
      </w:r>
    </w:p>
    <w:p w:rsidR="003B5ED4" w:rsidRPr="004552A2" w:rsidRDefault="003B5ED4" w:rsidP="003B5ED4">
      <w:pPr>
        <w:pStyle w:val="Stip"/>
        <w:spacing w:after="0"/>
        <w:ind w:left="0" w:hanging="142"/>
        <w:contextualSpacing/>
      </w:pPr>
      <w:r w:rsidRPr="004552A2">
        <w:t>volgens de gegeven formule is de [H</w:t>
      </w:r>
      <w:r w:rsidRPr="004552A2">
        <w:rPr>
          <w:vertAlign w:val="subscript"/>
        </w:rPr>
        <w:t>3</w:t>
      </w:r>
      <w:r w:rsidRPr="004552A2">
        <w:t>O</w:t>
      </w:r>
      <w:r w:rsidRPr="004552A2">
        <w:rPr>
          <w:vertAlign w:val="superscript"/>
        </w:rPr>
        <w:t>+</w:t>
      </w:r>
      <w:r w:rsidRPr="004552A2">
        <w:t>] niet afhankelijk van de hoeveelheid bakpoeder die wordt opgelost</w:t>
      </w:r>
      <w:r w:rsidRPr="004552A2">
        <w:tab/>
        <w:t>1</w:t>
      </w:r>
    </w:p>
    <w:p w:rsidR="003B5ED4" w:rsidRPr="004552A2" w:rsidRDefault="003B5ED4" w:rsidP="003B5ED4">
      <w:pPr>
        <w:pStyle w:val="Stip"/>
        <w:spacing w:after="0"/>
        <w:ind w:left="0" w:hanging="142"/>
        <w:contextualSpacing/>
      </w:pPr>
      <w:r w:rsidRPr="004552A2">
        <w:t>conclusie</w:t>
      </w:r>
      <w:r w:rsidRPr="004552A2">
        <w:tab/>
        <w:t>1</w:t>
      </w:r>
    </w:p>
    <w:p w:rsidR="003B5ED4" w:rsidRPr="004552A2" w:rsidRDefault="003B5ED4" w:rsidP="003B5ED4">
      <w:pPr>
        <w:pStyle w:val="Vergelijking"/>
      </w:pPr>
      <w:r w:rsidRPr="004552A2">
        <w:t>of</w:t>
      </w:r>
    </w:p>
    <w:p w:rsidR="003B5ED4" w:rsidRPr="004552A2" w:rsidRDefault="003B5ED4" w:rsidP="003B5ED4">
      <w:pPr>
        <w:pStyle w:val="Stip"/>
        <w:spacing w:after="0"/>
        <w:ind w:left="0" w:hanging="142"/>
        <w:contextualSpacing/>
      </w:pPr>
      <w:proofErr w:type="spellStart"/>
      <w:r w:rsidRPr="004552A2">
        <w:rPr>
          <w:i/>
          <w:iCs/>
        </w:rPr>
        <w:lastRenderedPageBreak/>
        <w:t>K</w:t>
      </w:r>
      <w:r w:rsidRPr="004552A2">
        <w:rPr>
          <w:vertAlign w:val="subscript"/>
        </w:rPr>
        <w:t>w</w:t>
      </w:r>
      <w:proofErr w:type="spellEnd"/>
      <w:r w:rsidRPr="004552A2">
        <w:t xml:space="preserve">, </w:t>
      </w:r>
      <w:proofErr w:type="spellStart"/>
      <w:r w:rsidRPr="004552A2">
        <w:rPr>
          <w:i/>
          <w:iCs/>
        </w:rPr>
        <w:t>K</w:t>
      </w:r>
      <w:r w:rsidRPr="004552A2">
        <w:rPr>
          <w:vertAlign w:val="subscript"/>
        </w:rPr>
        <w:t>z</w:t>
      </w:r>
      <w:proofErr w:type="spellEnd"/>
      <w:r w:rsidRPr="004552A2">
        <w:t xml:space="preserve"> en </w:t>
      </w:r>
      <w:r w:rsidRPr="004552A2">
        <w:rPr>
          <w:i/>
          <w:iCs/>
        </w:rPr>
        <w:t>K</w:t>
      </w:r>
      <w:r w:rsidRPr="004552A2">
        <w:rPr>
          <w:vertAlign w:val="subscript"/>
        </w:rPr>
        <w:t>b</w:t>
      </w:r>
      <w:r w:rsidRPr="004552A2">
        <w:t xml:space="preserve"> zijn constanten (bij 298 K)</w:t>
      </w:r>
      <w:r w:rsidRPr="004552A2">
        <w:tab/>
        <w:t>1</w:t>
      </w:r>
    </w:p>
    <w:p w:rsidR="003B5ED4" w:rsidRPr="004552A2" w:rsidRDefault="003B5ED4" w:rsidP="003B5ED4">
      <w:pPr>
        <w:pStyle w:val="Stip"/>
        <w:spacing w:after="0"/>
        <w:ind w:left="0" w:hanging="142"/>
        <w:contextualSpacing/>
      </w:pPr>
      <w:r w:rsidRPr="004552A2">
        <w:t>conclusie</w:t>
      </w:r>
      <w:r w:rsidRPr="004552A2">
        <w:tab/>
        <w:t>1</w:t>
      </w:r>
    </w:p>
    <w:p w:rsidR="003B5ED4" w:rsidRPr="004552A2" w:rsidRDefault="003B5ED4" w:rsidP="003B5ED4">
      <w:pPr>
        <w:pStyle w:val="Indien"/>
      </w:pPr>
      <w:r w:rsidRPr="004552A2">
        <w:t xml:space="preserve">Indien een antwoord is gegeven als: </w:t>
      </w:r>
      <w:r>
        <w:t>‘</w:t>
      </w:r>
      <w:r w:rsidRPr="004552A2">
        <w:t>Natriumwaterstofcarbonaat is</w:t>
      </w:r>
      <w:r>
        <w:t xml:space="preserve"> </w:t>
      </w:r>
      <w:r w:rsidRPr="004552A2">
        <w:t>(overwegend) een base,</w:t>
      </w:r>
      <w:r>
        <w:br/>
      </w:r>
      <w:r w:rsidRPr="004552A2">
        <w:t>dus als je meer oplost per liter wordt de pH hoger.</w:t>
      </w:r>
      <w:r>
        <w:t>’</w:t>
      </w:r>
      <w:r w:rsidRPr="004552A2">
        <w:tab/>
        <w:t>1</w:t>
      </w:r>
      <w:r>
        <w:br/>
      </w:r>
      <w:r w:rsidRPr="004552A2">
        <w:t xml:space="preserve">Indien een antwoord is gegeven als: </w:t>
      </w:r>
      <w:r>
        <w:t>‘</w:t>
      </w:r>
      <w:r w:rsidRPr="004552A2">
        <w:t xml:space="preserve">Het </w:t>
      </w:r>
      <w:proofErr w:type="spellStart"/>
      <w:r w:rsidRPr="004552A2">
        <w:t>waterstofcarbonaation</w:t>
      </w:r>
      <w:proofErr w:type="spellEnd"/>
      <w:r w:rsidRPr="004552A2">
        <w:t xml:space="preserve"> is een zuur,</w:t>
      </w:r>
      <w:r>
        <w:t xml:space="preserve"> </w:t>
      </w:r>
      <w:r w:rsidRPr="004552A2">
        <w:t>als de concentratie daarvan hoger wordt, wordt de pH lager.</w:t>
      </w:r>
      <w:r>
        <w:t>’</w:t>
      </w:r>
      <w:r w:rsidRPr="004552A2">
        <w:tab/>
        <w:t>0</w:t>
      </w:r>
      <w:r w:rsidRPr="004552A2">
        <w:br/>
        <w:t xml:space="preserve">Indien een antwoord is gegeven als: </w:t>
      </w:r>
      <w:r>
        <w:t>‘</w:t>
      </w:r>
      <w:r w:rsidRPr="004552A2">
        <w:t>Je krijgt dezelfde pH, want de</w:t>
      </w:r>
      <w:r>
        <w:t xml:space="preserve"> </w:t>
      </w:r>
      <w:r w:rsidRPr="004552A2">
        <w:t>waarden boven en onder de breukstreep veranderen met dezelfde factor.</w:t>
      </w:r>
      <w:r>
        <w:t>’</w:t>
      </w:r>
      <w:r w:rsidRPr="004552A2">
        <w:tab/>
        <w:t>0</w:t>
      </w:r>
      <w:r w:rsidRPr="004552A2">
        <w:br/>
        <w:t xml:space="preserve">Indien een antwoord is gegeven als: </w:t>
      </w:r>
      <w:r>
        <w:t>‘</w:t>
      </w:r>
      <w:r w:rsidRPr="004552A2">
        <w:t>Je krijgt dezelfde pH, want HCO</w:t>
      </w:r>
      <w:r w:rsidRPr="000B7D75">
        <w:rPr>
          <w:vertAlign w:val="subscript"/>
        </w:rPr>
        <w:t>3</w:t>
      </w:r>
      <w:r w:rsidRPr="000B7D75">
        <w:rPr>
          <w:vertAlign w:val="superscript"/>
        </w:rPr>
        <w:t>–</w:t>
      </w:r>
      <w:r>
        <w:t xml:space="preserve"> </w:t>
      </w:r>
      <w:r w:rsidRPr="004552A2">
        <w:t>kan als zuur en als base reageren.</w:t>
      </w:r>
      <w:r>
        <w:t>’</w:t>
      </w:r>
      <w:r w:rsidRPr="004552A2">
        <w:tab/>
        <w:t>0</w:t>
      </w:r>
    </w:p>
    <w:p w:rsidR="003B5ED4" w:rsidRPr="004552A2" w:rsidRDefault="003B5ED4" w:rsidP="003B5ED4">
      <w:pPr>
        <w:pStyle w:val="Maximumscore"/>
        <w:numPr>
          <w:ilvl w:val="0"/>
          <w:numId w:val="12"/>
        </w:numPr>
        <w:spacing w:after="0"/>
        <w:ind w:left="0" w:hanging="567"/>
      </w:pPr>
      <w:bookmarkStart w:id="4" w:name="_Ref495006286"/>
      <w:r w:rsidRPr="004552A2">
        <w:t>maximumscore 3</w:t>
      </w:r>
      <w:bookmarkEnd w:id="4"/>
    </w:p>
    <w:p w:rsidR="003B5ED4" w:rsidRPr="005F2634" w:rsidRDefault="003B5ED4" w:rsidP="003B5ED4">
      <w:pPr>
        <w:rPr>
          <w:lang w:val="it-IT"/>
        </w:rPr>
      </w:pPr>
      <w:r w:rsidRPr="005F2634">
        <w:rPr>
          <w:lang w:val="it-IT"/>
        </w:rPr>
        <w:t>R–S</w:t>
      </w:r>
      <w:r w:rsidRPr="005F2634">
        <w:rPr>
          <w:vertAlign w:val="superscript"/>
          <w:lang w:val="it-IT"/>
        </w:rPr>
        <w:t>–</w:t>
      </w:r>
      <w:r w:rsidRPr="005F2634">
        <w:rPr>
          <w:lang w:val="it-IT"/>
        </w:rPr>
        <w:t xml:space="preserve"> + 6 OH</w:t>
      </w:r>
      <w:r w:rsidRPr="005F2634">
        <w:rPr>
          <w:vertAlign w:val="superscript"/>
          <w:lang w:val="it-IT"/>
        </w:rPr>
        <w:t>–</w:t>
      </w:r>
      <w:r w:rsidRPr="005F2634">
        <w:rPr>
          <w:lang w:val="it-IT"/>
        </w:rPr>
        <w:t xml:space="preserve"> → R–SO</w:t>
      </w:r>
      <w:r w:rsidRPr="005F2634">
        <w:rPr>
          <w:vertAlign w:val="subscript"/>
          <w:lang w:val="it-IT"/>
        </w:rPr>
        <w:t>3</w:t>
      </w:r>
      <w:r w:rsidRPr="005F2634">
        <w:rPr>
          <w:vertAlign w:val="superscript"/>
          <w:lang w:val="it-IT"/>
        </w:rPr>
        <w:t>–</w:t>
      </w:r>
      <w:r w:rsidRPr="005F2634">
        <w:rPr>
          <w:lang w:val="it-IT"/>
        </w:rPr>
        <w:t xml:space="preserve"> + 3 H</w:t>
      </w:r>
      <w:r w:rsidRPr="005F2634">
        <w:rPr>
          <w:vertAlign w:val="subscript"/>
          <w:lang w:val="it-IT"/>
        </w:rPr>
        <w:t>2</w:t>
      </w:r>
      <w:r w:rsidRPr="005F2634">
        <w:rPr>
          <w:lang w:val="it-IT"/>
        </w:rPr>
        <w:t>O + 6 e</w:t>
      </w:r>
      <w:r w:rsidRPr="005F2634">
        <w:rPr>
          <w:vertAlign w:val="superscript"/>
          <w:lang w:val="it-IT"/>
        </w:rPr>
        <w:t>–</w:t>
      </w:r>
    </w:p>
    <w:p w:rsidR="003B5ED4" w:rsidRPr="004552A2" w:rsidRDefault="003B5ED4" w:rsidP="003B5ED4">
      <w:pPr>
        <w:pStyle w:val="Stip"/>
        <w:spacing w:after="0"/>
        <w:ind w:left="0" w:hanging="142"/>
        <w:contextualSpacing/>
      </w:pPr>
      <w:r w:rsidRPr="004552A2">
        <w:t>R–S</w:t>
      </w:r>
      <w:r w:rsidRPr="004552A2">
        <w:rPr>
          <w:vertAlign w:val="superscript"/>
        </w:rPr>
        <w:t>–</w:t>
      </w:r>
      <w:r w:rsidRPr="004552A2">
        <w:t xml:space="preserve"> en OH</w:t>
      </w:r>
      <w:r w:rsidRPr="004552A2">
        <w:rPr>
          <w:vertAlign w:val="superscript"/>
        </w:rPr>
        <w:t>–</w:t>
      </w:r>
      <w:r w:rsidRPr="004552A2">
        <w:t xml:space="preserve"> voor de pijl en R–SO</w:t>
      </w:r>
      <w:r w:rsidRPr="000B7D75">
        <w:rPr>
          <w:vertAlign w:val="subscript"/>
        </w:rPr>
        <w:t>3</w:t>
      </w:r>
      <w:r w:rsidRPr="000B7D75">
        <w:rPr>
          <w:vertAlign w:val="superscript"/>
        </w:rPr>
        <w:t>–</w:t>
      </w:r>
      <w:r w:rsidRPr="004552A2">
        <w:t xml:space="preserve"> en H</w:t>
      </w:r>
      <w:r w:rsidRPr="004552A2">
        <w:rPr>
          <w:vertAlign w:val="subscript"/>
        </w:rPr>
        <w:t>2</w:t>
      </w:r>
      <w:r w:rsidRPr="004552A2">
        <w:t>O na de pijl</w:t>
      </w:r>
      <w:r w:rsidRPr="004552A2">
        <w:tab/>
        <w:t>1</w:t>
      </w:r>
    </w:p>
    <w:p w:rsidR="003B5ED4" w:rsidRPr="004552A2" w:rsidRDefault="003B5ED4" w:rsidP="003B5ED4">
      <w:pPr>
        <w:pStyle w:val="Stip"/>
        <w:spacing w:after="0"/>
        <w:ind w:left="0" w:hanging="142"/>
        <w:contextualSpacing/>
      </w:pPr>
      <w:r w:rsidRPr="004552A2">
        <w:t>de H balans, de O balans en de S balans juist</w:t>
      </w:r>
      <w:r w:rsidRPr="004552A2">
        <w:tab/>
        <w:t>1</w:t>
      </w:r>
    </w:p>
    <w:p w:rsidR="003B5ED4" w:rsidRPr="004552A2" w:rsidRDefault="003B5ED4" w:rsidP="003B5ED4">
      <w:pPr>
        <w:pStyle w:val="Stip"/>
        <w:spacing w:after="0"/>
        <w:ind w:left="0" w:hanging="142"/>
        <w:contextualSpacing/>
      </w:pPr>
      <w:r w:rsidRPr="004552A2">
        <w:t>de ladingsbalans juist gemaakt met het juiste aantal e</w:t>
      </w:r>
      <w:r w:rsidRPr="004552A2">
        <w:rPr>
          <w:vertAlign w:val="superscript"/>
        </w:rPr>
        <w:t>–</w:t>
      </w:r>
      <w:r w:rsidRPr="004552A2">
        <w:t xml:space="preserve"> aan de juiste kant van de pijl</w:t>
      </w:r>
      <w:r w:rsidRPr="004552A2">
        <w:tab/>
        <w:t>1</w:t>
      </w:r>
    </w:p>
    <w:p w:rsidR="003B5ED4" w:rsidRPr="004552A2" w:rsidRDefault="003B5ED4" w:rsidP="003B5ED4">
      <w:pPr>
        <w:pStyle w:val="Indien"/>
      </w:pPr>
      <w:r w:rsidRPr="004552A2">
        <w:t>Indien de volgende vergelijking is gegeven:</w:t>
      </w:r>
      <w:r w:rsidRPr="004552A2">
        <w:tab/>
        <w:t>1</w:t>
      </w:r>
      <w:r>
        <w:br/>
      </w:r>
      <w:r w:rsidRPr="004552A2">
        <w:t>R–S</w:t>
      </w:r>
      <w:r w:rsidRPr="004552A2">
        <w:rPr>
          <w:vertAlign w:val="superscript"/>
        </w:rPr>
        <w:t>–</w:t>
      </w:r>
      <w:r w:rsidRPr="004552A2">
        <w:t xml:space="preserve"> + OH</w:t>
      </w:r>
      <w:r w:rsidRPr="004552A2">
        <w:rPr>
          <w:vertAlign w:val="superscript"/>
        </w:rPr>
        <w:t>–</w:t>
      </w:r>
      <w:r w:rsidRPr="004552A2">
        <w:t xml:space="preserve"> → R–SO</w:t>
      </w:r>
      <w:r w:rsidRPr="000B7D75">
        <w:rPr>
          <w:vertAlign w:val="subscript"/>
        </w:rPr>
        <w:t>3</w:t>
      </w:r>
      <w:r w:rsidRPr="000B7D75">
        <w:rPr>
          <w:vertAlign w:val="superscript"/>
        </w:rPr>
        <w:t>–</w:t>
      </w:r>
      <w:r w:rsidRPr="004552A2">
        <w:t xml:space="preserve"> + H</w:t>
      </w:r>
      <w:r w:rsidRPr="004552A2">
        <w:rPr>
          <w:vertAlign w:val="subscript"/>
        </w:rPr>
        <w:t>2</w:t>
      </w:r>
      <w:r w:rsidRPr="004552A2">
        <w:t>O + e</w:t>
      </w:r>
      <w:r w:rsidRPr="000B7D75">
        <w:rPr>
          <w:vertAlign w:val="superscript"/>
        </w:rPr>
        <w:t>–</w:t>
      </w:r>
    </w:p>
    <w:p w:rsidR="003B5ED4" w:rsidRPr="004552A2" w:rsidRDefault="003B5ED4" w:rsidP="003B5ED4">
      <w:pPr>
        <w:pStyle w:val="Maximumscore"/>
        <w:numPr>
          <w:ilvl w:val="0"/>
          <w:numId w:val="12"/>
        </w:numPr>
        <w:spacing w:after="0"/>
        <w:ind w:left="0" w:hanging="567"/>
      </w:pPr>
      <w:bookmarkStart w:id="5" w:name="_Ref495006264"/>
      <w:r w:rsidRPr="004552A2">
        <w:t>maximumscore 2</w:t>
      </w:r>
      <w:bookmarkEnd w:id="5"/>
    </w:p>
    <w:p w:rsidR="003B5ED4" w:rsidRPr="004552A2" w:rsidRDefault="003B5ED4" w:rsidP="003B5ED4">
      <w:r>
        <w:t>H</w:t>
      </w:r>
      <w:r w:rsidRPr="000B7D75">
        <w:rPr>
          <w:vertAlign w:val="subscript"/>
        </w:rPr>
        <w:t>2</w:t>
      </w:r>
      <w:r w:rsidRPr="004552A2">
        <w:t>O</w:t>
      </w:r>
      <w:r w:rsidRPr="000B7D75">
        <w:rPr>
          <w:vertAlign w:val="subscript"/>
        </w:rPr>
        <w:t>2</w:t>
      </w:r>
      <w:r w:rsidRPr="004552A2">
        <w:t xml:space="preserve"> + 2 e</w:t>
      </w:r>
      <w:r w:rsidRPr="004552A2">
        <w:rPr>
          <w:vertAlign w:val="superscript"/>
        </w:rPr>
        <w:t>–</w:t>
      </w:r>
      <w:r w:rsidRPr="004552A2">
        <w:t xml:space="preserve"> → 2 O</w:t>
      </w:r>
      <w:r>
        <w:t>H</w:t>
      </w:r>
      <w:r w:rsidRPr="004552A2">
        <w:rPr>
          <w:vertAlign w:val="superscript"/>
        </w:rPr>
        <w:t>–</w:t>
      </w:r>
    </w:p>
    <w:p w:rsidR="003B5ED4" w:rsidRPr="004552A2" w:rsidRDefault="003B5ED4" w:rsidP="003B5ED4">
      <w:pPr>
        <w:pStyle w:val="Vergelijking"/>
      </w:pPr>
      <w:r w:rsidRPr="004552A2">
        <w:t>en</w:t>
      </w:r>
    </w:p>
    <w:p w:rsidR="003B5ED4" w:rsidRPr="004552A2" w:rsidRDefault="003B5ED4" w:rsidP="003B5ED4">
      <w:r w:rsidRPr="004552A2">
        <w:t>R–S</w:t>
      </w:r>
      <w:r w:rsidRPr="004552A2">
        <w:rPr>
          <w:vertAlign w:val="superscript"/>
        </w:rPr>
        <w:t>–</w:t>
      </w:r>
      <w:r w:rsidRPr="004552A2">
        <w:t xml:space="preserve"> + 3 </w:t>
      </w:r>
      <w:r>
        <w:t>H</w:t>
      </w:r>
      <w:r w:rsidRPr="000B7D75">
        <w:rPr>
          <w:vertAlign w:val="subscript"/>
        </w:rPr>
        <w:t>2</w:t>
      </w:r>
      <w:r w:rsidRPr="004552A2">
        <w:t>O</w:t>
      </w:r>
      <w:r w:rsidRPr="000B7D75">
        <w:rPr>
          <w:vertAlign w:val="subscript"/>
        </w:rPr>
        <w:t>2</w:t>
      </w:r>
      <w:r w:rsidRPr="004552A2">
        <w:t xml:space="preserve"> → R–SO</w:t>
      </w:r>
      <w:r w:rsidRPr="000B7D75">
        <w:rPr>
          <w:vertAlign w:val="subscript"/>
        </w:rPr>
        <w:t>3</w:t>
      </w:r>
      <w:r w:rsidRPr="000B7D75">
        <w:rPr>
          <w:vertAlign w:val="superscript"/>
        </w:rPr>
        <w:t>–</w:t>
      </w:r>
      <w:r w:rsidRPr="004552A2">
        <w:t xml:space="preserve"> + 3 </w:t>
      </w:r>
      <w:r>
        <w:t>H</w:t>
      </w:r>
      <w:r w:rsidRPr="004552A2">
        <w:rPr>
          <w:vertAlign w:val="subscript"/>
        </w:rPr>
        <w:t>2</w:t>
      </w:r>
      <w:r w:rsidRPr="004552A2">
        <w:t>O</w:t>
      </w:r>
    </w:p>
    <w:p w:rsidR="003B5ED4" w:rsidRPr="004552A2" w:rsidRDefault="003B5ED4" w:rsidP="003B5ED4">
      <w:pPr>
        <w:pStyle w:val="Stip"/>
        <w:spacing w:after="0"/>
        <w:ind w:left="0" w:hanging="142"/>
        <w:contextualSpacing/>
      </w:pPr>
      <w:r w:rsidRPr="004552A2">
        <w:t xml:space="preserve">de vergelijking van de halfreactie van </w:t>
      </w:r>
      <w:r>
        <w:t>H</w:t>
      </w:r>
      <w:r w:rsidRPr="000B7D75">
        <w:rPr>
          <w:vertAlign w:val="subscript"/>
        </w:rPr>
        <w:t>2</w:t>
      </w:r>
      <w:r w:rsidRPr="000B7D75">
        <w:t>O</w:t>
      </w:r>
      <w:r w:rsidRPr="000B7D75">
        <w:rPr>
          <w:vertAlign w:val="subscript"/>
        </w:rPr>
        <w:t>2</w:t>
      </w:r>
      <w:r w:rsidRPr="004552A2">
        <w:t xml:space="preserve"> juist</w:t>
      </w:r>
      <w:r w:rsidRPr="004552A2">
        <w:tab/>
        <w:t>1</w:t>
      </w:r>
    </w:p>
    <w:p w:rsidR="003B5ED4" w:rsidRPr="004552A2" w:rsidRDefault="003B5ED4" w:rsidP="003B5ED4">
      <w:pPr>
        <w:pStyle w:val="Stip"/>
        <w:spacing w:after="0"/>
        <w:ind w:left="0" w:hanging="142"/>
        <w:contextualSpacing/>
      </w:pPr>
      <w:r w:rsidRPr="004552A2">
        <w:t>combineren van beide vergelijkingen van halfreacties en wegstrepen van O</w:t>
      </w:r>
      <w:r>
        <w:t>H</w:t>
      </w:r>
      <w:r w:rsidRPr="004552A2">
        <w:rPr>
          <w:vertAlign w:val="superscript"/>
        </w:rPr>
        <w:t>–</w:t>
      </w:r>
      <w:r w:rsidRPr="004552A2">
        <w:t xml:space="preserve"> voor en na de pijl</w:t>
      </w:r>
      <w:r w:rsidRPr="004552A2">
        <w:tab/>
        <w:t>1</w:t>
      </w:r>
    </w:p>
    <w:p w:rsidR="003B5ED4" w:rsidRPr="004552A2" w:rsidRDefault="003B5ED4" w:rsidP="003B5ED4">
      <w:pPr>
        <w:pStyle w:val="OpmCurs"/>
      </w:pPr>
      <w:r w:rsidRPr="004552A2">
        <w:t>Opmerkingen</w:t>
      </w:r>
    </w:p>
    <w:p w:rsidR="003B5ED4" w:rsidRPr="000B7D75" w:rsidRDefault="003B5ED4" w:rsidP="003B5ED4">
      <w:pPr>
        <w:pStyle w:val="OpsomCurs"/>
        <w:spacing w:before="0" w:after="0"/>
      </w:pPr>
      <w:r w:rsidRPr="000B7D75">
        <w:t xml:space="preserve">Wanneer een onjuist antwoord op vraag </w:t>
      </w:r>
      <w:r>
        <w:fldChar w:fldCharType="begin"/>
      </w:r>
      <w:r>
        <w:instrText xml:space="preserve"> REF _Ref495006264 \r \h </w:instrText>
      </w:r>
      <w:r>
        <w:fldChar w:fldCharType="separate"/>
      </w:r>
      <w:r>
        <w:t>19 </w:t>
      </w:r>
      <w:r>
        <w:t></w:t>
      </w:r>
      <w:r>
        <w:fldChar w:fldCharType="end"/>
      </w:r>
      <w:r w:rsidRPr="000B7D75">
        <w:t xml:space="preserve"> het consequente gevolg is van een onjuist antwoord op vraag </w:t>
      </w:r>
      <w:r>
        <w:fldChar w:fldCharType="begin"/>
      </w:r>
      <w:r>
        <w:instrText xml:space="preserve"> REF _Ref495006286 \r \h </w:instrText>
      </w:r>
      <w:r>
        <w:fldChar w:fldCharType="separate"/>
      </w:r>
      <w:r>
        <w:t>18 </w:t>
      </w:r>
      <w:r>
        <w:t></w:t>
      </w:r>
      <w:r>
        <w:fldChar w:fldCharType="end"/>
      </w:r>
      <w:r w:rsidRPr="000B7D75">
        <w:t xml:space="preserve">, dit antwoord op vraag </w:t>
      </w:r>
      <w:r>
        <w:fldChar w:fldCharType="begin"/>
      </w:r>
      <w:r>
        <w:instrText xml:space="preserve"> REF _Ref495006264 \r \h </w:instrText>
      </w:r>
      <w:r>
        <w:fldChar w:fldCharType="separate"/>
      </w:r>
      <w:r>
        <w:t>19 </w:t>
      </w:r>
      <w:r>
        <w:t xml:space="preserve"> </w:t>
      </w:r>
      <w:r>
        <w:fldChar w:fldCharType="end"/>
      </w:r>
      <w:r w:rsidRPr="000B7D75">
        <w:t>goed rekenen.</w:t>
      </w:r>
    </w:p>
    <w:p w:rsidR="003B5ED4" w:rsidRPr="000B7D75" w:rsidRDefault="003B5ED4" w:rsidP="003B5ED4">
      <w:pPr>
        <w:pStyle w:val="OpsomCurs"/>
        <w:spacing w:before="0" w:after="0"/>
      </w:pPr>
      <w:r w:rsidRPr="000B7D75">
        <w:t>Wanneer in een overigens juist antwoord de vergelijking van de halfreactie van H</w:t>
      </w:r>
      <w:r w:rsidRPr="000B7D75">
        <w:rPr>
          <w:vertAlign w:val="subscript"/>
        </w:rPr>
        <w:t>2</w:t>
      </w:r>
      <w:r w:rsidRPr="000B7D75">
        <w:t>O</w:t>
      </w:r>
      <w:r w:rsidRPr="000B7D75">
        <w:rPr>
          <w:vertAlign w:val="subscript"/>
        </w:rPr>
        <w:t>2</w:t>
      </w:r>
      <w:r w:rsidRPr="000B7D75">
        <w:t xml:space="preserve"> in zuur milieu is gebruikt, dit goed rekenen, tenzij als totale reactievergelijking de vergelijking</w:t>
      </w:r>
      <w:r>
        <w:br/>
      </w:r>
      <w:r w:rsidRPr="000B7D75">
        <w:t>R–S</w:t>
      </w:r>
      <w:r w:rsidRPr="000B7D75">
        <w:rPr>
          <w:vertAlign w:val="superscript"/>
        </w:rPr>
        <w:t>–</w:t>
      </w:r>
      <w:r w:rsidRPr="000B7D75">
        <w:t xml:space="preserve"> + 6 OH</w:t>
      </w:r>
      <w:r w:rsidRPr="000B7D75">
        <w:rPr>
          <w:vertAlign w:val="superscript"/>
        </w:rPr>
        <w:t>–</w:t>
      </w:r>
      <w:r w:rsidRPr="000B7D75">
        <w:t xml:space="preserve"> + 3 H</w:t>
      </w:r>
      <w:r w:rsidRPr="000B7D75">
        <w:rPr>
          <w:vertAlign w:val="subscript"/>
        </w:rPr>
        <w:t>2</w:t>
      </w:r>
      <w:r w:rsidRPr="000B7D75">
        <w:t>O</w:t>
      </w:r>
      <w:r w:rsidRPr="000B7D75">
        <w:rPr>
          <w:vertAlign w:val="subscript"/>
        </w:rPr>
        <w:t>2</w:t>
      </w:r>
      <w:r w:rsidRPr="000B7D75">
        <w:t xml:space="preserve"> + 6 H</w:t>
      </w:r>
      <w:r w:rsidRPr="000B7D75">
        <w:rPr>
          <w:vertAlign w:val="superscript"/>
        </w:rPr>
        <w:t>+</w:t>
      </w:r>
      <w:r w:rsidRPr="000B7D75">
        <w:t xml:space="preserve"> → R–SO</w:t>
      </w:r>
      <w:r w:rsidRPr="000B7D75">
        <w:rPr>
          <w:vertAlign w:val="subscript"/>
        </w:rPr>
        <w:t>3</w:t>
      </w:r>
      <w:r w:rsidRPr="000B7D75">
        <w:rPr>
          <w:vertAlign w:val="superscript"/>
        </w:rPr>
        <w:t>–</w:t>
      </w:r>
      <w:r w:rsidRPr="000B7D75">
        <w:t xml:space="preserve"> + 9 H</w:t>
      </w:r>
      <w:r w:rsidRPr="000B7D75">
        <w:rPr>
          <w:vertAlign w:val="subscript"/>
        </w:rPr>
        <w:t>2</w:t>
      </w:r>
      <w:r w:rsidRPr="000B7D75">
        <w:t>O is gegeven. In dat geval 1 punt toekennen.</w:t>
      </w:r>
    </w:p>
    <w:bookmarkStart w:id="6" w:name="_Toc494709914"/>
    <w:p w:rsidR="003B5ED4" w:rsidRPr="004B0301" w:rsidRDefault="00610D60" w:rsidP="00610D60">
      <w:pPr>
        <w:pStyle w:val="Kop2"/>
      </w:pPr>
      <w:r w:rsidRPr="0018005E">
        <mc:AlternateContent>
          <mc:Choice Requires="wps">
            <w:drawing>
              <wp:anchor distT="0" distB="0" distL="0" distR="0" simplePos="0" relativeHeight="251668480" behindDoc="0" locked="0" layoutInCell="0" allowOverlap="1" wp14:anchorId="444398AB" wp14:editId="7044B002">
                <wp:simplePos x="0" y="0"/>
                <wp:positionH relativeFrom="margin">
                  <wp:align>center</wp:align>
                </wp:positionH>
                <wp:positionV relativeFrom="paragraph">
                  <wp:posOffset>400335</wp:posOffset>
                </wp:positionV>
                <wp:extent cx="6172835" cy="0"/>
                <wp:effectExtent l="0" t="19050" r="5651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79AC"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" o:allowincell="f" strokecolor="silver" strokeweight="4.8pt">
                <w10:wrap type="square" anchorx="margin"/>
              </v:line>
            </w:pict>
          </mc:Fallback>
        </mc:AlternateContent>
      </w:r>
      <w:r w:rsidR="003B5ED4" w:rsidRPr="004552A2">
        <w:t>PKU</w:t>
      </w:r>
      <w:r w:rsidR="003B5ED4">
        <w:tab/>
      </w:r>
      <w:r w:rsidR="003B5ED4">
        <w:tab/>
        <w:t>2010-I(IV)</w:t>
      </w:r>
      <w:bookmarkEnd w:id="6"/>
    </w:p>
    <w:p w:rsidR="003B5ED4" w:rsidRPr="004552A2" w:rsidRDefault="003B5ED4" w:rsidP="003B5ED4">
      <w:pPr>
        <w:pStyle w:val="Maximumscore"/>
        <w:numPr>
          <w:ilvl w:val="0"/>
          <w:numId w:val="12"/>
        </w:numPr>
        <w:spacing w:after="0"/>
        <w:ind w:left="0" w:hanging="567"/>
      </w:pPr>
      <w:r w:rsidRPr="004552A2">
        <w:t>maximumscore 3</w:t>
      </w:r>
    </w:p>
    <w:p w:rsidR="003B5ED4" w:rsidRDefault="003B5ED4" w:rsidP="003B5ED4">
      <w:r w:rsidRPr="004552A2">
        <w:t>Een juist antwoord kan er als volgt uitzien:</w:t>
      </w:r>
    </w:p>
    <w:p w:rsidR="003B5ED4" w:rsidRPr="004552A2" w:rsidRDefault="003B5ED4" w:rsidP="003B5ED4">
      <w:pPr>
        <w:pStyle w:val="Vergelijking"/>
      </w:pPr>
      <w:r>
        <w:rPr>
          <w:noProof/>
        </w:rPr>
        <w:drawing>
          <wp:inline distT="0" distB="0" distL="0" distR="0" wp14:anchorId="16213F68" wp14:editId="148A23DE">
            <wp:extent cx="2175510" cy="1287533"/>
            <wp:effectExtent l="19050" t="0" r="0" b="0"/>
            <wp:docPr id="29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75714" cy="1287654"/>
                    </a:xfrm>
                    <a:prstGeom prst="rect">
                      <a:avLst/>
                    </a:prstGeom>
                    <a:noFill/>
                    <a:ln w="9525">
                      <a:noFill/>
                      <a:miter lim="800000"/>
                      <a:headEnd/>
                      <a:tailEnd/>
                    </a:ln>
                  </pic:spPr>
                </pic:pic>
              </a:graphicData>
            </a:graphic>
          </wp:inline>
        </w:drawing>
      </w:r>
    </w:p>
    <w:p w:rsidR="003B5ED4" w:rsidRPr="004552A2" w:rsidRDefault="003B5ED4" w:rsidP="003B5ED4">
      <w:pPr>
        <w:pStyle w:val="Stip"/>
        <w:spacing w:after="0"/>
        <w:ind w:left="0" w:hanging="142"/>
        <w:contextualSpacing/>
      </w:pPr>
      <w:r w:rsidRPr="004552A2">
        <w:t>peptidebindingen juist getekend</w:t>
      </w:r>
      <w:r w:rsidRPr="004552A2">
        <w:tab/>
        <w:t>1</w:t>
      </w:r>
    </w:p>
    <w:p w:rsidR="003B5ED4" w:rsidRPr="004552A2" w:rsidRDefault="003B5ED4" w:rsidP="003B5ED4">
      <w:pPr>
        <w:pStyle w:val="Stip"/>
        <w:spacing w:after="0"/>
        <w:ind w:left="0" w:hanging="142"/>
        <w:contextualSpacing/>
      </w:pPr>
      <w:r w:rsidRPr="004552A2">
        <w:t>het begin van de structuurformule weergegeven met H</w:t>
      </w:r>
      <w:r w:rsidRPr="00E84555">
        <w:rPr>
          <w:vertAlign w:val="subscript"/>
        </w:rPr>
        <w:t>2</w:t>
      </w:r>
      <w:r w:rsidRPr="004552A2">
        <w:t>N – aan de kant van het Met en</w:t>
      </w:r>
      <w:r>
        <w:br/>
      </w:r>
      <w:r w:rsidRPr="004552A2">
        <w:t xml:space="preserve">het eind van de structuurformule weergegeven met </w:t>
      </w:r>
      <w:r>
        <w:rPr>
          <w:noProof/>
        </w:rPr>
        <w:drawing>
          <wp:inline distT="0" distB="0" distL="0" distR="0" wp14:anchorId="128EC023" wp14:editId="096DB2F2">
            <wp:extent cx="274856" cy="304150"/>
            <wp:effectExtent l="19050" t="0" r="0" b="0"/>
            <wp:docPr id="29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4869" cy="304165"/>
                    </a:xfrm>
                    <a:prstGeom prst="rect">
                      <a:avLst/>
                    </a:prstGeom>
                    <a:noFill/>
                    <a:ln w="9525">
                      <a:noFill/>
                      <a:miter lim="800000"/>
                      <a:headEnd/>
                      <a:tailEnd/>
                    </a:ln>
                  </pic:spPr>
                </pic:pic>
              </a:graphicData>
            </a:graphic>
          </wp:inline>
        </w:drawing>
      </w:r>
      <w:r>
        <w:t xml:space="preserve"> </w:t>
      </w:r>
      <w:r w:rsidRPr="004552A2">
        <w:t>of met</w:t>
      </w:r>
      <w:r>
        <w:t xml:space="preserve"> </w:t>
      </w:r>
      <w:r>
        <w:rPr>
          <w:noProof/>
        </w:rPr>
        <w:drawing>
          <wp:inline distT="0" distB="0" distL="0" distR="0" wp14:anchorId="5076922E" wp14:editId="6FD2C540">
            <wp:extent cx="194715" cy="290086"/>
            <wp:effectExtent l="19050" t="0" r="0" b="0"/>
            <wp:docPr id="29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94822" cy="290245"/>
                    </a:xfrm>
                    <a:prstGeom prst="rect">
                      <a:avLst/>
                    </a:prstGeom>
                    <a:noFill/>
                    <a:ln w="9525">
                      <a:noFill/>
                      <a:miter lim="800000"/>
                      <a:headEnd/>
                      <a:tailEnd/>
                    </a:ln>
                  </pic:spPr>
                </pic:pic>
              </a:graphicData>
            </a:graphic>
          </wp:inline>
        </w:drawing>
      </w:r>
      <w:r>
        <w:t xml:space="preserve"> </w:t>
      </w:r>
      <w:r w:rsidRPr="004552A2">
        <w:t>of met</w:t>
      </w:r>
      <w:r>
        <w:t xml:space="preserve"> </w:t>
      </w:r>
      <w:r>
        <w:rPr>
          <w:noProof/>
        </w:rPr>
        <w:drawing>
          <wp:inline distT="0" distB="0" distL="0" distR="0" wp14:anchorId="03E62097" wp14:editId="2E7CE98B">
            <wp:extent cx="180106" cy="275366"/>
            <wp:effectExtent l="19050" t="0" r="0" b="0"/>
            <wp:docPr id="30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80194" cy="275501"/>
                    </a:xfrm>
                    <a:prstGeom prst="rect">
                      <a:avLst/>
                    </a:prstGeom>
                    <a:noFill/>
                    <a:ln w="9525">
                      <a:noFill/>
                      <a:miter lim="800000"/>
                      <a:headEnd/>
                      <a:tailEnd/>
                    </a:ln>
                  </pic:spPr>
                </pic:pic>
              </a:graphicData>
            </a:graphic>
          </wp:inline>
        </w:drawing>
      </w:r>
      <w:r>
        <w:tab/>
        <w:t>1</w:t>
      </w:r>
    </w:p>
    <w:p w:rsidR="003B5ED4" w:rsidRDefault="003B5ED4" w:rsidP="003B5ED4">
      <w:pPr>
        <w:pStyle w:val="Stip"/>
        <w:spacing w:after="0"/>
        <w:ind w:left="0" w:hanging="142"/>
        <w:contextualSpacing/>
      </w:pPr>
      <w:r w:rsidRPr="004552A2">
        <w:t>zijketens juist getekend</w:t>
      </w:r>
      <w:r w:rsidRPr="004552A2">
        <w:tab/>
        <w:t>1</w:t>
      </w:r>
    </w:p>
    <w:p w:rsidR="00610D60" w:rsidRDefault="00610D60">
      <w:r>
        <w:br w:type="page"/>
      </w:r>
    </w:p>
    <w:p w:rsidR="003B5ED4" w:rsidRDefault="003B5ED4" w:rsidP="003B5ED4">
      <w:pPr>
        <w:pStyle w:val="Indien"/>
      </w:pPr>
      <w:r w:rsidRPr="004552A2">
        <w:lastRenderedPageBreak/>
        <w:t>Indien in een overigens juist antwoord de groep</w:t>
      </w:r>
      <w:r>
        <w:t xml:space="preserve"> </w:t>
      </w:r>
      <w:r>
        <w:rPr>
          <w:noProof/>
        </w:rPr>
        <w:drawing>
          <wp:inline distT="0" distB="0" distL="0" distR="0" wp14:anchorId="0918452D" wp14:editId="0322945C">
            <wp:extent cx="274613" cy="316528"/>
            <wp:effectExtent l="19050" t="0" r="0" b="0"/>
            <wp:docPr id="30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74764" cy="316702"/>
                    </a:xfrm>
                    <a:prstGeom prst="rect">
                      <a:avLst/>
                    </a:prstGeom>
                    <a:noFill/>
                    <a:ln w="9525">
                      <a:noFill/>
                      <a:miter lim="800000"/>
                      <a:headEnd/>
                      <a:tailEnd/>
                    </a:ln>
                  </pic:spPr>
                </pic:pic>
              </a:graphicData>
            </a:graphic>
          </wp:inline>
        </w:drawing>
      </w:r>
      <w:r w:rsidRPr="004552A2">
        <w:t>is weergegeven</w:t>
      </w:r>
      <w:r>
        <w:t xml:space="preserve"> </w:t>
      </w:r>
      <w:r w:rsidRPr="004552A2">
        <w:t>met</w:t>
      </w:r>
      <w:r w:rsidRPr="004552A2">
        <w:rPr>
          <w:color w:val="050608"/>
        </w:rPr>
        <w:t xml:space="preserve"> </w:t>
      </w:r>
      <w:r>
        <w:rPr>
          <w:color w:val="050608"/>
        </w:rPr>
        <w:sym w:font="Symbol" w:char="F02D"/>
      </w:r>
      <w:r w:rsidRPr="004552A2">
        <w:rPr>
          <w:color w:val="050608"/>
        </w:rPr>
        <w:t>CO</w:t>
      </w:r>
      <w:r>
        <w:rPr>
          <w:color w:val="050608"/>
        </w:rPr>
        <w:sym w:font="Symbol" w:char="F02D"/>
      </w:r>
      <w:r w:rsidRPr="004552A2">
        <w:tab/>
        <w:t>2</w:t>
      </w:r>
      <w:r>
        <w:br/>
      </w:r>
      <w:r w:rsidRPr="004552A2">
        <w:t>Indien het volgende antwoord is gegeven</w:t>
      </w:r>
    </w:p>
    <w:p w:rsidR="003B5ED4" w:rsidRDefault="003B5ED4" w:rsidP="003B5ED4">
      <w:pPr>
        <w:pStyle w:val="Indien"/>
        <w:rPr>
          <w:b/>
          <w:bCs/>
        </w:rPr>
      </w:pPr>
      <w:r>
        <w:rPr>
          <w:b/>
          <w:bCs/>
          <w:noProof/>
        </w:rPr>
        <w:drawing>
          <wp:inline distT="0" distB="0" distL="0" distR="0" wp14:anchorId="60A24C0F" wp14:editId="4D4CD5F5">
            <wp:extent cx="1935728" cy="1602029"/>
            <wp:effectExtent l="19050" t="0" r="7372" b="0"/>
            <wp:docPr id="30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935663" cy="1601975"/>
                    </a:xfrm>
                    <a:prstGeom prst="rect">
                      <a:avLst/>
                    </a:prstGeom>
                    <a:noFill/>
                    <a:ln w="9525">
                      <a:noFill/>
                      <a:miter lim="800000"/>
                      <a:headEnd/>
                      <a:tailEnd/>
                    </a:ln>
                  </pic:spPr>
                </pic:pic>
              </a:graphicData>
            </a:graphic>
          </wp:inline>
        </w:drawing>
      </w:r>
      <w:r>
        <w:tab/>
        <w:t>2</w:t>
      </w:r>
    </w:p>
    <w:p w:rsidR="003B5ED4" w:rsidRPr="004552A2" w:rsidRDefault="003B5ED4" w:rsidP="003B5ED4">
      <w:pPr>
        <w:pStyle w:val="OpmCurs"/>
      </w:pPr>
      <w:r w:rsidRPr="004552A2">
        <w:t>Opmerking</w:t>
      </w:r>
      <w:r>
        <w:br/>
      </w:r>
      <w:r w:rsidRPr="004552A2">
        <w:t>Wanneer de peptidebinding is weergegeven met</w:t>
      </w:r>
      <w:r>
        <w:t xml:space="preserve"> </w:t>
      </w:r>
      <w:r w:rsidRPr="004C24EF">
        <w:rPr>
          <w:noProof/>
          <w:position w:val="-6"/>
        </w:rPr>
        <w:drawing>
          <wp:inline distT="0" distB="0" distL="0" distR="0" wp14:anchorId="17B9082D" wp14:editId="307B569A">
            <wp:extent cx="412546" cy="240207"/>
            <wp:effectExtent l="19050" t="0" r="6554" b="0"/>
            <wp:docPr id="30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413647" cy="240848"/>
                    </a:xfrm>
                    <a:prstGeom prst="rect">
                      <a:avLst/>
                    </a:prstGeom>
                    <a:noFill/>
                    <a:ln w="9525">
                      <a:noFill/>
                      <a:miter lim="800000"/>
                      <a:headEnd/>
                      <a:tailEnd/>
                    </a:ln>
                  </pic:spPr>
                </pic:pic>
              </a:graphicData>
            </a:graphic>
          </wp:inline>
        </w:drawing>
      </w:r>
      <w:r w:rsidRPr="004552A2">
        <w:t>, dit goed</w:t>
      </w:r>
      <w:r>
        <w:t xml:space="preserve"> </w:t>
      </w:r>
      <w:r w:rsidRPr="004552A2">
        <w:t>rekenen.</w:t>
      </w:r>
    </w:p>
    <w:p w:rsidR="003B5ED4" w:rsidRPr="004552A2" w:rsidRDefault="003B5ED4" w:rsidP="003B5ED4">
      <w:pPr>
        <w:pStyle w:val="Maximumscore"/>
        <w:numPr>
          <w:ilvl w:val="0"/>
          <w:numId w:val="12"/>
        </w:numPr>
        <w:spacing w:after="0"/>
        <w:ind w:left="0" w:hanging="567"/>
      </w:pPr>
      <w:bookmarkStart w:id="7" w:name="_Ref495006409"/>
      <w:r w:rsidRPr="004552A2">
        <w:t>maximumscore 1</w:t>
      </w:r>
      <w:bookmarkEnd w:id="7"/>
    </w:p>
    <w:p w:rsidR="003B5ED4" w:rsidRPr="004552A2" w:rsidRDefault="003B5ED4" w:rsidP="003B5ED4">
      <w:r w:rsidRPr="004552A2">
        <w:t>Voorbeelden van een juist antwoord zijn:</w:t>
      </w:r>
    </w:p>
    <w:p w:rsidR="003B5ED4" w:rsidRPr="004552A2" w:rsidRDefault="003B5ED4" w:rsidP="00610D60">
      <w:pPr>
        <w:pStyle w:val="Opsomming"/>
      </w:pPr>
      <w:r w:rsidRPr="004552A2">
        <w:t xml:space="preserve">1222 = 3 </w:t>
      </w:r>
      <w:r>
        <w:t>×</w:t>
      </w:r>
      <w:r w:rsidRPr="004552A2">
        <w:t xml:space="preserve"> 407 + 1, dus de aminozuureenheden met nummer 408</w:t>
      </w:r>
      <w:r>
        <w:t xml:space="preserve"> </w:t>
      </w:r>
      <w:r w:rsidRPr="004552A2">
        <w:t>verschillen.</w:t>
      </w:r>
    </w:p>
    <w:p w:rsidR="003B5ED4" w:rsidRPr="004552A2" w:rsidRDefault="003B5ED4" w:rsidP="00610D60">
      <w:pPr>
        <w:pStyle w:val="Opsomming"/>
      </w:pPr>
      <w:r w:rsidRPr="004552A2">
        <w:t>1222/3 = 407,33 dus de aminozuureenheden met nummer 408</w:t>
      </w:r>
      <w:r>
        <w:t xml:space="preserve"> </w:t>
      </w:r>
      <w:r w:rsidRPr="004552A2">
        <w:t>verschillen.</w:t>
      </w:r>
    </w:p>
    <w:p w:rsidR="003B5ED4" w:rsidRPr="004552A2" w:rsidRDefault="003B5ED4" w:rsidP="00610D60">
      <w:pPr>
        <w:pStyle w:val="Opsomming"/>
      </w:pPr>
      <w:r w:rsidRPr="004552A2">
        <w:t>1215/3 = 405. Het verschil zit in het derde triplet vanaf nummer 1215,</w:t>
      </w:r>
      <w:r>
        <w:t xml:space="preserve"> </w:t>
      </w:r>
      <w:r w:rsidRPr="004552A2">
        <w:t>dat codeert voor de aminozuureenheid met nummer 408.</w:t>
      </w:r>
    </w:p>
    <w:p w:rsidR="003B5ED4" w:rsidRPr="004552A2" w:rsidRDefault="003B5ED4" w:rsidP="003B5ED4">
      <w:pPr>
        <w:pStyle w:val="Maximumscore"/>
        <w:numPr>
          <w:ilvl w:val="0"/>
          <w:numId w:val="12"/>
        </w:numPr>
        <w:spacing w:after="0"/>
        <w:ind w:left="0" w:hanging="567"/>
      </w:pPr>
      <w:bookmarkStart w:id="8" w:name="_Ref495006390"/>
      <w:r w:rsidRPr="004552A2">
        <w:t>maximumscore 3</w:t>
      </w:r>
      <w:bookmarkEnd w:id="8"/>
    </w:p>
    <w:p w:rsidR="003B5ED4" w:rsidRPr="004552A2" w:rsidRDefault="003B5ED4" w:rsidP="003B5ED4">
      <w:r w:rsidRPr="004552A2">
        <w:t>Een voorbeeld van een juist antwoord is:</w:t>
      </w:r>
    </w:p>
    <w:p w:rsidR="003B5ED4" w:rsidRPr="004552A2" w:rsidRDefault="003B5ED4" w:rsidP="003B5ED4">
      <w:r w:rsidRPr="004552A2">
        <w:t>Het triplet (</w:t>
      </w:r>
      <w:proofErr w:type="spellStart"/>
      <w:r w:rsidRPr="004552A2">
        <w:t>codon</w:t>
      </w:r>
      <w:proofErr w:type="spellEnd"/>
      <w:r w:rsidRPr="004552A2">
        <w:t xml:space="preserve">) op de coderende streng dat codeert voor het aminozuur met nummer 408 voor PAH is C G </w:t>
      </w:r>
      <w:proofErr w:type="spellStart"/>
      <w:r w:rsidRPr="004552A2">
        <w:t>G</w:t>
      </w:r>
      <w:proofErr w:type="spellEnd"/>
      <w:r w:rsidRPr="004552A2">
        <w:t xml:space="preserve">. Dat is ook het </w:t>
      </w:r>
      <w:proofErr w:type="spellStart"/>
      <w:r w:rsidRPr="004552A2">
        <w:t>codon</w:t>
      </w:r>
      <w:proofErr w:type="spellEnd"/>
      <w:r w:rsidRPr="004552A2">
        <w:t xml:space="preserve"> (triplet) op het mRNA. Daar hoort het aminozuur </w:t>
      </w:r>
      <w:proofErr w:type="spellStart"/>
      <w:r w:rsidRPr="004552A2">
        <w:t>Arg</w:t>
      </w:r>
      <w:proofErr w:type="spellEnd"/>
      <w:r w:rsidRPr="004552A2">
        <w:t xml:space="preserve"> bij.</w:t>
      </w:r>
    </w:p>
    <w:p w:rsidR="003B5ED4" w:rsidRPr="004552A2" w:rsidRDefault="003B5ED4" w:rsidP="003B5ED4">
      <w:r w:rsidRPr="004552A2">
        <w:t>Het triplet (</w:t>
      </w:r>
      <w:proofErr w:type="spellStart"/>
      <w:r w:rsidRPr="004552A2">
        <w:t>codon</w:t>
      </w:r>
      <w:proofErr w:type="spellEnd"/>
      <w:r w:rsidRPr="004552A2">
        <w:t xml:space="preserve">) op de coderende streng dat codeert voor het aminozuur met nummer 408 voor ‘verkeerd-PAH’ is T G </w:t>
      </w:r>
      <w:proofErr w:type="spellStart"/>
      <w:r w:rsidRPr="004552A2">
        <w:t>G</w:t>
      </w:r>
      <w:proofErr w:type="spellEnd"/>
      <w:r w:rsidRPr="004552A2">
        <w:t xml:space="preserve">. Dan is U G </w:t>
      </w:r>
      <w:proofErr w:type="spellStart"/>
      <w:r w:rsidRPr="004552A2">
        <w:t>G</w:t>
      </w:r>
      <w:proofErr w:type="spellEnd"/>
      <w:r w:rsidRPr="004552A2">
        <w:t xml:space="preserve"> het </w:t>
      </w:r>
      <w:proofErr w:type="spellStart"/>
      <w:r w:rsidRPr="004552A2">
        <w:t>codon</w:t>
      </w:r>
      <w:proofErr w:type="spellEnd"/>
      <w:r w:rsidRPr="004552A2">
        <w:t xml:space="preserve"> (triplet) op het mRNA. Daar hoort het aminozuur </w:t>
      </w:r>
      <w:proofErr w:type="spellStart"/>
      <w:r w:rsidRPr="004552A2">
        <w:t>Trp</w:t>
      </w:r>
      <w:proofErr w:type="spellEnd"/>
      <w:r w:rsidRPr="004552A2">
        <w:t xml:space="preserve"> bij.</w:t>
      </w:r>
    </w:p>
    <w:p w:rsidR="003B5ED4" w:rsidRPr="004552A2" w:rsidRDefault="003B5ED4" w:rsidP="003B5ED4">
      <w:pPr>
        <w:pStyle w:val="Stip"/>
        <w:spacing w:after="0"/>
        <w:ind w:left="0" w:hanging="142"/>
        <w:contextualSpacing/>
      </w:pPr>
      <w:r w:rsidRPr="00735F94">
        <w:rPr>
          <w:spacing w:val="-4"/>
        </w:rPr>
        <w:t>juiste triplets (</w:t>
      </w:r>
      <w:proofErr w:type="spellStart"/>
      <w:r w:rsidRPr="00735F94">
        <w:rPr>
          <w:spacing w:val="-4"/>
        </w:rPr>
        <w:t>codons</w:t>
      </w:r>
      <w:proofErr w:type="spellEnd"/>
      <w:r w:rsidRPr="00735F94">
        <w:rPr>
          <w:spacing w:val="-4"/>
        </w:rPr>
        <w:t>) op de coderende streng geselecteerd, zowel voor PAH als voor ‘verkeerd-PAH’</w:t>
      </w:r>
      <w:r w:rsidRPr="004552A2">
        <w:tab/>
        <w:t>1</w:t>
      </w:r>
    </w:p>
    <w:p w:rsidR="003B5ED4" w:rsidRPr="004552A2" w:rsidRDefault="003B5ED4" w:rsidP="003B5ED4">
      <w:pPr>
        <w:pStyle w:val="Stip"/>
        <w:spacing w:after="0"/>
        <w:ind w:left="0" w:hanging="142"/>
        <w:contextualSpacing/>
      </w:pPr>
      <w:r w:rsidRPr="004552A2">
        <w:t xml:space="preserve">notie dat het </w:t>
      </w:r>
      <w:proofErr w:type="spellStart"/>
      <w:r w:rsidRPr="004552A2">
        <w:t>codon</w:t>
      </w:r>
      <w:proofErr w:type="spellEnd"/>
      <w:r w:rsidRPr="004552A2">
        <w:t xml:space="preserve"> (triplet) op het mRNA identiek is aan het triplet (</w:t>
      </w:r>
      <w:proofErr w:type="spellStart"/>
      <w:r w:rsidRPr="004552A2">
        <w:t>codon</w:t>
      </w:r>
      <w:proofErr w:type="spellEnd"/>
      <w:r w:rsidRPr="004552A2">
        <w:t>) op de coderende streng van het DNA met dien verstande dat op het mRNA een U voorkomt in plaats van een T (eventueel impliciet)</w:t>
      </w:r>
      <w:r w:rsidRPr="004552A2">
        <w:tab/>
        <w:t>1</w:t>
      </w:r>
    </w:p>
    <w:p w:rsidR="003B5ED4" w:rsidRPr="004552A2" w:rsidRDefault="003B5ED4" w:rsidP="003B5ED4">
      <w:pPr>
        <w:pStyle w:val="Stip"/>
        <w:spacing w:after="0"/>
        <w:ind w:left="0" w:hanging="142"/>
        <w:contextualSpacing/>
      </w:pPr>
      <w:r w:rsidRPr="004552A2">
        <w:t>conclusie</w:t>
      </w:r>
      <w:r w:rsidRPr="004552A2">
        <w:tab/>
        <w:t>1</w:t>
      </w:r>
    </w:p>
    <w:p w:rsidR="003B5ED4" w:rsidRPr="004552A2" w:rsidRDefault="003B5ED4" w:rsidP="003B5ED4">
      <w:pPr>
        <w:pStyle w:val="Indien"/>
      </w:pPr>
      <w:r w:rsidRPr="004552A2">
        <w:t xml:space="preserve">Indien een antwoord is gegeven als: </w:t>
      </w:r>
      <w:r>
        <w:t>‘</w:t>
      </w:r>
      <w:r w:rsidRPr="004552A2">
        <w:t>Goed is T C G en dat codeert voor</w:t>
      </w:r>
      <w:r>
        <w:t xml:space="preserve"> </w:t>
      </w:r>
      <w:proofErr w:type="spellStart"/>
      <w:r w:rsidRPr="004552A2">
        <w:t>Ser</w:t>
      </w:r>
      <w:proofErr w:type="spellEnd"/>
      <w:r w:rsidRPr="004552A2">
        <w:t xml:space="preserve">. Verkeerd is T </w:t>
      </w:r>
      <w:proofErr w:type="spellStart"/>
      <w:r w:rsidRPr="004552A2">
        <w:t>T</w:t>
      </w:r>
      <w:proofErr w:type="spellEnd"/>
      <w:r w:rsidRPr="004552A2">
        <w:t xml:space="preserve"> G en dat codeert voor Leu.</w:t>
      </w:r>
      <w:r>
        <w:t>’</w:t>
      </w:r>
      <w:r w:rsidRPr="004552A2">
        <w:tab/>
        <w:t>2</w:t>
      </w:r>
      <w:r>
        <w:br/>
      </w:r>
      <w:r w:rsidRPr="004552A2">
        <w:t xml:space="preserve">Indien een antwoord is gegeven als: </w:t>
      </w:r>
      <w:r>
        <w:t>‘</w:t>
      </w:r>
      <w:r w:rsidRPr="004552A2">
        <w:t xml:space="preserve">Goed is C G </w:t>
      </w:r>
      <w:proofErr w:type="spellStart"/>
      <w:r w:rsidRPr="004552A2">
        <w:t>G</w:t>
      </w:r>
      <w:proofErr w:type="spellEnd"/>
      <w:r w:rsidRPr="004552A2">
        <w:t xml:space="preserve"> op het DNA. Dan is de code op het mRNA G C </w:t>
      </w:r>
      <w:proofErr w:type="spellStart"/>
      <w:r w:rsidRPr="004552A2">
        <w:t>C</w:t>
      </w:r>
      <w:proofErr w:type="spellEnd"/>
      <w:r w:rsidRPr="004552A2">
        <w:t xml:space="preserve"> en dat is de code voor </w:t>
      </w:r>
      <w:proofErr w:type="spellStart"/>
      <w:r w:rsidRPr="004552A2">
        <w:t>Ala</w:t>
      </w:r>
      <w:proofErr w:type="spellEnd"/>
      <w:r w:rsidRPr="004552A2">
        <w:t xml:space="preserve">. Verkeerd is T G </w:t>
      </w:r>
      <w:proofErr w:type="spellStart"/>
      <w:r w:rsidRPr="004552A2">
        <w:t>G</w:t>
      </w:r>
      <w:proofErr w:type="spellEnd"/>
      <w:r w:rsidRPr="004552A2">
        <w:t xml:space="preserve"> op</w:t>
      </w:r>
      <w:r>
        <w:t xml:space="preserve"> </w:t>
      </w:r>
      <w:r w:rsidRPr="004552A2">
        <w:t xml:space="preserve">het DNA. Dan is de code op het mRNA A C </w:t>
      </w:r>
      <w:proofErr w:type="spellStart"/>
      <w:r w:rsidRPr="004552A2">
        <w:t>C</w:t>
      </w:r>
      <w:proofErr w:type="spellEnd"/>
      <w:r w:rsidRPr="004552A2">
        <w:t xml:space="preserve"> en dat is de code voor </w:t>
      </w:r>
      <w:proofErr w:type="spellStart"/>
      <w:r w:rsidRPr="004552A2">
        <w:t>Thr</w:t>
      </w:r>
      <w:proofErr w:type="spellEnd"/>
      <w:r w:rsidRPr="004552A2">
        <w:t>.</w:t>
      </w:r>
      <w:r>
        <w:t>’</w:t>
      </w:r>
      <w:r w:rsidRPr="004552A2">
        <w:tab/>
        <w:t>2</w:t>
      </w:r>
      <w:r>
        <w:br/>
      </w:r>
      <w:r w:rsidRPr="004552A2">
        <w:t xml:space="preserve">Indien een antwoord is gegeven als: </w:t>
      </w:r>
      <w:r>
        <w:t>‘</w:t>
      </w:r>
      <w:r w:rsidRPr="004552A2">
        <w:t xml:space="preserve">Goed is T C G op het DNA. Dan is de code op het mRNA A G C en dat is de code voor </w:t>
      </w:r>
      <w:proofErr w:type="spellStart"/>
      <w:r w:rsidRPr="004552A2">
        <w:t>Ser</w:t>
      </w:r>
      <w:proofErr w:type="spellEnd"/>
      <w:r w:rsidRPr="004552A2">
        <w:t xml:space="preserve">. Verkeerd is T </w:t>
      </w:r>
      <w:proofErr w:type="spellStart"/>
      <w:r w:rsidRPr="004552A2">
        <w:t>T</w:t>
      </w:r>
      <w:proofErr w:type="spellEnd"/>
      <w:r w:rsidRPr="004552A2">
        <w:t xml:space="preserve"> G op</w:t>
      </w:r>
      <w:r>
        <w:t xml:space="preserve"> </w:t>
      </w:r>
      <w:r w:rsidRPr="004552A2">
        <w:t xml:space="preserve">het DNA. Dan is de code op het mRNA A </w:t>
      </w:r>
      <w:proofErr w:type="spellStart"/>
      <w:r w:rsidRPr="004552A2">
        <w:t>A</w:t>
      </w:r>
      <w:proofErr w:type="spellEnd"/>
      <w:r w:rsidRPr="004552A2">
        <w:t xml:space="preserve"> C en dat is de code voor </w:t>
      </w:r>
      <w:proofErr w:type="spellStart"/>
      <w:r w:rsidRPr="004552A2">
        <w:t>Asn</w:t>
      </w:r>
      <w:proofErr w:type="spellEnd"/>
      <w:r w:rsidRPr="004552A2">
        <w:t>.</w:t>
      </w:r>
      <w:r>
        <w:t>’</w:t>
      </w:r>
      <w:r w:rsidRPr="004552A2">
        <w:tab/>
        <w:t>1</w:t>
      </w:r>
      <w:r>
        <w:br/>
      </w:r>
      <w:r w:rsidRPr="004552A2">
        <w:t xml:space="preserve">Indien een antwoord is gegeven als: </w:t>
      </w:r>
      <w:r>
        <w:t>‘</w:t>
      </w:r>
      <w:r w:rsidRPr="004552A2">
        <w:t xml:space="preserve">Het 3-lettersymbool in PAH is C G </w:t>
      </w:r>
      <w:proofErr w:type="spellStart"/>
      <w:r w:rsidRPr="004552A2">
        <w:t>G</w:t>
      </w:r>
      <w:proofErr w:type="spellEnd"/>
      <w:r>
        <w:t xml:space="preserve"> </w:t>
      </w:r>
      <w:r w:rsidRPr="004552A2">
        <w:t xml:space="preserve">en het 3-lettersymbool in ‘verkeerd-PAH’ is T G </w:t>
      </w:r>
      <w:proofErr w:type="spellStart"/>
      <w:r w:rsidRPr="004552A2">
        <w:t>G</w:t>
      </w:r>
      <w:proofErr w:type="spellEnd"/>
      <w:r w:rsidRPr="004552A2">
        <w:t>.</w:t>
      </w:r>
      <w:r>
        <w:t>’</w:t>
      </w:r>
      <w:r w:rsidRPr="004552A2">
        <w:tab/>
        <w:t>0</w:t>
      </w:r>
    </w:p>
    <w:p w:rsidR="003B5ED4" w:rsidRPr="004552A2" w:rsidRDefault="003B5ED4" w:rsidP="003B5ED4">
      <w:pPr>
        <w:pStyle w:val="OpmCurs"/>
      </w:pPr>
      <w:r w:rsidRPr="004552A2">
        <w:t>Opmerkingen</w:t>
      </w:r>
    </w:p>
    <w:p w:rsidR="003B5ED4" w:rsidRPr="00917AF3" w:rsidRDefault="003B5ED4" w:rsidP="003B5ED4">
      <w:pPr>
        <w:pStyle w:val="OpsCurs"/>
      </w:pPr>
      <w:r w:rsidRPr="00917AF3">
        <w:t xml:space="preserve">Wanneer een onjuist antwoord op vraag </w:t>
      </w:r>
      <w:r>
        <w:fldChar w:fldCharType="begin"/>
      </w:r>
      <w:r>
        <w:instrText xml:space="preserve"> REF _Ref495006390 \r \h </w:instrText>
      </w:r>
      <w:r>
        <w:fldChar w:fldCharType="separate"/>
      </w:r>
      <w:r>
        <w:t>22 </w:t>
      </w:r>
      <w:r>
        <w:t xml:space="preserve"> </w:t>
      </w:r>
      <w:r>
        <w:fldChar w:fldCharType="end"/>
      </w:r>
      <w:r w:rsidRPr="00917AF3">
        <w:t xml:space="preserve"> het consequente gevolg is</w:t>
      </w:r>
      <w:r>
        <w:t xml:space="preserve"> </w:t>
      </w:r>
      <w:r w:rsidRPr="00917AF3">
        <w:t xml:space="preserve">van een onjuist antwoord op vraag </w:t>
      </w:r>
      <w:r>
        <w:fldChar w:fldCharType="begin"/>
      </w:r>
      <w:r>
        <w:instrText xml:space="preserve"> REF _Ref495006409 \r \h </w:instrText>
      </w:r>
      <w:r>
        <w:fldChar w:fldCharType="separate"/>
      </w:r>
      <w:r>
        <w:t>21 </w:t>
      </w:r>
      <w:r>
        <w:t xml:space="preserve"> </w:t>
      </w:r>
      <w:r>
        <w:fldChar w:fldCharType="end"/>
      </w:r>
      <w:r w:rsidRPr="00917AF3">
        <w:t xml:space="preserve">, bijvoorbeeld doordat zowel in vraag </w:t>
      </w:r>
      <w:r>
        <w:fldChar w:fldCharType="begin"/>
      </w:r>
      <w:r>
        <w:instrText xml:space="preserve"> REF _Ref495006409 \r \h </w:instrText>
      </w:r>
      <w:r>
        <w:fldChar w:fldCharType="separate"/>
      </w:r>
      <w:r>
        <w:t>21 </w:t>
      </w:r>
      <w:r>
        <w:t xml:space="preserve"> </w:t>
      </w:r>
      <w:r>
        <w:fldChar w:fldCharType="end"/>
      </w:r>
      <w:r w:rsidRPr="00917AF3">
        <w:t xml:space="preserve"> als in vraag </w:t>
      </w:r>
      <w:r>
        <w:fldChar w:fldCharType="begin"/>
      </w:r>
      <w:r>
        <w:instrText xml:space="preserve"> REF _Ref495006390 \r \h </w:instrText>
      </w:r>
      <w:r>
        <w:fldChar w:fldCharType="separate"/>
      </w:r>
      <w:r>
        <w:t>22 </w:t>
      </w:r>
      <w:r>
        <w:t xml:space="preserve"> </w:t>
      </w:r>
      <w:r>
        <w:fldChar w:fldCharType="end"/>
      </w:r>
      <w:r w:rsidRPr="00917AF3">
        <w:t xml:space="preserve"> als afwijkend triplet T </w:t>
      </w:r>
      <w:proofErr w:type="spellStart"/>
      <w:r w:rsidRPr="00917AF3">
        <w:t>T</w:t>
      </w:r>
      <w:proofErr w:type="spellEnd"/>
      <w:r w:rsidRPr="00917AF3">
        <w:t xml:space="preserve"> G is gekozen in plaats van T G </w:t>
      </w:r>
      <w:proofErr w:type="spellStart"/>
      <w:r w:rsidRPr="00917AF3">
        <w:t>G</w:t>
      </w:r>
      <w:proofErr w:type="spellEnd"/>
      <w:r w:rsidRPr="00917AF3">
        <w:t>, dit antwoord op vraag 22 goed rekenen.</w:t>
      </w:r>
    </w:p>
    <w:p w:rsidR="003B5ED4" w:rsidRPr="00917AF3" w:rsidRDefault="003B5ED4" w:rsidP="003B5ED4">
      <w:pPr>
        <w:pStyle w:val="OpsCurs"/>
      </w:pPr>
      <w:r w:rsidRPr="00917AF3">
        <w:t xml:space="preserve">Wanneer een antwoord is gegeven als: </w:t>
      </w:r>
      <w:r>
        <w:t>‘</w:t>
      </w:r>
      <w:r w:rsidRPr="00917AF3">
        <w:t xml:space="preserve">Goed is C G </w:t>
      </w:r>
      <w:proofErr w:type="spellStart"/>
      <w:r w:rsidRPr="00917AF3">
        <w:t>G</w:t>
      </w:r>
      <w:proofErr w:type="spellEnd"/>
      <w:r w:rsidRPr="00917AF3">
        <w:t xml:space="preserve"> en dat codeert voor </w:t>
      </w:r>
      <w:proofErr w:type="spellStart"/>
      <w:r w:rsidRPr="00917AF3">
        <w:t>Arg</w:t>
      </w:r>
      <w:proofErr w:type="spellEnd"/>
      <w:r w:rsidRPr="00917AF3">
        <w:t xml:space="preserve">. Verkeerd is T G </w:t>
      </w:r>
      <w:proofErr w:type="spellStart"/>
      <w:r w:rsidRPr="00917AF3">
        <w:t>G</w:t>
      </w:r>
      <w:proofErr w:type="spellEnd"/>
      <w:r w:rsidRPr="00917AF3">
        <w:t xml:space="preserve"> en dat codeert voor </w:t>
      </w:r>
      <w:proofErr w:type="spellStart"/>
      <w:r w:rsidRPr="00917AF3">
        <w:t>Trp</w:t>
      </w:r>
      <w:proofErr w:type="spellEnd"/>
      <w:r w:rsidRPr="00917AF3">
        <w:t>.</w:t>
      </w:r>
      <w:r>
        <w:t>’</w:t>
      </w:r>
      <w:r w:rsidRPr="00917AF3">
        <w:t xml:space="preserve"> dit goed rekenen.</w:t>
      </w:r>
    </w:p>
    <w:p w:rsidR="003B5ED4" w:rsidRPr="00917AF3" w:rsidRDefault="003B5ED4" w:rsidP="003B5ED4">
      <w:pPr>
        <w:pStyle w:val="OpsCurs"/>
      </w:pPr>
      <w:r w:rsidRPr="00917AF3">
        <w:t>Wanneer de volledige naam of het 1-lettersymbool van een</w:t>
      </w:r>
      <w:r>
        <w:t xml:space="preserve"> </w:t>
      </w:r>
      <w:r w:rsidRPr="00917AF3">
        <w:t>aminozuureenheid is gegeven, dit goed rekenen.</w:t>
      </w:r>
    </w:p>
    <w:p w:rsidR="003B5ED4" w:rsidRPr="004552A2" w:rsidRDefault="003B5ED4" w:rsidP="003B5ED4">
      <w:pPr>
        <w:pStyle w:val="Maximumscore"/>
        <w:numPr>
          <w:ilvl w:val="0"/>
          <w:numId w:val="12"/>
        </w:numPr>
        <w:spacing w:after="0"/>
        <w:ind w:left="0" w:hanging="567"/>
      </w:pPr>
      <w:r w:rsidRPr="004552A2">
        <w:lastRenderedPageBreak/>
        <w:t>maximumscore 1</w:t>
      </w:r>
    </w:p>
    <w:p w:rsidR="003B5ED4" w:rsidRPr="004552A2" w:rsidRDefault="003B5ED4" w:rsidP="003B5ED4">
      <w:r w:rsidRPr="004552A2">
        <w:t>Een voorbeeld van een juist antwoord is:</w:t>
      </w:r>
    </w:p>
    <w:p w:rsidR="003B5ED4" w:rsidRPr="004552A2" w:rsidRDefault="003B5ED4" w:rsidP="003B5ED4">
      <w:r w:rsidRPr="004552A2">
        <w:t>Dit is een (voor de mens) essentieel aminozuur.</w:t>
      </w:r>
    </w:p>
    <w:p w:rsidR="003B5ED4" w:rsidRPr="004552A2" w:rsidRDefault="003B5ED4" w:rsidP="003B5ED4">
      <w:pPr>
        <w:pStyle w:val="Maximumscore"/>
        <w:numPr>
          <w:ilvl w:val="0"/>
          <w:numId w:val="12"/>
        </w:numPr>
        <w:spacing w:after="0"/>
        <w:ind w:left="0" w:hanging="567"/>
      </w:pPr>
      <w:r w:rsidRPr="004552A2">
        <w:t>maximumscore 4</w:t>
      </w:r>
    </w:p>
    <w:p w:rsidR="003B5ED4" w:rsidRPr="004552A2" w:rsidRDefault="003B5ED4" w:rsidP="003B5ED4">
      <w:r w:rsidRPr="004552A2">
        <w:t>Een voorbeeld van een juiste berekening is:</w:t>
      </w:r>
    </w:p>
    <w:p w:rsidR="003B5ED4" w:rsidRDefault="009668D2" w:rsidP="003B5ED4">
      <m:oMathPara>
        <m:oMathParaPr>
          <m:jc m:val="left"/>
        </m:oMathParaPr>
        <m:oMath>
          <m:f>
            <m:fPr>
              <m:ctrlPr>
                <w:rPr>
                  <w:rFonts w:ascii="Cambria Math" w:hAnsi="Cambria Math"/>
                  <w:i/>
                </w:rPr>
              </m:ctrlPr>
            </m:fPr>
            <m:num>
              <m:r>
                <w:rPr>
                  <w:rFonts w:ascii="Cambria Math" w:hAnsi="Cambria Math"/>
                </w:rPr>
                <m:t>40×65</m:t>
              </m:r>
            </m:num>
            <m:den>
              <m:r>
                <w:rPr>
                  <w:rFonts w:ascii="Cambria Math" w:hAnsi="Cambria Math"/>
                </w:rPr>
                <m:t>294,3</m:t>
              </m:r>
            </m:den>
          </m:f>
          <m:r>
            <w:rPr>
              <w:rFonts w:ascii="Cambria Math" w:hAnsi="Cambria Math"/>
            </w:rPr>
            <m:t>×</m:t>
          </m:r>
          <m:f>
            <m:fPr>
              <m:ctrlPr>
                <w:rPr>
                  <w:rFonts w:ascii="Cambria Math" w:hAnsi="Cambria Math"/>
                  <w:i/>
                </w:rPr>
              </m:ctrlPr>
            </m:fPr>
            <m:num>
              <m:r>
                <w:rPr>
                  <w:rFonts w:ascii="Cambria Math" w:hAnsi="Cambria Math"/>
                </w:rPr>
                <m:t>165,2</m:t>
              </m:r>
            </m:num>
            <m:den>
              <m:r>
                <w:rPr>
                  <w:rFonts w:ascii="Cambria Math" w:hAnsi="Cambria Math"/>
                </w:rPr>
                <m:t>5,0×10</m:t>
              </m:r>
            </m:den>
          </m:f>
          <m:r>
            <w:rPr>
              <w:rFonts w:ascii="Cambria Math" w:hAnsi="Cambria Math"/>
            </w:rPr>
            <m:t xml:space="preserve">=29 </m:t>
          </m:r>
          <m:d>
            <m:dPr>
              <m:ctrlPr>
                <w:rPr>
                  <w:rFonts w:ascii="Cambria Math" w:hAnsi="Cambria Math"/>
                  <w:i/>
                </w:rPr>
              </m:ctrlPr>
            </m:dPr>
            <m:e>
              <m:r>
                <m:rPr>
                  <m:sty m:val="p"/>
                </m:rPr>
                <w:rPr>
                  <w:rFonts w:ascii="Cambria Math" w:hAnsi="Cambria Math"/>
                </w:rPr>
                <m:t xml:space="preserve">mg </m:t>
              </m:r>
              <m:sSup>
                <m:sSupPr>
                  <m:ctrlPr>
                    <w:rPr>
                      <w:rFonts w:ascii="Cambria Math" w:hAnsi="Cambria Math"/>
                    </w:rPr>
                  </m:ctrlPr>
                </m:sSupPr>
                <m:e>
                  <m:r>
                    <m:rPr>
                      <m:sty m:val="p"/>
                    </m:rPr>
                    <w:rPr>
                      <w:rFonts w:ascii="Cambria Math" w:hAnsi="Cambria Math"/>
                    </w:rPr>
                    <m:t>dL</m:t>
                  </m:r>
                </m:e>
                <m:sup>
                  <m:r>
                    <m:rPr>
                      <m:sty m:val="p"/>
                    </m:rPr>
                    <w:rPr>
                      <w:rFonts w:ascii="Cambria Math" w:hAnsi="Cambria Math"/>
                    </w:rPr>
                    <m:t>-1</m:t>
                  </m:r>
                </m:sup>
              </m:sSup>
            </m:e>
          </m:d>
        </m:oMath>
      </m:oMathPara>
    </w:p>
    <w:p w:rsidR="003B5ED4" w:rsidRPr="004552A2" w:rsidRDefault="003B5ED4" w:rsidP="003B5ED4">
      <w:pPr>
        <w:pStyle w:val="Stip"/>
        <w:spacing w:after="0"/>
        <w:ind w:left="0" w:hanging="142"/>
        <w:contextualSpacing/>
      </w:pPr>
      <w:r w:rsidRPr="004552A2">
        <w:t>berekening van het aantal mg aspartaam dat op één dag wordt</w:t>
      </w:r>
      <w:r>
        <w:t xml:space="preserve"> </w:t>
      </w:r>
      <w:r w:rsidRPr="004552A2">
        <w:t>ingenomen: 40 (mg kg</w:t>
      </w:r>
      <w:r w:rsidRPr="00917AF3">
        <w:rPr>
          <w:vertAlign w:val="superscript"/>
        </w:rPr>
        <w:t>–1</w:t>
      </w:r>
      <w:r w:rsidRPr="004552A2">
        <w:t>) vermenigvuldigen met 65 (kg)</w:t>
      </w:r>
      <w:r w:rsidRPr="004552A2">
        <w:tab/>
        <w:t>1</w:t>
      </w:r>
    </w:p>
    <w:p w:rsidR="003B5ED4" w:rsidRPr="004552A2" w:rsidRDefault="003B5ED4" w:rsidP="003B5ED4">
      <w:pPr>
        <w:pStyle w:val="Stip"/>
        <w:spacing w:after="0"/>
        <w:ind w:left="0" w:hanging="142"/>
        <w:contextualSpacing/>
      </w:pPr>
      <w:r w:rsidRPr="004552A2">
        <w:t>omrekening van het aantal mg aspartaam dat op één dag wordt</w:t>
      </w:r>
      <w:r>
        <w:t xml:space="preserve"> </w:t>
      </w:r>
      <w:r w:rsidRPr="004552A2">
        <w:t xml:space="preserve">ingenomen naar het aantal </w:t>
      </w:r>
      <w:proofErr w:type="spellStart"/>
      <w:r w:rsidRPr="004552A2">
        <w:t>mmol</w:t>
      </w:r>
      <w:proofErr w:type="spellEnd"/>
      <w:r w:rsidRPr="004552A2">
        <w:t xml:space="preserve"> fenylalanine dat daaruit in 5,0 L bloed ontstaat (is gelijk aan het aantal </w:t>
      </w:r>
      <w:proofErr w:type="spellStart"/>
      <w:r w:rsidRPr="004552A2">
        <w:t>mmol</w:t>
      </w:r>
      <w:proofErr w:type="spellEnd"/>
      <w:r w:rsidRPr="004552A2">
        <w:t xml:space="preserve"> aspartaam dat</w:t>
      </w:r>
      <w:r>
        <w:br/>
      </w:r>
      <w:r w:rsidRPr="004552A2">
        <w:t xml:space="preserve">op één dag wordt ingenomen): delen door de massa van een </w:t>
      </w:r>
      <w:proofErr w:type="spellStart"/>
      <w:r w:rsidRPr="004552A2">
        <w:t>mmol</w:t>
      </w:r>
      <w:proofErr w:type="spellEnd"/>
      <w:r w:rsidRPr="004552A2">
        <w:t xml:space="preserve"> aspartaam (294,3 mg)</w:t>
      </w:r>
      <w:r>
        <w:tab/>
      </w:r>
      <w:r w:rsidRPr="004552A2">
        <w:t>1</w:t>
      </w:r>
    </w:p>
    <w:p w:rsidR="003B5ED4" w:rsidRPr="004552A2" w:rsidRDefault="003B5ED4" w:rsidP="003B5ED4">
      <w:pPr>
        <w:pStyle w:val="Stip"/>
        <w:spacing w:after="0"/>
        <w:ind w:left="0" w:hanging="142"/>
        <w:contextualSpacing/>
      </w:pPr>
      <w:r w:rsidRPr="004552A2">
        <w:t xml:space="preserve">omrekening van het aantal </w:t>
      </w:r>
      <w:proofErr w:type="spellStart"/>
      <w:r w:rsidRPr="004552A2">
        <w:t>mmol</w:t>
      </w:r>
      <w:proofErr w:type="spellEnd"/>
      <w:r w:rsidRPr="004552A2">
        <w:t xml:space="preserve"> fenylalanine dat in 5,0 L bloed ontstaat naar het aantal mg fenylalanine dat in 5,0 L bloed ontstaat: vermenigvuldigen met de massa van een </w:t>
      </w:r>
      <w:proofErr w:type="spellStart"/>
      <w:r w:rsidRPr="004552A2">
        <w:t>mmol</w:t>
      </w:r>
      <w:proofErr w:type="spellEnd"/>
      <w:r w:rsidRPr="004552A2">
        <w:t xml:space="preserve"> fenylalanine</w:t>
      </w:r>
      <w:r>
        <w:t xml:space="preserve"> </w:t>
      </w:r>
      <w:r w:rsidRPr="004552A2">
        <w:t xml:space="preserve">(bijvoorbeeld via </w:t>
      </w:r>
      <w:proofErr w:type="spellStart"/>
      <w:r w:rsidRPr="004552A2">
        <w:t>Binas</w:t>
      </w:r>
      <w:proofErr w:type="spellEnd"/>
      <w:r w:rsidRPr="004552A2">
        <w:t>-tabel 99: 165,2 mg)</w:t>
      </w:r>
      <w:r w:rsidRPr="004552A2">
        <w:tab/>
        <w:t>1</w:t>
      </w:r>
    </w:p>
    <w:p w:rsidR="003B5ED4" w:rsidRPr="004552A2" w:rsidRDefault="003B5ED4" w:rsidP="003B5ED4">
      <w:pPr>
        <w:pStyle w:val="Stip"/>
        <w:spacing w:after="0"/>
        <w:ind w:left="0" w:hanging="142"/>
        <w:contextualSpacing/>
      </w:pPr>
      <w:r w:rsidRPr="004552A2">
        <w:t>omrekening van het aantal mg fenylalanine dat in 5,0 L bloed ontstaat naar</w:t>
      </w:r>
      <w:r>
        <w:br/>
      </w:r>
      <w:r w:rsidRPr="004552A2">
        <w:t xml:space="preserve">het aantal mg fenylalanine per </w:t>
      </w:r>
      <w:proofErr w:type="spellStart"/>
      <w:r w:rsidRPr="004552A2">
        <w:t>dL</w:t>
      </w:r>
      <w:proofErr w:type="spellEnd"/>
      <w:r w:rsidRPr="004552A2">
        <w:t>: delen door 5,0 (L) en door 10 (</w:t>
      </w:r>
      <w:proofErr w:type="spellStart"/>
      <w:r w:rsidRPr="004552A2">
        <w:t>dL</w:t>
      </w:r>
      <w:proofErr w:type="spellEnd"/>
      <w:r w:rsidRPr="004552A2">
        <w:t xml:space="preserve"> L</w:t>
      </w:r>
      <w:r w:rsidRPr="004552A2">
        <w:rPr>
          <w:vertAlign w:val="superscript"/>
        </w:rPr>
        <w:t>–1</w:t>
      </w:r>
      <w:r w:rsidRPr="004552A2">
        <w:t>)</w:t>
      </w:r>
      <w:r w:rsidRPr="004552A2">
        <w:tab/>
        <w:t>1</w:t>
      </w:r>
    </w:p>
    <w:p w:rsidR="003B5ED4" w:rsidRPr="004552A2" w:rsidRDefault="003B5ED4" w:rsidP="003B5ED4">
      <w:pPr>
        <w:pStyle w:val="OpmCurs"/>
      </w:pPr>
      <w:r w:rsidRPr="004552A2">
        <w:t>Opmerking</w:t>
      </w:r>
      <w:r>
        <w:br/>
      </w:r>
      <w:r w:rsidRPr="004552A2">
        <w:t xml:space="preserve">Wanneer in een overigens juist antwoord ten gevolge van een drukfout in </w:t>
      </w:r>
      <w:proofErr w:type="spellStart"/>
      <w:r w:rsidRPr="004552A2">
        <w:t>Binas</w:t>
      </w:r>
      <w:proofErr w:type="spellEnd"/>
      <w:r w:rsidRPr="004552A2">
        <w:t xml:space="preserve">-tabel 2 een </w:t>
      </w:r>
      <w:proofErr w:type="spellStart"/>
      <w:r w:rsidRPr="004552A2">
        <w:t>dL</w:t>
      </w:r>
      <w:proofErr w:type="spellEnd"/>
      <w:r w:rsidRPr="004552A2">
        <w:t xml:space="preserve"> is gesteld op 10</w:t>
      </w:r>
      <w:r w:rsidRPr="004552A2">
        <w:rPr>
          <w:vertAlign w:val="superscript"/>
        </w:rPr>
        <w:t>–11</w:t>
      </w:r>
      <w:r w:rsidRPr="004552A2">
        <w:t xml:space="preserve"> L, dit niet aanrekenen.</w:t>
      </w:r>
    </w:p>
    <w:p w:rsidR="003B5ED4" w:rsidRPr="004552A2" w:rsidRDefault="003B5ED4" w:rsidP="003B5ED4">
      <w:pPr>
        <w:pStyle w:val="Maximumscore"/>
        <w:numPr>
          <w:ilvl w:val="0"/>
          <w:numId w:val="12"/>
        </w:numPr>
        <w:spacing w:after="0"/>
        <w:ind w:left="0" w:hanging="567"/>
      </w:pPr>
      <w:r w:rsidRPr="004552A2">
        <w:t>maximumscore 2</w:t>
      </w:r>
    </w:p>
    <w:p w:rsidR="003B5ED4" w:rsidRPr="004552A2" w:rsidRDefault="003B5ED4" w:rsidP="003B5ED4">
      <w:r w:rsidRPr="004552A2">
        <w:t>Het juiste antwoord kan als volgt zijn weergegeven:</w:t>
      </w:r>
    </w:p>
    <w:p w:rsidR="003B5ED4" w:rsidRPr="004552A2" w:rsidRDefault="003B5ED4" w:rsidP="003B5ED4">
      <w:pPr>
        <w:pStyle w:val="Vergelijking"/>
      </w:pPr>
      <w:r w:rsidRPr="004552A2">
        <w:rPr>
          <w:noProof/>
        </w:rPr>
        <w:drawing>
          <wp:inline distT="0" distB="0" distL="0" distR="0" wp14:anchorId="06B62AE4" wp14:editId="1598113F">
            <wp:extent cx="1425600" cy="828983"/>
            <wp:effectExtent l="0" t="0" r="3175" b="9525"/>
            <wp:docPr id="11" name="Afbeelding 11" descr="_Pic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263"/>
                    <pic:cNvPicPr>
                      <a:picLocks noChangeAspect="1" noChangeArrowheads="1"/>
                    </pic:cNvPicPr>
                  </pic:nvPicPr>
                  <pic:blipFill>
                    <a:blip r:embed="rId18" cstate="print"/>
                    <a:srcRect/>
                    <a:stretch>
                      <a:fillRect/>
                    </a:stretch>
                  </pic:blipFill>
                  <pic:spPr bwMode="auto">
                    <a:xfrm>
                      <a:off x="0" y="0"/>
                      <a:ext cx="1431093" cy="832177"/>
                    </a:xfrm>
                    <a:prstGeom prst="rect">
                      <a:avLst/>
                    </a:prstGeom>
                    <a:noFill/>
                    <a:ln w="9525">
                      <a:noFill/>
                      <a:miter lim="800000"/>
                      <a:headEnd/>
                      <a:tailEnd/>
                    </a:ln>
                  </pic:spPr>
                </pic:pic>
              </a:graphicData>
            </a:graphic>
          </wp:inline>
        </w:drawing>
      </w:r>
    </w:p>
    <w:p w:rsidR="003B5ED4" w:rsidRPr="004552A2" w:rsidRDefault="003B5ED4" w:rsidP="003B5ED4">
      <w:pPr>
        <w:pStyle w:val="Stip"/>
        <w:spacing w:after="0"/>
        <w:ind w:left="0" w:hanging="142"/>
        <w:contextualSpacing/>
      </w:pPr>
      <w:r w:rsidRPr="004552A2">
        <w:t>esterbinding juist</w:t>
      </w:r>
      <w:r w:rsidRPr="004552A2">
        <w:tab/>
        <w:t>1</w:t>
      </w:r>
    </w:p>
    <w:p w:rsidR="003B5ED4" w:rsidRPr="004552A2" w:rsidRDefault="003B5ED4" w:rsidP="003B5ED4">
      <w:pPr>
        <w:pStyle w:val="Stip"/>
        <w:spacing w:after="0"/>
        <w:ind w:left="0" w:hanging="142"/>
        <w:contextualSpacing/>
      </w:pPr>
      <w:r w:rsidRPr="004552A2">
        <w:t>rest van de structuurformule juist</w:t>
      </w:r>
      <w:r w:rsidRPr="004552A2">
        <w:tab/>
        <w:t>1</w:t>
      </w:r>
    </w:p>
    <w:p w:rsidR="003B5ED4" w:rsidRPr="004552A2" w:rsidRDefault="003B5ED4" w:rsidP="003B5ED4">
      <w:pPr>
        <w:pStyle w:val="Maximumscore"/>
        <w:numPr>
          <w:ilvl w:val="0"/>
          <w:numId w:val="12"/>
        </w:numPr>
        <w:spacing w:after="0"/>
        <w:ind w:left="0" w:hanging="567"/>
      </w:pPr>
      <w:r w:rsidRPr="004552A2">
        <w:t>maximumscore 3</w:t>
      </w:r>
    </w:p>
    <w:p w:rsidR="003B5ED4" w:rsidRPr="004552A2" w:rsidRDefault="003B5ED4" w:rsidP="003B5ED4">
      <w:r w:rsidRPr="004552A2">
        <w:t>Een juiste berekening leidt tot de (uitkomst dat [</w:t>
      </w:r>
      <w:proofErr w:type="spellStart"/>
      <w:r w:rsidRPr="004552A2">
        <w:t>Phe</w:t>
      </w:r>
      <w:proofErr w:type="spellEnd"/>
      <w:r w:rsidRPr="004552A2">
        <w:t xml:space="preserve">] = 216 </w:t>
      </w:r>
      <w:proofErr w:type="spellStart"/>
      <w:r w:rsidRPr="004552A2">
        <w:t>μmol</w:t>
      </w:r>
      <w:proofErr w:type="spellEnd"/>
      <w:r w:rsidRPr="004552A2">
        <w:t xml:space="preserve"> L</w:t>
      </w:r>
      <w:r w:rsidRPr="004552A2">
        <w:rPr>
          <w:vertAlign w:val="superscript"/>
        </w:rPr>
        <w:t>–1</w:t>
      </w:r>
      <w:r w:rsidRPr="004552A2">
        <w:t xml:space="preserve"> en dat </w:t>
      </w:r>
      <m:oMath>
        <m:f>
          <m:fPr>
            <m:ctrlPr>
              <w:rPr>
                <w:rFonts w:ascii="Cambria Math" w:hAnsi="Cambria Math"/>
                <w:i/>
              </w:rPr>
            </m:ctrlPr>
          </m:fPr>
          <m:num>
            <m:r>
              <w:rPr>
                <w:rFonts w:ascii="Cambria Math" w:hAnsi="Cambria Math"/>
              </w:rPr>
              <m:t>[</m:t>
            </m:r>
            <m:r>
              <m:rPr>
                <m:sty m:val="p"/>
              </m:rPr>
              <w:rPr>
                <w:rFonts w:ascii="Cambria Math" w:hAnsi="Cambria Math"/>
              </w:rPr>
              <m:t>Phe</m:t>
            </m:r>
            <m:r>
              <w:rPr>
                <w:rFonts w:ascii="Cambria Math" w:hAnsi="Cambria Math"/>
              </w:rPr>
              <m:t>]</m:t>
            </m:r>
          </m:num>
          <m:den>
            <m:d>
              <m:dPr>
                <m:begChr m:val="["/>
                <m:endChr m:val="]"/>
                <m:ctrlPr>
                  <w:rPr>
                    <w:rFonts w:ascii="Cambria Math" w:hAnsi="Cambria Math"/>
                  </w:rPr>
                </m:ctrlPr>
              </m:dPr>
              <m:e>
                <m:r>
                  <m:rPr>
                    <m:sty m:val="p"/>
                  </m:rPr>
                  <w:rPr>
                    <w:rFonts w:ascii="Cambria Math" w:hAnsi="Cambria Math"/>
                  </w:rPr>
                  <m:t>Tyr</m:t>
                </m:r>
              </m:e>
            </m:d>
          </m:den>
        </m:f>
      </m:oMath>
      <w:r>
        <w:t xml:space="preserve"> </w:t>
      </w:r>
      <w:r w:rsidRPr="004552A2">
        <w:t xml:space="preserve">= 3 </w:t>
      </w:r>
      <w:r w:rsidRPr="004552A2">
        <w:rPr>
          <w:i/>
          <w:iCs/>
        </w:rPr>
        <w:t>,</w:t>
      </w:r>
      <w:r w:rsidRPr="004552A2">
        <w:t>86 en de) conclusie dat de onderzochte baby aan PKU lijdt.</w:t>
      </w:r>
    </w:p>
    <w:p w:rsidR="003B5ED4" w:rsidRPr="004552A2" w:rsidRDefault="003B5ED4" w:rsidP="003B5ED4">
      <w:pPr>
        <w:pStyle w:val="Stip"/>
        <w:spacing w:after="0"/>
        <w:ind w:left="0" w:hanging="142"/>
        <w:contextualSpacing/>
      </w:pPr>
      <w:r w:rsidRPr="004552A2">
        <w:t>berekening [</w:t>
      </w:r>
      <w:proofErr w:type="spellStart"/>
      <w:r w:rsidRPr="004552A2">
        <w:t>Phe</w:t>
      </w:r>
      <w:proofErr w:type="spellEnd"/>
      <w:r w:rsidRPr="004552A2">
        <w:t>] en berekening [</w:t>
      </w:r>
      <w:proofErr w:type="spellStart"/>
      <w:r w:rsidRPr="004552A2">
        <w:t>Tyr</w:t>
      </w:r>
      <w:proofErr w:type="spellEnd"/>
      <w:r w:rsidRPr="004552A2">
        <w:t>]: 200 (</w:t>
      </w:r>
      <w:proofErr w:type="spellStart"/>
      <w:r w:rsidRPr="004552A2">
        <w:t>μmol</w:t>
      </w:r>
      <w:proofErr w:type="spellEnd"/>
      <w:r w:rsidRPr="004552A2">
        <w:t xml:space="preserve"> L</w:t>
      </w:r>
      <w:r w:rsidRPr="00B60EC7">
        <w:rPr>
          <w:vertAlign w:val="superscript"/>
        </w:rPr>
        <w:t>–1</w:t>
      </w:r>
      <w:r w:rsidRPr="004552A2">
        <w:t>)</w:t>
      </w:r>
      <w:r>
        <w:t xml:space="preserve">: </w:t>
      </w:r>
      <w:r w:rsidRPr="004552A2">
        <w:t>vermenigvuldigen met 75280 en delen door 69712 respectievelijk</w:t>
      </w:r>
      <w:r>
        <w:t xml:space="preserve"> </w:t>
      </w:r>
      <w:r w:rsidRPr="004552A2">
        <w:t>200 (</w:t>
      </w:r>
      <w:proofErr w:type="spellStart"/>
      <w:r w:rsidRPr="004552A2">
        <w:t>μmol</w:t>
      </w:r>
      <w:proofErr w:type="spellEnd"/>
      <w:r w:rsidRPr="004552A2">
        <w:t xml:space="preserve"> L</w:t>
      </w:r>
      <w:r w:rsidRPr="00B60EC7">
        <w:rPr>
          <w:vertAlign w:val="superscript"/>
        </w:rPr>
        <w:t>–1</w:t>
      </w:r>
      <w:r w:rsidRPr="004552A2">
        <w:t>) vermenigvuldigen met 7946 en delen door 28380</w:t>
      </w:r>
      <w:r w:rsidRPr="004552A2">
        <w:tab/>
        <w:t>1</w:t>
      </w:r>
    </w:p>
    <w:p w:rsidR="003B5ED4" w:rsidRPr="004552A2" w:rsidRDefault="003B5ED4" w:rsidP="003B5ED4">
      <w:pPr>
        <w:pStyle w:val="Stip"/>
        <w:spacing w:after="0"/>
        <w:ind w:left="0" w:hanging="142"/>
        <w:contextualSpacing/>
      </w:pPr>
      <w:r w:rsidRPr="004552A2">
        <w:t xml:space="preserve">berekening </w:t>
      </w:r>
      <m:oMath>
        <m:f>
          <m:fPr>
            <m:ctrlPr>
              <w:rPr>
                <w:rFonts w:ascii="Cambria Math" w:hAnsi="Cambria Math"/>
                <w:i/>
                <w:szCs w:val="24"/>
              </w:rPr>
            </m:ctrlPr>
          </m:fPr>
          <m:num>
            <m:r>
              <w:rPr>
                <w:rFonts w:ascii="Cambria Math" w:hAnsi="Cambria Math"/>
              </w:rPr>
              <m:t>[</m:t>
            </m:r>
            <m:r>
              <m:rPr>
                <m:sty m:val="p"/>
              </m:rPr>
              <w:rPr>
                <w:rFonts w:ascii="Cambria Math" w:hAnsi="Cambria Math"/>
              </w:rPr>
              <m:t>Phe</m:t>
            </m:r>
            <m:r>
              <w:rPr>
                <w:rFonts w:ascii="Cambria Math" w:hAnsi="Cambria Math"/>
              </w:rPr>
              <m:t>]</m:t>
            </m:r>
          </m:num>
          <m:den>
            <m:d>
              <m:dPr>
                <m:begChr m:val="["/>
                <m:endChr m:val="]"/>
                <m:ctrlPr>
                  <w:rPr>
                    <w:rFonts w:ascii="Cambria Math" w:hAnsi="Cambria Math"/>
                    <w:szCs w:val="24"/>
                  </w:rPr>
                </m:ctrlPr>
              </m:dPr>
              <m:e>
                <m:r>
                  <m:rPr>
                    <m:sty m:val="p"/>
                  </m:rPr>
                  <w:rPr>
                    <w:rFonts w:ascii="Cambria Math" w:hAnsi="Cambria Math"/>
                  </w:rPr>
                  <m:t>Tyr</m:t>
                </m:r>
              </m:e>
            </m:d>
          </m:den>
        </m:f>
      </m:oMath>
      <w:r>
        <w:tab/>
        <w:t>1</w:t>
      </w:r>
    </w:p>
    <w:p w:rsidR="003B5ED4" w:rsidRDefault="003B5ED4" w:rsidP="003B5ED4">
      <w:pPr>
        <w:pStyle w:val="Stip"/>
        <w:spacing w:after="0"/>
        <w:ind w:left="0" w:hanging="142"/>
        <w:contextualSpacing/>
      </w:pPr>
      <w:r w:rsidRPr="004552A2">
        <w:t>controleren of aan beide voorwaarden is voldaan en conclusie</w:t>
      </w:r>
      <w:r w:rsidRPr="004552A2">
        <w:tab/>
        <w:t>1</w:t>
      </w:r>
    </w:p>
    <w:p w:rsidR="003B5ED4" w:rsidRPr="004552A2" w:rsidRDefault="003B5ED4" w:rsidP="003B5ED4">
      <w:pPr>
        <w:pStyle w:val="Indien"/>
      </w:pPr>
      <w:r w:rsidRPr="004552A2">
        <w:t xml:space="preserve">Indien een antwoord is gegeven als: </w:t>
      </w:r>
      <w:r w:rsidR="00610D60">
        <w:t>‘</w:t>
      </w:r>
      <w:r w:rsidRPr="004552A2">
        <w:t>[</w:t>
      </w:r>
      <w:proofErr w:type="spellStart"/>
      <w:r w:rsidRPr="004552A2">
        <w:t>Phe</w:t>
      </w:r>
      <w:proofErr w:type="spellEnd"/>
      <w:r w:rsidRPr="004552A2">
        <w:t xml:space="preserve">]= </w:t>
      </w:r>
      <m:oMath>
        <m:f>
          <m:fPr>
            <m:ctrlPr>
              <w:rPr>
                <w:rFonts w:ascii="Cambria Math" w:hAnsi="Cambria Math"/>
                <w:i/>
              </w:rPr>
            </m:ctrlPr>
          </m:fPr>
          <m:num>
            <m:r>
              <m:rPr>
                <m:sty m:val="p"/>
              </m:rPr>
              <w:rPr>
                <w:rFonts w:ascii="Cambria Math" w:hAnsi="Cambria Math"/>
              </w:rPr>
              <m:t>75280</m:t>
            </m:r>
          </m:num>
          <m:den>
            <m:r>
              <m:rPr>
                <m:sty m:val="p"/>
              </m:rPr>
              <w:rPr>
                <w:rFonts w:ascii="Cambria Math" w:hAnsi="Cambria Math"/>
              </w:rPr>
              <m:t>69712</m:t>
            </m:r>
          </m:den>
        </m:f>
      </m:oMath>
      <w:r w:rsidRPr="004552A2">
        <w:t>× 200=216 μmol L</w:t>
      </w:r>
      <w:r w:rsidRPr="004552A2">
        <w:rPr>
          <w:vertAlign w:val="superscript"/>
        </w:rPr>
        <w:t>–1</w:t>
      </w:r>
      <w:r w:rsidRPr="004552A2">
        <w:t xml:space="preserve"> en </w:t>
      </w:r>
      <m:oMath>
        <m:f>
          <m:fPr>
            <m:ctrlPr>
              <w:rPr>
                <w:rFonts w:ascii="Cambria Math" w:hAnsi="Cambria Math"/>
                <w:i/>
                <w:szCs w:val="24"/>
              </w:rPr>
            </m:ctrlPr>
          </m:fPr>
          <m:num>
            <m:r>
              <w:rPr>
                <w:rFonts w:ascii="Cambria Math" w:hAnsi="Cambria Math"/>
              </w:rPr>
              <m:t>[</m:t>
            </m:r>
            <m:r>
              <m:rPr>
                <m:sty m:val="p"/>
              </m:rPr>
              <w:rPr>
                <w:rFonts w:ascii="Cambria Math" w:hAnsi="Cambria Math"/>
              </w:rPr>
              <m:t>Phe</m:t>
            </m:r>
            <m:r>
              <w:rPr>
                <w:rFonts w:ascii="Cambria Math" w:hAnsi="Cambria Math"/>
              </w:rPr>
              <m:t>]</m:t>
            </m:r>
          </m:num>
          <m:den>
            <m:d>
              <m:dPr>
                <m:begChr m:val="["/>
                <m:endChr m:val="]"/>
                <m:ctrlPr>
                  <w:rPr>
                    <w:rFonts w:ascii="Cambria Math" w:hAnsi="Cambria Math"/>
                    <w:szCs w:val="24"/>
                  </w:rPr>
                </m:ctrlPr>
              </m:dPr>
              <m:e>
                <m:r>
                  <m:rPr>
                    <m:sty m:val="p"/>
                  </m:rPr>
                  <w:rPr>
                    <w:rFonts w:ascii="Cambria Math" w:hAnsi="Cambria Math"/>
                  </w:rPr>
                  <m:t>Tyr</m:t>
                </m:r>
              </m:e>
            </m:d>
          </m:den>
        </m:f>
      </m:oMath>
      <w:r>
        <w:rPr>
          <w:szCs w:val="24"/>
        </w:rPr>
        <w:t xml:space="preserve"> </w:t>
      </w:r>
      <w:r w:rsidRPr="004552A2">
        <w:t xml:space="preserve">= </w:t>
      </w:r>
      <m:oMath>
        <m:f>
          <m:fPr>
            <m:ctrlPr>
              <w:rPr>
                <w:rFonts w:ascii="Cambria Math" w:hAnsi="Cambria Math"/>
                <w:i/>
              </w:rPr>
            </m:ctrlPr>
          </m:fPr>
          <m:num>
            <m:r>
              <m:rPr>
                <m:sty m:val="p"/>
              </m:rPr>
              <w:rPr>
                <w:rFonts w:ascii="Cambria Math" w:hAnsi="Cambria Math"/>
              </w:rPr>
              <m:t>75280</m:t>
            </m:r>
          </m:num>
          <m:den>
            <m:r>
              <m:rPr>
                <m:sty m:val="p"/>
              </m:rPr>
              <w:rPr>
                <w:rFonts w:ascii="Cambria Math" w:hAnsi="Cambria Math"/>
              </w:rPr>
              <m:t>7946</m:t>
            </m:r>
          </m:den>
        </m:f>
      </m:oMath>
      <w:r>
        <w:t xml:space="preserve"> </w:t>
      </w:r>
      <w:r w:rsidRPr="004552A2">
        <w:t>=9,47 , dus de baby lijdt aan PKU.</w:t>
      </w:r>
      <w:r w:rsidR="00610D60">
        <w:t>’</w:t>
      </w:r>
      <w:r w:rsidRPr="004552A2">
        <w:tab/>
        <w:t>2</w:t>
      </w:r>
      <w:r>
        <w:br/>
      </w:r>
      <w:r w:rsidRPr="004552A2">
        <w:t xml:space="preserve">Indien een antwoord is gegeven als: </w:t>
      </w:r>
      <w:r w:rsidR="00610D60">
        <w:t>‘</w:t>
      </w:r>
      <w:r w:rsidRPr="004552A2">
        <w:t xml:space="preserve">De verhouding tussen de piekhoogtes van 200 </w:t>
      </w:r>
      <w:proofErr w:type="spellStart"/>
      <w:r w:rsidRPr="004552A2">
        <w:t>μmol</w:t>
      </w:r>
      <w:proofErr w:type="spellEnd"/>
      <w:r w:rsidRPr="004552A2">
        <w:t xml:space="preserve"> L</w:t>
      </w:r>
      <w:r w:rsidRPr="004552A2">
        <w:rPr>
          <w:vertAlign w:val="superscript"/>
        </w:rPr>
        <w:t>–1</w:t>
      </w:r>
      <w:r w:rsidRPr="004552A2">
        <w:t xml:space="preserve"> Phe-d</w:t>
      </w:r>
      <w:r w:rsidRPr="004552A2">
        <w:rPr>
          <w:vertAlign w:val="subscript"/>
        </w:rPr>
        <w:t>5</w:t>
      </w:r>
      <w:r w:rsidRPr="004552A2">
        <w:t xml:space="preserve"> en 200 </w:t>
      </w:r>
      <w:proofErr w:type="spellStart"/>
      <w:r w:rsidRPr="004552A2">
        <w:t>μmol</w:t>
      </w:r>
      <w:proofErr w:type="spellEnd"/>
      <w:r w:rsidRPr="004552A2">
        <w:t xml:space="preserve"> L</w:t>
      </w:r>
      <w:r w:rsidRPr="004552A2">
        <w:rPr>
          <w:vertAlign w:val="superscript"/>
        </w:rPr>
        <w:t>–1</w:t>
      </w:r>
      <w:r w:rsidRPr="004552A2">
        <w:t xml:space="preserve"> Tyr-d</w:t>
      </w:r>
      <w:r w:rsidRPr="004552A2">
        <w:rPr>
          <w:vertAlign w:val="subscript"/>
        </w:rPr>
        <w:t>4</w:t>
      </w:r>
      <w:r w:rsidRPr="004552A2">
        <w:t xml:space="preserve"> is </w:t>
      </w:r>
      <m:oMath>
        <m:f>
          <m:fPr>
            <m:ctrlPr>
              <w:rPr>
                <w:rFonts w:ascii="Cambria Math" w:hAnsi="Cambria Math"/>
                <w:i/>
              </w:rPr>
            </m:ctrlPr>
          </m:fPr>
          <m:num>
            <m:r>
              <w:rPr>
                <w:rFonts w:ascii="Cambria Math" w:hAnsi="Cambria Math"/>
              </w:rPr>
              <m:t>69712</m:t>
            </m:r>
          </m:num>
          <m:den>
            <m:r>
              <w:rPr>
                <w:rFonts w:ascii="Cambria Math" w:hAnsi="Cambria Math"/>
              </w:rPr>
              <m:t>28380</m:t>
            </m:r>
          </m:den>
        </m:f>
        <m:r>
          <w:rPr>
            <w:rFonts w:ascii="Cambria Math" w:hAnsi="Cambria Math"/>
          </w:rPr>
          <m:t xml:space="preserve">= </m:t>
        </m:r>
      </m:oMath>
      <w:r w:rsidRPr="004552A2">
        <w:t>2,46. Dan is</w:t>
      </w:r>
      <w:r>
        <w:t xml:space="preserve"> </w:t>
      </w:r>
      <m:oMath>
        <m:f>
          <m:fPr>
            <m:ctrlPr>
              <w:rPr>
                <w:rFonts w:ascii="Cambria Math" w:hAnsi="Cambria Math"/>
                <w:i/>
                <w:szCs w:val="24"/>
              </w:rPr>
            </m:ctrlPr>
          </m:fPr>
          <m:num>
            <m:r>
              <w:rPr>
                <w:rFonts w:ascii="Cambria Math" w:hAnsi="Cambria Math"/>
              </w:rPr>
              <m:t>[</m:t>
            </m:r>
            <m:r>
              <m:rPr>
                <m:sty m:val="p"/>
              </m:rPr>
              <w:rPr>
                <w:rFonts w:ascii="Cambria Math" w:hAnsi="Cambria Math"/>
              </w:rPr>
              <m:t>Phe</m:t>
            </m:r>
            <m:r>
              <w:rPr>
                <w:rFonts w:ascii="Cambria Math" w:hAnsi="Cambria Math"/>
              </w:rPr>
              <m:t>]</m:t>
            </m:r>
          </m:num>
          <m:den>
            <m:d>
              <m:dPr>
                <m:begChr m:val="["/>
                <m:endChr m:val="]"/>
                <m:ctrlPr>
                  <w:rPr>
                    <w:rFonts w:ascii="Cambria Math" w:hAnsi="Cambria Math"/>
                    <w:szCs w:val="24"/>
                  </w:rPr>
                </m:ctrlPr>
              </m:dPr>
              <m:e>
                <m:r>
                  <m:rPr>
                    <m:sty m:val="p"/>
                  </m:rPr>
                  <w:rPr>
                    <w:rFonts w:ascii="Cambria Math" w:hAnsi="Cambria Math"/>
                  </w:rPr>
                  <m:t>Tyr</m:t>
                </m:r>
              </m:e>
            </m:d>
          </m:den>
        </m:f>
      </m:oMath>
      <w:r>
        <w:rPr>
          <w:szCs w:val="24"/>
        </w:rPr>
        <w:t xml:space="preserve"> = </w:t>
      </w:r>
      <m:oMath>
        <m:f>
          <m:fPr>
            <m:ctrlPr>
              <w:rPr>
                <w:rFonts w:ascii="Cambria Math" w:hAnsi="Cambria Math"/>
                <w:i/>
                <w:szCs w:val="24"/>
              </w:rPr>
            </m:ctrlPr>
          </m:fPr>
          <m:num>
            <m:r>
              <w:rPr>
                <w:rFonts w:ascii="Cambria Math" w:hAnsi="Cambria Math"/>
                <w:szCs w:val="24"/>
              </w:rPr>
              <m:t>75280</m:t>
            </m:r>
          </m:num>
          <m:den>
            <m:r>
              <w:rPr>
                <w:rFonts w:ascii="Cambria Math" w:hAnsi="Cambria Math"/>
                <w:szCs w:val="24"/>
              </w:rPr>
              <m:t>7947×2,46</m:t>
            </m:r>
          </m:den>
        </m:f>
      </m:oMath>
      <w:r>
        <w:rPr>
          <w:szCs w:val="24"/>
        </w:rPr>
        <w:t xml:space="preserve"> </w:t>
      </w:r>
      <w:r w:rsidRPr="004552A2">
        <w:t>=3,86, dus groter dan 1,7. Dus de baby lijdt aan PKU.</w:t>
      </w:r>
      <w:r w:rsidR="00610D60">
        <w:t>’</w:t>
      </w:r>
      <w:r w:rsidRPr="004552A2">
        <w:tab/>
        <w:t>2</w:t>
      </w:r>
    </w:p>
    <w:p w:rsidR="003B5ED4" w:rsidRPr="004552A2" w:rsidRDefault="003B5ED4" w:rsidP="003B5ED4">
      <w:pPr>
        <w:pStyle w:val="OpmCurs"/>
      </w:pPr>
      <w:r w:rsidRPr="0018005E">
        <w:rPr>
          <w:noProof/>
        </w:rPr>
        <mc:AlternateContent>
          <mc:Choice Requires="wps">
            <w:drawing>
              <wp:anchor distT="0" distB="0" distL="0" distR="0" simplePos="0" relativeHeight="251669504" behindDoc="0" locked="0" layoutInCell="0" allowOverlap="1" wp14:anchorId="05DA5C02" wp14:editId="25085C18">
                <wp:simplePos x="0" y="0"/>
                <wp:positionH relativeFrom="margin">
                  <wp:posOffset>-180000</wp:posOffset>
                </wp:positionH>
                <wp:positionV relativeFrom="paragraph">
                  <wp:posOffset>982240</wp:posOffset>
                </wp:positionV>
                <wp:extent cx="6172835" cy="0"/>
                <wp:effectExtent l="0" t="19050" r="56515" b="3810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9CB7"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15pt,77.35pt" to="471.9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X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" o:allowincell="f" strokecolor="silver" strokeweight="4.8pt">
                <w10:wrap type="square" anchorx="margin"/>
              </v:line>
            </w:pict>
          </mc:Fallback>
        </mc:AlternateContent>
      </w:r>
      <w:r w:rsidRPr="004552A2">
        <w:t>Opmerking</w:t>
      </w:r>
      <w:r>
        <w:br/>
      </w:r>
      <w:r w:rsidRPr="004552A2">
        <w:t xml:space="preserve">Wanneer een antwoord is gegeven als: </w:t>
      </w:r>
      <w:r>
        <w:t>‘</w:t>
      </w:r>
      <w:r w:rsidRPr="004552A2">
        <w:t xml:space="preserve">De piek van </w:t>
      </w:r>
      <w:proofErr w:type="spellStart"/>
      <w:r w:rsidRPr="004552A2">
        <w:t>Phe</w:t>
      </w:r>
      <w:proofErr w:type="spellEnd"/>
      <w:r w:rsidRPr="004552A2">
        <w:t xml:space="preserve"> is hoger dan die van Phe-d</w:t>
      </w:r>
      <w:r w:rsidRPr="004552A2">
        <w:rPr>
          <w:vertAlign w:val="subscript"/>
        </w:rPr>
        <w:t>5</w:t>
      </w:r>
      <w:r w:rsidRPr="004552A2">
        <w:t xml:space="preserve"> dus [</w:t>
      </w:r>
      <w:proofErr w:type="spellStart"/>
      <w:r w:rsidRPr="004552A2">
        <w:t>Phe</w:t>
      </w:r>
      <w:proofErr w:type="spellEnd"/>
      <w:r w:rsidRPr="004552A2">
        <w:t>] is groter dan 200</w:t>
      </w:r>
      <w:r>
        <w:t xml:space="preserve"> </w:t>
      </w:r>
      <w:r>
        <w:rPr>
          <w:rFonts w:ascii="Symbol" w:hAnsi="Symbol"/>
        </w:rPr>
        <w:t></w:t>
      </w:r>
      <w:r w:rsidRPr="004552A2">
        <w:t>mol L</w:t>
      </w:r>
      <w:r w:rsidRPr="004552A2">
        <w:rPr>
          <w:vertAlign w:val="superscript"/>
        </w:rPr>
        <w:t>–1</w:t>
      </w:r>
      <w:r w:rsidRPr="004552A2">
        <w:t xml:space="preserve"> dus zeker groter dan</w:t>
      </w:r>
      <w:r>
        <w:t xml:space="preserve"> </w:t>
      </w:r>
      <w:r w:rsidRPr="004552A2">
        <w:t>150</w:t>
      </w:r>
      <w:r>
        <w:t xml:space="preserve"> </w:t>
      </w:r>
      <w:r>
        <w:rPr>
          <w:rFonts w:ascii="Symbol" w:hAnsi="Symbol"/>
        </w:rPr>
        <w:t></w:t>
      </w:r>
      <w:r w:rsidRPr="004552A2">
        <w:t>mol L</w:t>
      </w:r>
      <w:r w:rsidRPr="004552A2">
        <w:rPr>
          <w:vertAlign w:val="superscript"/>
        </w:rPr>
        <w:t>–1</w:t>
      </w:r>
      <w:r w:rsidRPr="004552A2">
        <w:t>. De piek bij m/z = 238 zou dan op zijn minst een relatieve</w:t>
      </w:r>
      <w:r>
        <w:t xml:space="preserve"> </w:t>
      </w:r>
      <w:r w:rsidRPr="004552A2">
        <w:t>intensiteit van</w:t>
      </w:r>
      <w:r w:rsidRPr="00B60EC7">
        <w:t xml:space="preserve"> </w:t>
      </w:r>
      <m:oMath>
        <m:f>
          <m:fPr>
            <m:ctrlPr>
              <w:rPr>
                <w:rFonts w:ascii="Cambria Math" w:hAnsi="Cambria Math"/>
              </w:rPr>
            </m:ctrlPr>
          </m:fPr>
          <m:num>
            <m:r>
              <w:rPr>
                <w:rFonts w:ascii="Cambria Math" w:hAnsi="Cambria Math"/>
              </w:rPr>
              <m:t>28380</m:t>
            </m:r>
          </m:num>
          <m:den>
            <m:r>
              <w:rPr>
                <w:rFonts w:ascii="Cambria Math" w:hAnsi="Cambria Math"/>
              </w:rPr>
              <m:t>1,7</m:t>
            </m:r>
          </m:den>
        </m:f>
      </m:oMath>
      <w:r w:rsidRPr="004552A2">
        <w:t xml:space="preserve"> =16694</w:t>
      </w:r>
      <w:r>
        <w:rPr>
          <w:w w:val="105"/>
        </w:rPr>
        <w:t xml:space="preserve">moeten hebben. Die piek is veel lager, dus </w:t>
      </w:r>
      <w:r w:rsidRPr="004552A2">
        <w:t>de baby lijdt aan PKU.</w:t>
      </w:r>
      <w:r>
        <w:t>’</w:t>
      </w:r>
      <w:r w:rsidRPr="004552A2">
        <w:t xml:space="preserve"> dit goed rekenen.</w:t>
      </w:r>
    </w:p>
    <w:p w:rsidR="00BC18B7" w:rsidRDefault="003B5ED4">
      <w:r w:rsidRPr="004552A2">
        <w:t>Bronvermeldingen</w:t>
      </w:r>
      <w:r>
        <w:t xml:space="preserve">: </w:t>
      </w:r>
      <w:r w:rsidRPr="004552A2">
        <w:t>Diacetyl-test</w:t>
      </w:r>
      <w:r w:rsidRPr="004552A2">
        <w:tab/>
      </w:r>
      <w:hyperlink r:id="rId19" w:history="1">
        <w:r w:rsidRPr="004552A2">
          <w:rPr>
            <w:color w:val="0000FF"/>
            <w:u w:val="single"/>
          </w:rPr>
          <w:t>www.evansale.com/diacetyl_article.html</w:t>
        </w:r>
      </w:hyperlink>
    </w:p>
    <w:sectPr w:rsidR="00BC18B7" w:rsidSect="003B5ED4">
      <w:footerReference w:type="defaul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05" w:rsidRDefault="007A0705" w:rsidP="003B5ED4">
      <w:r>
        <w:separator/>
      </w:r>
    </w:p>
  </w:endnote>
  <w:endnote w:type="continuationSeparator" w:id="0">
    <w:p w:rsidR="007A0705" w:rsidRDefault="007A0705" w:rsidP="003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54489"/>
      <w:docPartObj>
        <w:docPartGallery w:val="Page Numbers (Bottom of Page)"/>
        <w:docPartUnique/>
      </w:docPartObj>
    </w:sdtPr>
    <w:sdtEndPr/>
    <w:sdtContent>
      <w:p w:rsidR="003B5ED4" w:rsidRPr="003B5ED4" w:rsidRDefault="003B5ED4" w:rsidP="003B5ED4">
        <w:pPr>
          <w:pStyle w:val="Voettekst"/>
        </w:pPr>
        <w:proofErr w:type="spellStart"/>
        <w:r w:rsidRPr="00FE7B2B">
          <w:t>Sk</w:t>
        </w:r>
        <w:proofErr w:type="spellEnd"/>
        <w:r w:rsidRPr="00FE7B2B">
          <w:t>-VWO 2010-I</w:t>
        </w:r>
        <w:r w:rsidRPr="00FE7B2B">
          <w:t> </w:t>
        </w:r>
        <w:proofErr w:type="spellStart"/>
        <w:r>
          <w:t>Correctievoorschrift</w:t>
        </w:r>
        <w:r w:rsidRPr="00FE7B2B">
          <w:t>_PdG</w:t>
        </w:r>
        <w:proofErr w:type="spellEnd"/>
        <w:r w:rsidRPr="00FE7B2B">
          <w:t>, juli 2017</w:t>
        </w:r>
        <w:r w:rsidRPr="00FE7B2B">
          <w:tab/>
        </w:r>
        <w:r w:rsidRPr="00FE7B2B">
          <w:fldChar w:fldCharType="begin"/>
        </w:r>
        <w:r w:rsidRPr="00FE7B2B">
          <w:instrText>PAGE   \* MERGEFORMAT</w:instrText>
        </w:r>
        <w:r w:rsidRPr="00FE7B2B">
          <w:fldChar w:fldCharType="separate"/>
        </w:r>
        <w:r w:rsidR="009668D2">
          <w:rPr>
            <w:noProof/>
          </w:rPr>
          <w:t>8</w:t>
        </w:r>
        <w:r w:rsidRPr="00FE7B2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05" w:rsidRDefault="007A0705" w:rsidP="003B5ED4">
      <w:r>
        <w:separator/>
      </w:r>
    </w:p>
  </w:footnote>
  <w:footnote w:type="continuationSeparator" w:id="0">
    <w:p w:rsidR="007A0705" w:rsidRDefault="007A0705" w:rsidP="003B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AE70958A"/>
    <w:lvl w:ilvl="0" w:tplc="529212C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4"/>
    <w:rsid w:val="000016CD"/>
    <w:rsid w:val="00095AFC"/>
    <w:rsid w:val="000C024B"/>
    <w:rsid w:val="0019640C"/>
    <w:rsid w:val="002B24C5"/>
    <w:rsid w:val="00300992"/>
    <w:rsid w:val="00331832"/>
    <w:rsid w:val="003B5ED4"/>
    <w:rsid w:val="0040277F"/>
    <w:rsid w:val="00407D6E"/>
    <w:rsid w:val="00443364"/>
    <w:rsid w:val="004A0569"/>
    <w:rsid w:val="005B4D14"/>
    <w:rsid w:val="00610D60"/>
    <w:rsid w:val="00672ACD"/>
    <w:rsid w:val="007040CC"/>
    <w:rsid w:val="00710734"/>
    <w:rsid w:val="007A0705"/>
    <w:rsid w:val="007D0E50"/>
    <w:rsid w:val="00826564"/>
    <w:rsid w:val="008337B7"/>
    <w:rsid w:val="0086759D"/>
    <w:rsid w:val="0089555E"/>
    <w:rsid w:val="008B602B"/>
    <w:rsid w:val="0094045F"/>
    <w:rsid w:val="009668D2"/>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1C4A3-B1FA-463D-8DE6-21AAF563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5ED4"/>
  </w:style>
  <w:style w:type="paragraph" w:styleId="Kop1">
    <w:name w:val="heading 1"/>
    <w:basedOn w:val="Standaard"/>
    <w:next w:val="Standaard"/>
    <w:link w:val="Kop1Char"/>
    <w:uiPriority w:val="9"/>
    <w:qFormat/>
    <w:rsid w:val="003B5ED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610D60"/>
    <w:pPr>
      <w:outlineLvl w:val="1"/>
    </w:pPr>
    <w:rPr>
      <w:b/>
      <w:i/>
    </w:rPr>
  </w:style>
  <w:style w:type="paragraph" w:styleId="Kop3">
    <w:name w:val="heading 3"/>
    <w:basedOn w:val="Standaard"/>
    <w:next w:val="Standaard"/>
    <w:link w:val="Kop3Char"/>
    <w:uiPriority w:val="9"/>
    <w:unhideWhenUsed/>
    <w:qFormat/>
    <w:rsid w:val="003B5ED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610D60"/>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610D60"/>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3B5ED4"/>
    <w:rPr>
      <w:rFonts w:eastAsiaTheme="majorEastAsia"/>
      <w:b/>
      <w:bCs/>
      <w:sz w:val="28"/>
      <w:szCs w:val="28"/>
      <w:lang w:eastAsia="nl-NL"/>
    </w:rPr>
  </w:style>
  <w:style w:type="character" w:customStyle="1" w:styleId="Kop2Char">
    <w:name w:val="Kop 2 Char"/>
    <w:basedOn w:val="Standaardalinea-lettertype"/>
    <w:link w:val="Kop2"/>
    <w:uiPriority w:val="9"/>
    <w:rsid w:val="00610D60"/>
    <w:rPr>
      <w:b/>
      <w:i/>
      <w:noProof/>
      <w:sz w:val="28"/>
      <w:szCs w:val="28"/>
    </w:rPr>
  </w:style>
  <w:style w:type="character" w:customStyle="1" w:styleId="Kop3Char">
    <w:name w:val="Kop 3 Char"/>
    <w:basedOn w:val="Standaardalinea-lettertype"/>
    <w:link w:val="Kop3"/>
    <w:uiPriority w:val="9"/>
    <w:rsid w:val="003B5ED4"/>
    <w:rPr>
      <w:rFonts w:eastAsiaTheme="majorEastAsia"/>
      <w:b/>
      <w:bCs/>
      <w:szCs w:val="24"/>
      <w:lang w:eastAsia="nl-NL"/>
    </w:rPr>
  </w:style>
  <w:style w:type="paragraph" w:styleId="Ballontekst">
    <w:name w:val="Balloon Text"/>
    <w:basedOn w:val="Standaard"/>
    <w:link w:val="BallontekstChar"/>
    <w:uiPriority w:val="99"/>
    <w:semiHidden/>
    <w:unhideWhenUsed/>
    <w:rsid w:val="003B5ED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3B5ED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3B5ED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3B5ED4"/>
    <w:rPr>
      <w:rFonts w:eastAsiaTheme="minorEastAsia"/>
      <w:szCs w:val="24"/>
      <w:lang w:eastAsia="nl-NL"/>
    </w:rPr>
  </w:style>
  <w:style w:type="paragraph" w:customStyle="1" w:styleId="Lijstnummer">
    <w:name w:val="Lijstnummer"/>
    <w:basedOn w:val="Lijstalinea"/>
    <w:qFormat/>
    <w:rsid w:val="003B5ED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3B5ED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3B5ED4"/>
    <w:rPr>
      <w:color w:val="0000FF"/>
      <w:u w:val="single"/>
    </w:rPr>
  </w:style>
  <w:style w:type="paragraph" w:customStyle="1" w:styleId="OpsCurs">
    <w:name w:val="OpsCurs"/>
    <w:basedOn w:val="Standaard"/>
    <w:qFormat/>
    <w:rsid w:val="003B5ED4"/>
    <w:pPr>
      <w:numPr>
        <w:numId w:val="21"/>
      </w:numPr>
      <w:ind w:left="142" w:hanging="142"/>
    </w:pPr>
    <w:rPr>
      <w:rFonts w:eastAsia="Times New Roman"/>
      <w:i/>
      <w:szCs w:val="20"/>
      <w:lang w:eastAsia="nl-NL"/>
    </w:rPr>
  </w:style>
  <w:style w:type="paragraph" w:customStyle="1" w:styleId="CEvraag">
    <w:name w:val="CEvraag"/>
    <w:basedOn w:val="Standaard"/>
    <w:qFormat/>
    <w:rsid w:val="003B5ED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3B5ED4"/>
    <w:rPr>
      <w:color w:val="808080"/>
    </w:rPr>
  </w:style>
  <w:style w:type="paragraph" w:customStyle="1" w:styleId="CE-opgave">
    <w:name w:val="CE-opgave"/>
    <w:basedOn w:val="Kop2"/>
    <w:qFormat/>
    <w:rsid w:val="003B5ED4"/>
    <w:pPr>
      <w:kinsoku/>
    </w:pPr>
  </w:style>
  <w:style w:type="paragraph" w:styleId="Kopvaninhoudsopgave">
    <w:name w:val="TOC Heading"/>
    <w:basedOn w:val="Kop1"/>
    <w:next w:val="Standaard"/>
    <w:uiPriority w:val="39"/>
    <w:unhideWhenUsed/>
    <w:qFormat/>
    <w:rsid w:val="003B5ED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3B5ED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3B5ED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3B5ED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3B5ED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3B5ED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B5ED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B5ED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B5ED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B5ED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B5ED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B5E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yperlink" Target="http://www.evansale.com/diacetyl_article.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3109</Words>
  <Characters>17102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2017-11-18T21:53:00Z</dcterms:created>
  <dcterms:modified xsi:type="dcterms:W3CDTF">2017-11-18T21:53:00Z</dcterms:modified>
</cp:coreProperties>
</file>