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0C7" w:rsidRPr="007D12F1" w:rsidRDefault="000720C7" w:rsidP="000720C7">
      <w:bookmarkStart w:id="0" w:name="_GoBack"/>
      <w:bookmarkEnd w:id="0"/>
      <w:r w:rsidRPr="007D12F1">
        <w:t xml:space="preserve">EXAMEN SCHEIKUNDE VWO </w:t>
      </w:r>
      <w:r>
        <w:t>2013, TWEEDE</w:t>
      </w:r>
      <w:r w:rsidRPr="007D12F1">
        <w:t xml:space="preserve"> TIJDVAK</w:t>
      </w:r>
      <w:r>
        <w:t>, correctievoorschrift</w:t>
      </w:r>
    </w:p>
    <w:bookmarkStart w:id="1" w:name="_Toc489966326"/>
    <w:bookmarkStart w:id="2" w:name="_Toc494709983"/>
    <w:p w:rsidR="000720C7" w:rsidRPr="004C205E" w:rsidRDefault="000720C7" w:rsidP="00246716">
      <w:pPr>
        <w:pStyle w:val="Kop2"/>
      </w:pPr>
      <w:r>
        <mc:AlternateContent>
          <mc:Choice Requires="wps">
            <w:drawing>
              <wp:anchor distT="0" distB="0" distL="0" distR="0" simplePos="0" relativeHeight="251663360" behindDoc="0" locked="0" layoutInCell="0" allowOverlap="1" wp14:anchorId="67708252" wp14:editId="62448317">
                <wp:simplePos x="0" y="0"/>
                <wp:positionH relativeFrom="margin">
                  <wp:align>center</wp:align>
                </wp:positionH>
                <wp:positionV relativeFrom="paragraph">
                  <wp:posOffset>417400</wp:posOffset>
                </wp:positionV>
                <wp:extent cx="6172835" cy="0"/>
                <wp:effectExtent l="0" t="19050" r="56515" b="38100"/>
                <wp:wrapSquare wrapText="bothSides"/>
                <wp:docPr id="227" name="Rechte verbindingslijn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40B52" id="Rechte verbindingslijn 227" o:spid="_x0000_s1026" style="position:absolute;z-index:25166336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2.85pt" to="486.0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" o:allowincell="f" strokecolor="silver" strokeweight="4.8pt">
                <w10:wrap type="square" anchorx="margin"/>
              </v:line>
            </w:pict>
          </mc:Fallback>
        </mc:AlternateContent>
      </w:r>
      <w:r w:rsidRPr="004C205E">
        <w:t>Kwikvergiftiging in Japan</w:t>
      </w:r>
      <w:r>
        <w:tab/>
        <w:t>2013-II(I)</w:t>
      </w:r>
      <w:bookmarkEnd w:id="1"/>
      <w:bookmarkEnd w:id="2"/>
    </w:p>
    <w:p w:rsidR="000720C7" w:rsidRPr="004C205E" w:rsidRDefault="000720C7" w:rsidP="000720C7">
      <w:pPr>
        <w:pStyle w:val="Maximumscore"/>
        <w:numPr>
          <w:ilvl w:val="0"/>
          <w:numId w:val="42"/>
        </w:numPr>
        <w:tabs>
          <w:tab w:val="clear" w:pos="-284"/>
        </w:tabs>
        <w:spacing w:after="0"/>
        <w:ind w:left="0" w:hanging="567"/>
      </w:pPr>
      <w:r w:rsidRPr="004C205E">
        <w:t>maximumscore 2</w:t>
      </w:r>
    </w:p>
    <w:p w:rsidR="000720C7" w:rsidRPr="00485253" w:rsidRDefault="00643829" w:rsidP="000720C7">
      <w:pPr>
        <w:rPr>
          <w:lang w:val="en-US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CH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Hg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Cl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CH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HgCl</m:t>
                </m:r>
              </m:e>
            </m:d>
          </m:den>
        </m:f>
      </m:oMath>
      <w:r w:rsidR="000720C7" w:rsidRPr="00485253">
        <w:rPr>
          <w:lang w:val="en-US"/>
        </w:rPr>
        <w:t xml:space="preserve"> = </w:t>
      </w:r>
      <w:r w:rsidR="000720C7" w:rsidRPr="00485253">
        <w:rPr>
          <w:i/>
          <w:lang w:val="en-US"/>
        </w:rPr>
        <w:t>K</w:t>
      </w:r>
      <w:r w:rsidR="000720C7" w:rsidRPr="00485253">
        <w:rPr>
          <w:lang w:val="en-US"/>
        </w:rPr>
        <w:t xml:space="preserve"> of </w:t>
      </w:r>
      <w:r w:rsidR="000720C7" w:rsidRPr="00485253">
        <w:rPr>
          <w:i/>
          <w:lang w:val="en-US"/>
        </w:rPr>
        <w:t>K</w:t>
      </w:r>
      <w:r w:rsidR="000720C7" w:rsidRPr="00485253">
        <w:rPr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CH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Hg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Cl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CH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HgCl</m:t>
                </m:r>
              </m:e>
            </m:d>
          </m:den>
        </m:f>
      </m:oMath>
    </w:p>
    <w:p w:rsidR="000720C7" w:rsidRPr="00855273" w:rsidRDefault="000720C7" w:rsidP="000720C7">
      <w:pPr>
        <w:pStyle w:val="Indien"/>
      </w:pPr>
      <w:r w:rsidRPr="004C205E">
        <w:t>Indien als antwoord slechts de juiste concentratiebreuk is gegeven</w:t>
      </w:r>
      <w:r w:rsidRPr="004C205E">
        <w:tab/>
        <w:t>1</w:t>
      </w:r>
      <w:r>
        <w:br/>
      </w:r>
      <w:r w:rsidRPr="004C205E">
        <w:t>Indien in een overigens juist antwoord één onjuistheid in de</w:t>
      </w:r>
      <w:r>
        <w:t xml:space="preserve"> </w:t>
      </w:r>
      <w:r w:rsidRPr="004C205E">
        <w:t>concentratiebreuk voorkomt, zoals bijvoorbeeld in een antwoord als</w:t>
      </w:r>
      <w:r>
        <w:br/>
      </w:r>
      <m:oMath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</m:sup>
                </m:sSup>
              </m:e>
            </m:d>
            <m:r>
              <w:rPr>
                <w:rFonts w:ascii="Cambria Math" w:hAnsi="Cambria Math"/>
                <w:szCs w:val="24"/>
              </w:rPr>
              <m:t>+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HgCl</m:t>
                </m:r>
              </m:e>
            </m:d>
          </m:den>
        </m:f>
      </m:oMath>
      <w:r>
        <w:t xml:space="preserve"> = </w:t>
      </w:r>
      <w:r>
        <w:rPr>
          <w:i/>
        </w:rPr>
        <w:t>K</w:t>
      </w:r>
      <w:r>
        <w:tab/>
        <w:t>1</w:t>
      </w:r>
    </w:p>
    <w:p w:rsidR="000720C7" w:rsidRPr="004C205E" w:rsidRDefault="000720C7" w:rsidP="000720C7">
      <w:pPr>
        <w:pStyle w:val="Maximumscore"/>
        <w:numPr>
          <w:ilvl w:val="0"/>
          <w:numId w:val="12"/>
        </w:numPr>
        <w:spacing w:after="0"/>
        <w:ind w:left="0" w:hanging="567"/>
      </w:pPr>
      <w:r w:rsidRPr="004C205E">
        <w:t>maximumscore 2</w:t>
      </w:r>
    </w:p>
    <w:p w:rsidR="000720C7" w:rsidRPr="004C205E" w:rsidRDefault="000720C7" w:rsidP="000720C7">
      <w:r w:rsidRPr="004C205E">
        <w:t>Een voorbeeld van een juist antwoord is:</w:t>
      </w:r>
    </w:p>
    <w:p w:rsidR="000720C7" w:rsidRPr="004C205E" w:rsidRDefault="000720C7" w:rsidP="000720C7">
      <w:r w:rsidRPr="004C205E">
        <w:t>In rivierwater is de chlorideconcentratie lager dan in zeewater. Daardoor</w:t>
      </w:r>
      <w:r>
        <w:t xml:space="preserve"> </w:t>
      </w:r>
      <w:r w:rsidRPr="004C205E">
        <w:t>ligt in rivierwater het evenwicht meer naar rechts dan in zeewater en zal de [CH</w:t>
      </w:r>
      <w:r w:rsidRPr="00855273">
        <w:rPr>
          <w:vertAlign w:val="subscript"/>
        </w:rPr>
        <w:t>3</w:t>
      </w:r>
      <w:r w:rsidRPr="004C205E">
        <w:t>HgCl] in rivierwater minder dan 1,5·10</w:t>
      </w:r>
      <w:r w:rsidRPr="00855273">
        <w:rPr>
          <w:vertAlign w:val="superscript"/>
        </w:rPr>
        <w:t>5</w:t>
      </w:r>
      <w:r w:rsidRPr="004C205E">
        <w:t xml:space="preserve"> keer zo groot zijn als de [CH</w:t>
      </w:r>
      <w:r w:rsidRPr="00855273">
        <w:rPr>
          <w:vertAlign w:val="subscript"/>
        </w:rPr>
        <w:t>3</w:t>
      </w:r>
      <w:r w:rsidRPr="004C205E">
        <w:t>Hg</w:t>
      </w:r>
      <w:r w:rsidRPr="00855273">
        <w:rPr>
          <w:vertAlign w:val="superscript"/>
        </w:rPr>
        <w:t>+</w:t>
      </w:r>
      <w:r w:rsidRPr="004C205E">
        <w:t>].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in rivierwater is de chlorideconcentratie lager dan in zeewater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daardoor ligt in rivierwater het evenwicht meer naar rechts dan in zeewater en conclusie</w:t>
      </w:r>
      <w:r w:rsidRPr="004C205E">
        <w:tab/>
        <w:t>1</w:t>
      </w:r>
    </w:p>
    <w:p w:rsidR="000720C7" w:rsidRPr="004C205E" w:rsidRDefault="000720C7" w:rsidP="000720C7">
      <w:pPr>
        <w:pStyle w:val="Maximumscore"/>
        <w:numPr>
          <w:ilvl w:val="0"/>
          <w:numId w:val="12"/>
        </w:numPr>
        <w:spacing w:after="0"/>
        <w:ind w:left="0" w:hanging="567"/>
      </w:pPr>
      <w:r w:rsidRPr="004C205E">
        <w:t>maximumscore 4</w:t>
      </w:r>
    </w:p>
    <w:p w:rsidR="000720C7" w:rsidRPr="004C205E" w:rsidRDefault="000720C7" w:rsidP="000720C7">
      <w:r w:rsidRPr="004C205E">
        <w:t>Een voorbeeld van een juist antwoord is:</w:t>
      </w:r>
    </w:p>
    <w:p w:rsidR="000720C7" w:rsidRPr="004C205E" w:rsidRDefault="000720C7" w:rsidP="000720C7">
      <w:r w:rsidRPr="004C205E">
        <w:t>Omdat de hoeveelheid Hg die in CH</w:t>
      </w:r>
      <w:r w:rsidRPr="00855273">
        <w:rPr>
          <w:vertAlign w:val="subscript"/>
        </w:rPr>
        <w:t>3</w:t>
      </w:r>
      <w:r w:rsidRPr="004C205E">
        <w:t>Hg</w:t>
      </w:r>
      <w:r w:rsidRPr="00855273">
        <w:rPr>
          <w:vertAlign w:val="superscript"/>
        </w:rPr>
        <w:t>+</w:t>
      </w:r>
      <w:r w:rsidRPr="004C205E">
        <w:t xml:space="preserve"> zit te verwaarlozen is (want de</w:t>
      </w:r>
      <w:r>
        <w:t xml:space="preserve"> </w:t>
      </w:r>
      <w:r w:rsidRPr="004C205E">
        <w:t>[CH</w:t>
      </w:r>
      <w:r w:rsidRPr="00855273">
        <w:rPr>
          <w:vertAlign w:val="subscript"/>
        </w:rPr>
        <w:t>3</w:t>
      </w:r>
      <w:r w:rsidRPr="004C205E">
        <w:t>Hg</w:t>
      </w:r>
      <w:r w:rsidRPr="00855273">
        <w:rPr>
          <w:vertAlign w:val="superscript"/>
        </w:rPr>
        <w:t>+</w:t>
      </w:r>
      <w:r w:rsidRPr="004C205E">
        <w:t>] is 1,5·10</w:t>
      </w:r>
      <w:r w:rsidRPr="00855273">
        <w:rPr>
          <w:vertAlign w:val="superscript"/>
        </w:rPr>
        <w:t>5</w:t>
      </w:r>
      <w:r w:rsidRPr="004C205E">
        <w:t xml:space="preserve"> keer zo klein als de [CH</w:t>
      </w:r>
      <w:r w:rsidRPr="00855273">
        <w:rPr>
          <w:vertAlign w:val="subscript"/>
        </w:rPr>
        <w:t>3</w:t>
      </w:r>
      <w:r w:rsidRPr="004C205E">
        <w:t>HgCl]), is het kwikgehalte</w:t>
      </w:r>
      <w:r>
        <w:br/>
      </w:r>
      <m:oMath>
        <m:f>
          <m:fPr>
            <m:ctrlPr>
              <w:rPr>
                <w:rFonts w:ascii="Cambria Math" w:hAnsi="Cambria Math"/>
                <w:i/>
                <w:spacing w:val="4"/>
                <w:w w:val="105"/>
              </w:rPr>
            </m:ctrlPr>
          </m:fPr>
          <m:num>
            <m:r>
              <w:rPr>
                <w:rFonts w:ascii="Cambria Math" w:hAnsi="Cambria Math"/>
                <w:spacing w:val="4"/>
                <w:w w:val="105"/>
              </w:rPr>
              <m:t>1,1∙</m:t>
            </m:r>
            <m:sSup>
              <m:sSupPr>
                <m:ctrlPr>
                  <w:rPr>
                    <w:rFonts w:ascii="Cambria Math" w:hAnsi="Cambria Math"/>
                    <w:i/>
                    <w:spacing w:val="4"/>
                    <w:w w:val="105"/>
                  </w:rPr>
                </m:ctrlPr>
              </m:sSupPr>
              <m:e>
                <m:r>
                  <w:rPr>
                    <w:rFonts w:ascii="Cambria Math" w:hAnsi="Cambria Math"/>
                    <w:spacing w:val="4"/>
                    <w:w w:val="105"/>
                  </w:rPr>
                  <m:t>10</m:t>
                </m:r>
              </m:e>
              <m:sup>
                <m:r>
                  <w:rPr>
                    <w:rFonts w:ascii="Cambria Math" w:hAnsi="Cambria Math"/>
                    <w:spacing w:val="4"/>
                    <w:w w:val="105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pacing w:val="4"/>
                <w:w w:val="105"/>
              </w:rPr>
              <m:t>8,4∙</m:t>
            </m:r>
            <m:sSup>
              <m:sSupPr>
                <m:ctrlPr>
                  <w:rPr>
                    <w:rFonts w:ascii="Cambria Math" w:hAnsi="Cambria Math"/>
                    <w:i/>
                    <w:spacing w:val="4"/>
                    <w:w w:val="105"/>
                  </w:rPr>
                </m:ctrlPr>
              </m:sSupPr>
              <m:e>
                <m:r>
                  <w:rPr>
                    <w:rFonts w:ascii="Cambria Math" w:hAnsi="Cambria Math"/>
                    <w:spacing w:val="4"/>
                    <w:w w:val="105"/>
                  </w:rPr>
                  <m:t>10</m:t>
                </m:r>
              </m:e>
              <m:sup>
                <m:r>
                  <w:rPr>
                    <w:rFonts w:ascii="Cambria Math" w:hAnsi="Cambria Math"/>
                    <w:spacing w:val="4"/>
                    <w:w w:val="105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pacing w:val="4"/>
            <w:w w:val="105"/>
          </w:rPr>
          <m:t>×</m:t>
        </m:r>
        <m:d>
          <m:dPr>
            <m:ctrlPr>
              <w:rPr>
                <w:rFonts w:ascii="Cambria Math" w:hAnsi="Cambria Math"/>
                <w:i/>
                <w:spacing w:val="4"/>
                <w:w w:val="105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pacing w:val="4"/>
                    <w:w w:val="105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pacing w:val="4"/>
                        <w:w w:val="105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pacing w:val="4"/>
                        <w:w w:val="105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pacing w:val="4"/>
                        <w:w w:val="105"/>
                      </w:rPr>
                      <m:t>6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pacing w:val="4"/>
                        <w:w w:val="105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pacing w:val="4"/>
                        <w:w w:val="105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pacing w:val="4"/>
                        <w:w w:val="105"/>
                      </w:rPr>
                      <m:t>6</m:t>
                    </m:r>
                  </m:sup>
                </m:sSup>
              </m:den>
            </m:f>
          </m:e>
        </m:d>
        <m:r>
          <w:rPr>
            <w:rFonts w:ascii="Cambria Math" w:hAnsi="Cambria Math"/>
            <w:spacing w:val="4"/>
            <w:w w:val="105"/>
          </w:rPr>
          <m:t>×</m:t>
        </m:r>
        <m:f>
          <m:fPr>
            <m:ctrlPr>
              <w:rPr>
                <w:rFonts w:ascii="Cambria Math" w:hAnsi="Cambria Math"/>
                <w:i/>
                <w:spacing w:val="4"/>
                <w:w w:val="105"/>
              </w:rPr>
            </m:ctrlPr>
          </m:fPr>
          <m:num>
            <m:r>
              <w:rPr>
                <w:rFonts w:ascii="Cambria Math" w:hAnsi="Cambria Math"/>
                <w:spacing w:val="4"/>
                <w:w w:val="105"/>
              </w:rPr>
              <m:t>1,024∙</m:t>
            </m:r>
            <m:sSup>
              <m:sSupPr>
                <m:ctrlPr>
                  <w:rPr>
                    <w:rFonts w:ascii="Cambria Math" w:hAnsi="Cambria Math"/>
                    <w:i/>
                    <w:spacing w:val="4"/>
                    <w:w w:val="105"/>
                  </w:rPr>
                </m:ctrlPr>
              </m:sSupPr>
              <m:e>
                <m:r>
                  <w:rPr>
                    <w:rFonts w:ascii="Cambria Math" w:hAnsi="Cambria Math"/>
                    <w:spacing w:val="4"/>
                    <w:w w:val="105"/>
                  </w:rPr>
                  <m:t>10</m:t>
                </m:r>
              </m:e>
              <m:sup>
                <m:r>
                  <w:rPr>
                    <w:rFonts w:ascii="Cambria Math" w:hAnsi="Cambria Math"/>
                    <w:spacing w:val="4"/>
                    <w:w w:val="105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pacing w:val="4"/>
                    <w:w w:val="105"/>
                  </w:rPr>
                </m:ctrlPr>
              </m:sSupPr>
              <m:e>
                <m:r>
                  <w:rPr>
                    <w:rFonts w:ascii="Cambria Math" w:hAnsi="Cambria Math"/>
                    <w:spacing w:val="4"/>
                    <w:w w:val="105"/>
                  </w:rPr>
                  <m:t>10</m:t>
                </m:r>
              </m:e>
              <m:sup>
                <m:r>
                  <w:rPr>
                    <w:rFonts w:ascii="Cambria Math" w:hAnsi="Cambria Math"/>
                    <w:spacing w:val="4"/>
                    <w:w w:val="105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pacing w:val="4"/>
            <w:w w:val="105"/>
          </w:rPr>
          <m:t>×</m:t>
        </m:r>
        <m:f>
          <m:fPr>
            <m:ctrlPr>
              <w:rPr>
                <w:rFonts w:ascii="Cambria Math" w:hAnsi="Cambria Math"/>
                <w:i/>
                <w:spacing w:val="4"/>
                <w:w w:val="105"/>
              </w:rPr>
            </m:ctrlPr>
          </m:fPr>
          <m:num>
            <m:r>
              <w:rPr>
                <w:rFonts w:ascii="Cambria Math" w:hAnsi="Cambria Math"/>
                <w:spacing w:val="4"/>
                <w:w w:val="105"/>
              </w:rPr>
              <m:t>200,6</m:t>
            </m:r>
          </m:num>
          <m:den>
            <m:r>
              <w:rPr>
                <w:rFonts w:ascii="Cambria Math" w:hAnsi="Cambria Math"/>
                <w:spacing w:val="4"/>
                <w:w w:val="105"/>
              </w:rPr>
              <m:t>251,1</m:t>
            </m:r>
          </m:den>
        </m:f>
      </m:oMath>
      <w:r>
        <w:rPr>
          <w:spacing w:val="4"/>
          <w:w w:val="105"/>
        </w:rPr>
        <w:t xml:space="preserve"> = 1,1</w:t>
      </w:r>
      <w:r>
        <w:rPr>
          <w:spacing w:val="4"/>
          <w:w w:val="105"/>
        </w:rPr>
        <w:sym w:font="Symbol" w:char="F0D7"/>
      </w:r>
      <w:r>
        <w:rPr>
          <w:spacing w:val="4"/>
          <w:w w:val="105"/>
        </w:rPr>
        <w:t>10</w:t>
      </w:r>
      <w:r>
        <w:rPr>
          <w:spacing w:val="4"/>
          <w:w w:val="105"/>
          <w:vertAlign w:val="superscript"/>
        </w:rPr>
        <w:sym w:font="Symbol" w:char="F02D"/>
      </w:r>
      <w:r>
        <w:rPr>
          <w:spacing w:val="4"/>
          <w:w w:val="105"/>
          <w:vertAlign w:val="superscript"/>
        </w:rPr>
        <w:t>2</w:t>
      </w:r>
      <w:r>
        <w:rPr>
          <w:spacing w:val="4"/>
          <w:w w:val="105"/>
        </w:rPr>
        <w:t xml:space="preserve"> (mg Hg per liter </w:t>
      </w:r>
      <w:r w:rsidRPr="004C205E">
        <w:t>zeewater).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berekening van het gehalte CH</w:t>
      </w:r>
      <w:r w:rsidRPr="00855273">
        <w:rPr>
          <w:vertAlign w:val="subscript"/>
        </w:rPr>
        <w:t>3</w:t>
      </w:r>
      <w:r w:rsidRPr="004C205E">
        <w:t>HgCl in zeewater in massa-ppm: 1,1·10</w:t>
      </w:r>
      <w:r w:rsidRPr="00855273">
        <w:rPr>
          <w:vertAlign w:val="superscript"/>
        </w:rPr>
        <w:t>2</w:t>
      </w:r>
      <w:r w:rsidRPr="004C205E">
        <w:t xml:space="preserve"> (massa-ppm) delen door de BCF (is gelijk aan 8,4·10</w:t>
      </w:r>
      <w:r w:rsidRPr="00855273">
        <w:rPr>
          <w:vertAlign w:val="superscript"/>
        </w:rPr>
        <w:t>3</w:t>
      </w:r>
      <w:r w:rsidRPr="004C205E">
        <w:t>)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omrekening van het gehalte CH</w:t>
      </w:r>
      <w:r w:rsidRPr="00DA79CC">
        <w:rPr>
          <w:vertAlign w:val="subscript"/>
        </w:rPr>
        <w:t>3</w:t>
      </w:r>
      <w:r w:rsidRPr="004C205E">
        <w:t>HgCl in zeewater in massa-ppm naar het gehalte CH</w:t>
      </w:r>
      <w:r w:rsidRPr="00DA79CC">
        <w:rPr>
          <w:vertAlign w:val="subscript"/>
        </w:rPr>
        <w:t>3</w:t>
      </w:r>
      <w:r w:rsidRPr="004C205E">
        <w:t>HgCl in zeewater in mg per liter: (delen door</w:t>
      </w:r>
      <w:r>
        <w:t xml:space="preserve"> </w:t>
      </w:r>
      <w:r w:rsidRPr="004C205E">
        <w:t>10</w:t>
      </w:r>
      <w:r w:rsidRPr="00DA79CC">
        <w:rPr>
          <w:vertAlign w:val="superscript"/>
        </w:rPr>
        <w:t>6</w:t>
      </w:r>
      <w:r w:rsidRPr="004C205E">
        <w:t xml:space="preserve"> (ppm)) en vermenigvuldigen (met 10</w:t>
      </w:r>
      <w:r w:rsidRPr="00DA79CC">
        <w:rPr>
          <w:vertAlign w:val="superscript"/>
        </w:rPr>
        <w:t>6</w:t>
      </w:r>
      <w:r w:rsidRPr="004C205E">
        <w:t xml:space="preserve"> (mg kg</w:t>
      </w:r>
      <w:r w:rsidRPr="00DA79CC">
        <w:rPr>
          <w:vertAlign w:val="superscript"/>
        </w:rPr>
        <w:t>–1</w:t>
      </w:r>
      <w:r w:rsidRPr="004C205E">
        <w:t>) en) met de</w:t>
      </w:r>
      <w:r>
        <w:t xml:space="preserve"> </w:t>
      </w:r>
      <w:r w:rsidRPr="004C205E">
        <w:t>dichtheid van zeewater (bijvoorbeeld via Binas-tabel 11: 1,024·10</w:t>
      </w:r>
      <w:r w:rsidRPr="00DA79CC">
        <w:rPr>
          <w:vertAlign w:val="superscript"/>
        </w:rPr>
        <w:t>3</w:t>
      </w:r>
      <w:r w:rsidRPr="004C205E">
        <w:t xml:space="preserve"> kg m</w:t>
      </w:r>
      <w:r w:rsidRPr="00DA79CC">
        <w:rPr>
          <w:vertAlign w:val="superscript"/>
        </w:rPr>
        <w:t>–3</w:t>
      </w:r>
      <w:r w:rsidRPr="004C205E">
        <w:t>) en delen door 10</w:t>
      </w:r>
      <w:r w:rsidRPr="00DA79CC">
        <w:rPr>
          <w:vertAlign w:val="superscript"/>
        </w:rPr>
        <w:t>3</w:t>
      </w:r>
      <w:r w:rsidRPr="004C205E">
        <w:t xml:space="preserve"> (L m</w:t>
      </w:r>
      <w:r w:rsidRPr="00DA79CC">
        <w:rPr>
          <w:vertAlign w:val="superscript"/>
        </w:rPr>
        <w:t>–3</w:t>
      </w:r>
      <w:r w:rsidRPr="004C205E">
        <w:t>)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omrekening van het gehalte CH</w:t>
      </w:r>
      <w:r w:rsidRPr="00DA79CC">
        <w:rPr>
          <w:vertAlign w:val="subscript"/>
        </w:rPr>
        <w:t>3</w:t>
      </w:r>
      <w:r w:rsidRPr="004C205E">
        <w:t>HgCl in zeewater in mg per liter naar het aantal mg Hg per liter zeewater dat in CH</w:t>
      </w:r>
      <w:r w:rsidRPr="00DA79CC">
        <w:rPr>
          <w:vertAlign w:val="subscript"/>
        </w:rPr>
        <w:t>3</w:t>
      </w:r>
      <w:r w:rsidRPr="004C205E">
        <w:t>HgCl zit: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vermenigvuldigen met de verhouding tussen de atoommassa van Hg en de molecuulmassa van CH</w:t>
      </w:r>
      <w:r w:rsidRPr="00DA79CC">
        <w:rPr>
          <w:vertAlign w:val="subscript"/>
        </w:rPr>
        <w:t>3</w:t>
      </w:r>
      <w:r w:rsidRPr="004C205E">
        <w:t>HgCl (bijvoorbeeld via Binas-tabel 99: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200,6</m:t>
            </m:r>
          </m:num>
          <m:den>
            <m:r>
              <w:rPr>
                <w:rFonts w:ascii="Cambria Math" w:hAnsi="Cambria Math"/>
              </w:rPr>
              <m:t>251,1</m:t>
            </m:r>
          </m:den>
        </m:f>
      </m:oMath>
      <w:r w:rsidRPr="004C205E">
        <w:t>)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notie dat de hoeveelheid Hg die in CH</w:t>
      </w:r>
      <w:r w:rsidRPr="00DA79CC">
        <w:rPr>
          <w:vertAlign w:val="subscript"/>
        </w:rPr>
        <w:t>3</w:t>
      </w:r>
      <w:r w:rsidRPr="004C205E">
        <w:t>Hg</w:t>
      </w:r>
      <w:r w:rsidRPr="00DA79CC">
        <w:rPr>
          <w:vertAlign w:val="superscript"/>
        </w:rPr>
        <w:t>+</w:t>
      </w:r>
      <w:r w:rsidRPr="004C205E">
        <w:t xml:space="preserve"> zit, te verwaarlozen is (eventueel impliciet) en conclusie</w:t>
      </w:r>
      <w:r w:rsidRPr="004C205E">
        <w:tab/>
        <w:t>1</w:t>
      </w:r>
    </w:p>
    <w:p w:rsidR="000720C7" w:rsidRPr="004C205E" w:rsidRDefault="000720C7" w:rsidP="000720C7">
      <w:pPr>
        <w:pStyle w:val="Indien"/>
      </w:pPr>
      <w:r w:rsidRPr="004C205E">
        <w:t>Indien in een overigens juist antwoord 1,0 kg L</w:t>
      </w:r>
      <w:r w:rsidRPr="002F3B3E">
        <w:rPr>
          <w:vertAlign w:val="superscript"/>
        </w:rPr>
        <w:t>–1</w:t>
      </w:r>
      <w:r w:rsidRPr="004C205E">
        <w:t xml:space="preserve"> als dichtheid voor zeewater is gebruikt, leidend tot de uitkomst 1,0·10</w:t>
      </w:r>
      <w:r w:rsidRPr="00DA79CC">
        <w:rPr>
          <w:vertAlign w:val="superscript"/>
        </w:rPr>
        <w:t>2</w:t>
      </w:r>
      <w:r w:rsidRPr="004C205E">
        <w:t xml:space="preserve"> (mg Hg per liter</w:t>
      </w:r>
      <w:r>
        <w:t xml:space="preserve"> </w:t>
      </w:r>
      <w:r w:rsidRPr="004C205E">
        <w:t>zeewater)</w:t>
      </w:r>
      <w:r w:rsidRPr="004C205E">
        <w:tab/>
        <w:t>3</w:t>
      </w:r>
    </w:p>
    <w:p w:rsidR="000720C7" w:rsidRPr="004C205E" w:rsidRDefault="000720C7" w:rsidP="000720C7">
      <w:pPr>
        <w:pStyle w:val="Maximumscore"/>
        <w:numPr>
          <w:ilvl w:val="0"/>
          <w:numId w:val="12"/>
        </w:numPr>
        <w:spacing w:after="0"/>
        <w:ind w:left="0" w:hanging="567"/>
      </w:pPr>
      <w:r w:rsidRPr="004C205E">
        <w:t>maximumscore 4</w:t>
      </w:r>
    </w:p>
    <w:p w:rsidR="000720C7" w:rsidRPr="004C205E" w:rsidRDefault="000720C7" w:rsidP="000720C7">
      <w:r w:rsidRPr="004C205E">
        <w:t>Een juist antwoord kan er als volgt uitzien:</w:t>
      </w:r>
    </w:p>
    <w:p w:rsidR="000720C7" w:rsidRPr="004C205E" w:rsidRDefault="000720C7" w:rsidP="000720C7">
      <w:r>
        <w:rPr>
          <w:noProof/>
        </w:rPr>
        <w:drawing>
          <wp:inline distT="0" distB="0" distL="0" distR="0" wp14:anchorId="7965FA7E" wp14:editId="5847BE9D">
            <wp:extent cx="4197600" cy="1120373"/>
            <wp:effectExtent l="0" t="0" r="0" b="3810"/>
            <wp:docPr id="194" name="Afbeelding 194" descr="_Pic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_Pic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943" cy="11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716" w:rsidRDefault="00246716">
      <w:r>
        <w:br w:type="page"/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lastRenderedPageBreak/>
        <w:t>peptidebindingen juist weergegeven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zijketens van de aminozuureenheden links van de pijl juist weergegeven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zijketens van de aminozuureenheden rechts van de pijl juist</w:t>
      </w:r>
      <w:r>
        <w:t xml:space="preserve"> </w:t>
      </w:r>
      <w:r w:rsidRPr="004C205E">
        <w:t>weergegeven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CH</w:t>
      </w:r>
      <w:r w:rsidRPr="00DA79CC">
        <w:rPr>
          <w:vertAlign w:val="subscript"/>
        </w:rPr>
        <w:t>3</w:t>
      </w:r>
      <w:r w:rsidRPr="004C205E">
        <w:t xml:space="preserve"> – Hg – Cl links van de pijl en H</w:t>
      </w:r>
      <w:r w:rsidRPr="00DA79CC">
        <w:rPr>
          <w:vertAlign w:val="superscript"/>
        </w:rPr>
        <w:t>+</w:t>
      </w:r>
      <w:r w:rsidRPr="004C205E">
        <w:t xml:space="preserve"> en Cl</w:t>
      </w:r>
      <w:r w:rsidRPr="00DA79CC">
        <w:rPr>
          <w:vertAlign w:val="superscript"/>
        </w:rPr>
        <w:t>–</w:t>
      </w:r>
      <w:r w:rsidRPr="004C205E">
        <w:t xml:space="preserve"> rechts van de pijl en begin en eind van de aminozuurketen weergegeven met ~ of met – of met •</w:t>
      </w:r>
      <w:r w:rsidRPr="004C205E">
        <w:tab/>
        <w:t>1</w:t>
      </w:r>
    </w:p>
    <w:p w:rsidR="000720C7" w:rsidRPr="004C205E" w:rsidRDefault="000720C7" w:rsidP="000720C7">
      <w:pPr>
        <w:pStyle w:val="Indien"/>
      </w:pPr>
      <w:r w:rsidRPr="004C205E">
        <w:t>Indien in een overigens juist antwoord HCl rechts van de pijl staat</w:t>
      </w:r>
      <w:r w:rsidRPr="004C205E">
        <w:tab/>
        <w:t>3</w:t>
      </w:r>
    </w:p>
    <w:p w:rsidR="000720C7" w:rsidRPr="004C205E" w:rsidRDefault="000720C7" w:rsidP="000720C7">
      <w:pPr>
        <w:pStyle w:val="OpmCurs"/>
      </w:pPr>
      <w:r w:rsidRPr="004C205E">
        <w:t>Opmerkingen</w:t>
      </w:r>
    </w:p>
    <w:p w:rsidR="000720C7" w:rsidRPr="00DA79CC" w:rsidRDefault="000720C7" w:rsidP="000720C7">
      <w:pPr>
        <w:pStyle w:val="OpsomCurs"/>
      </w:pPr>
      <w:r w:rsidRPr="00DA79CC">
        <w:t>Wanneer de formule van methylkwikchloride is weergegeven met CH</w:t>
      </w:r>
      <w:r w:rsidRPr="00DA79CC">
        <w:rPr>
          <w:vertAlign w:val="subscript"/>
        </w:rPr>
        <w:t>3</w:t>
      </w:r>
      <w:r w:rsidRPr="00DA79CC">
        <w:t>HgCl, dit niet aanrekenen.</w:t>
      </w:r>
    </w:p>
    <w:p w:rsidR="000720C7" w:rsidRPr="00DA79CC" w:rsidRDefault="000720C7" w:rsidP="000720C7">
      <w:pPr>
        <w:pStyle w:val="OpsomCurs"/>
      </w:pPr>
      <w:r w:rsidRPr="00DA79CC">
        <w:t>Wanneer in een overigens juist antwoord de volgorde van de aminozuren is omgedraaid, dit niet aanrekenen.</w:t>
      </w:r>
    </w:p>
    <w:p w:rsidR="000720C7" w:rsidRPr="004C205E" w:rsidRDefault="000720C7" w:rsidP="000720C7">
      <w:pPr>
        <w:pStyle w:val="Maximumscore"/>
        <w:numPr>
          <w:ilvl w:val="0"/>
          <w:numId w:val="12"/>
        </w:numPr>
        <w:spacing w:after="0"/>
        <w:ind w:left="0" w:hanging="567"/>
      </w:pPr>
      <w:r w:rsidRPr="004C205E">
        <w:t>maximumscore 1</w:t>
      </w:r>
    </w:p>
    <w:p w:rsidR="000720C7" w:rsidRPr="004C205E" w:rsidRDefault="000720C7" w:rsidP="000720C7">
      <w:r w:rsidRPr="004C205E">
        <w:t>Voorbeelden van een juist antwoord zijn:</w:t>
      </w:r>
    </w:p>
    <w:p w:rsidR="000720C7" w:rsidRPr="00246716" w:rsidRDefault="000720C7" w:rsidP="00246716">
      <w:pPr>
        <w:pStyle w:val="Opsomming"/>
      </w:pPr>
      <w:r w:rsidRPr="00246716">
        <w:t>De structuur van het eiwit is veranderd, daardoor past het substraat niet meer in het enzym.</w:t>
      </w:r>
    </w:p>
    <w:p w:rsidR="000720C7" w:rsidRPr="004C205E" w:rsidRDefault="000720C7" w:rsidP="00246716">
      <w:pPr>
        <w:pStyle w:val="Opsomming"/>
      </w:pPr>
      <w:r w:rsidRPr="004C205E">
        <w:t>De actieve plaats van het enzym is (kennelijk) aangetast.</w:t>
      </w:r>
    </w:p>
    <w:p w:rsidR="000720C7" w:rsidRPr="004C205E" w:rsidRDefault="000720C7" w:rsidP="00246716">
      <w:pPr>
        <w:pStyle w:val="Opsomming"/>
      </w:pPr>
      <w:r w:rsidRPr="004C205E">
        <w:t>De SH groep in de cysteïne-eenheid is (kennelijk) essentieel voor de werking van het enzym.</w:t>
      </w:r>
    </w:p>
    <w:bookmarkStart w:id="3" w:name="_Toc489966327"/>
    <w:bookmarkStart w:id="4" w:name="_Toc494709984"/>
    <w:p w:rsidR="000720C7" w:rsidRPr="004C205E" w:rsidRDefault="000720C7" w:rsidP="00246716">
      <w:pPr>
        <w:pStyle w:val="Kop2"/>
      </w:pPr>
      <w:r>
        <mc:AlternateContent>
          <mc:Choice Requires="wps">
            <w:drawing>
              <wp:anchor distT="0" distB="0" distL="0" distR="0" simplePos="0" relativeHeight="251664384" behindDoc="0" locked="0" layoutInCell="0" allowOverlap="1" wp14:anchorId="53687D34" wp14:editId="6A980A81">
                <wp:simplePos x="0" y="0"/>
                <wp:positionH relativeFrom="column">
                  <wp:posOffset>-146050</wp:posOffset>
                </wp:positionH>
                <wp:positionV relativeFrom="paragraph">
                  <wp:posOffset>394970</wp:posOffset>
                </wp:positionV>
                <wp:extent cx="6172835" cy="0"/>
                <wp:effectExtent l="39370" t="34290" r="36195" b="32385"/>
                <wp:wrapSquare wrapText="bothSides"/>
                <wp:docPr id="226" name="Rechte verbindingslijn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B4B99" id="Rechte verbindingslijn 226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1.5pt,31.1pt" to="474.5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" o:allowincell="f" strokecolor="silver" strokeweight="4.8pt">
                <w10:wrap type="square"/>
              </v:line>
            </w:pict>
          </mc:Fallback>
        </mc:AlternateContent>
      </w:r>
      <w:r w:rsidRPr="004C205E">
        <w:t>Restauratie van fresco’s</w:t>
      </w:r>
      <w:r>
        <w:tab/>
        <w:t>2013-II(II)</w:t>
      </w:r>
      <w:bookmarkEnd w:id="3"/>
      <w:bookmarkEnd w:id="4"/>
    </w:p>
    <w:p w:rsidR="000720C7" w:rsidRPr="004C205E" w:rsidRDefault="000720C7" w:rsidP="000720C7">
      <w:pPr>
        <w:pStyle w:val="Maximumscore"/>
        <w:numPr>
          <w:ilvl w:val="0"/>
          <w:numId w:val="12"/>
        </w:numPr>
        <w:spacing w:after="0"/>
        <w:ind w:left="0" w:hanging="567"/>
      </w:pPr>
      <w:r w:rsidRPr="004C205E">
        <w:t>maximumscore 2</w:t>
      </w:r>
    </w:p>
    <w:p w:rsidR="000720C7" w:rsidRPr="004C205E" w:rsidRDefault="000720C7" w:rsidP="000720C7">
      <w:r w:rsidRPr="004C205E">
        <w:t>Ca(OH)</w:t>
      </w:r>
      <w:r w:rsidRPr="00DA79CC">
        <w:rPr>
          <w:vertAlign w:val="subscript"/>
        </w:rPr>
        <w:t>2</w:t>
      </w:r>
      <w:r w:rsidRPr="004C205E">
        <w:t xml:space="preserve"> + CO</w:t>
      </w:r>
      <w:r w:rsidRPr="00DA79CC">
        <w:rPr>
          <w:vertAlign w:val="subscript"/>
        </w:rPr>
        <w:t>2</w:t>
      </w:r>
      <w:r w:rsidRPr="004C205E">
        <w:t xml:space="preserve"> </w:t>
      </w:r>
      <w:r>
        <w:t>→</w:t>
      </w:r>
      <w:r w:rsidRPr="004C205E">
        <w:t xml:space="preserve"> CaCO</w:t>
      </w:r>
      <w:r w:rsidRPr="00DA79CC">
        <w:rPr>
          <w:vertAlign w:val="subscript"/>
        </w:rPr>
        <w:t>3</w:t>
      </w:r>
      <w:r w:rsidRPr="004C205E">
        <w:t xml:space="preserve"> + H</w:t>
      </w:r>
      <w:r w:rsidRPr="00DA79CC">
        <w:rPr>
          <w:vertAlign w:val="subscript"/>
        </w:rPr>
        <w:t>2</w:t>
      </w:r>
      <w:r w:rsidRPr="004C205E">
        <w:t>O</w:t>
      </w:r>
    </w:p>
    <w:p w:rsidR="000720C7" w:rsidRPr="004C205E" w:rsidRDefault="000720C7" w:rsidP="000720C7">
      <w:pPr>
        <w:pStyle w:val="Vergelijking"/>
      </w:pPr>
      <w:r w:rsidRPr="004C205E">
        <w:t>of</w:t>
      </w:r>
    </w:p>
    <w:p w:rsidR="000720C7" w:rsidRPr="004C205E" w:rsidRDefault="000720C7" w:rsidP="000720C7">
      <w:r w:rsidRPr="004C205E">
        <w:t>Ca</w:t>
      </w:r>
      <w:r w:rsidRPr="00DA79CC">
        <w:rPr>
          <w:vertAlign w:val="superscript"/>
        </w:rPr>
        <w:t>2+</w:t>
      </w:r>
      <w:r w:rsidRPr="004C205E">
        <w:t xml:space="preserve"> + 2 OH</w:t>
      </w:r>
      <w:r w:rsidRPr="00DA79CC">
        <w:rPr>
          <w:vertAlign w:val="superscript"/>
        </w:rPr>
        <w:t>–</w:t>
      </w:r>
      <w:r w:rsidRPr="004C205E">
        <w:t xml:space="preserve"> + CO</w:t>
      </w:r>
      <w:r w:rsidRPr="00DA79CC">
        <w:rPr>
          <w:vertAlign w:val="subscript"/>
        </w:rPr>
        <w:t>2</w:t>
      </w:r>
      <w:r w:rsidRPr="004C205E">
        <w:t xml:space="preserve"> </w:t>
      </w:r>
      <w:r>
        <w:t>→</w:t>
      </w:r>
      <w:r w:rsidRPr="004C205E">
        <w:t xml:space="preserve"> CaCO</w:t>
      </w:r>
      <w:r w:rsidRPr="00DA79CC">
        <w:rPr>
          <w:vertAlign w:val="subscript"/>
        </w:rPr>
        <w:t>3</w:t>
      </w:r>
      <w:r w:rsidRPr="004C205E">
        <w:t xml:space="preserve"> + H</w:t>
      </w:r>
      <w:r w:rsidRPr="00DA79CC">
        <w:rPr>
          <w:vertAlign w:val="subscript"/>
        </w:rPr>
        <w:t>2</w:t>
      </w:r>
      <w:r w:rsidRPr="004C205E">
        <w:t>O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CO</w:t>
      </w:r>
      <w:r w:rsidRPr="00DA79CC">
        <w:rPr>
          <w:vertAlign w:val="subscript"/>
        </w:rPr>
        <w:t>2</w:t>
      </w:r>
      <w:r w:rsidRPr="004C205E">
        <w:t xml:space="preserve"> voor de pijl en H</w:t>
      </w:r>
      <w:r w:rsidRPr="00DA79CC">
        <w:rPr>
          <w:vertAlign w:val="subscript"/>
        </w:rPr>
        <w:t>2</w:t>
      </w:r>
      <w:r w:rsidRPr="004C205E">
        <w:t>O na de pijl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Ca(OH)</w:t>
      </w:r>
      <w:r w:rsidRPr="00DA79CC">
        <w:rPr>
          <w:vertAlign w:val="subscript"/>
        </w:rPr>
        <w:t>2</w:t>
      </w:r>
      <w:r w:rsidRPr="004C205E">
        <w:t xml:space="preserve"> of Ca</w:t>
      </w:r>
      <w:r w:rsidRPr="00DA79CC">
        <w:rPr>
          <w:vertAlign w:val="superscript"/>
        </w:rPr>
        <w:t>2+</w:t>
      </w:r>
      <w:r w:rsidRPr="004C205E">
        <w:t xml:space="preserve"> en 2 OH</w:t>
      </w:r>
      <w:r w:rsidRPr="00DA79CC">
        <w:rPr>
          <w:vertAlign w:val="superscript"/>
        </w:rPr>
        <w:t>–</w:t>
      </w:r>
      <w:r w:rsidRPr="004C205E">
        <w:t xml:space="preserve"> voor de pijl en CaCO</w:t>
      </w:r>
      <w:r w:rsidRPr="00DA79CC">
        <w:rPr>
          <w:vertAlign w:val="subscript"/>
        </w:rPr>
        <w:t>3</w:t>
      </w:r>
      <w:r w:rsidRPr="004C205E">
        <w:t xml:space="preserve"> na de pijl en juiste coëfficiënten</w:t>
      </w:r>
      <w:r w:rsidRPr="004C205E">
        <w:tab/>
        <w:t>1</w:t>
      </w:r>
    </w:p>
    <w:p w:rsidR="000720C7" w:rsidRPr="004C205E" w:rsidRDefault="000720C7" w:rsidP="000720C7">
      <w:pPr>
        <w:pStyle w:val="Maximumscore"/>
        <w:numPr>
          <w:ilvl w:val="0"/>
          <w:numId w:val="12"/>
        </w:numPr>
        <w:spacing w:after="0"/>
        <w:ind w:left="0" w:hanging="567"/>
      </w:pPr>
      <w:r w:rsidRPr="004C205E">
        <w:t>maximumscore 3</w:t>
      </w:r>
    </w:p>
    <w:p w:rsidR="000720C7" w:rsidRPr="004C205E" w:rsidRDefault="000720C7" w:rsidP="000720C7">
      <w:r w:rsidRPr="004C205E">
        <w:t>Voorbeelden van een juist antwoord zijn:</w:t>
      </w:r>
    </w:p>
    <w:p w:rsidR="000720C7" w:rsidRPr="004C205E" w:rsidRDefault="000720C7" w:rsidP="00246716">
      <w:pPr>
        <w:pStyle w:val="Opsomming"/>
      </w:pPr>
      <w:r w:rsidRPr="004C205E">
        <w:t>Uitgaande van 100 kg kalksteen/calciet/calciumcarbonaat:</w:t>
      </w:r>
      <w:r w:rsidRPr="004C205E">
        <w:br/>
        <w:t>Uit 100 kg kalksteen/calciet/calciumcarbonaat wordt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100</m:t>
                </m:r>
              </m:num>
              <m:den>
                <m:r>
                  <w:rPr>
                    <w:rFonts w:ascii="Cambria Math" w:hAnsi="Cambria Math"/>
                  </w:rPr>
                  <m:t>100,1</m:t>
                </m:r>
              </m:den>
            </m:f>
            <m:r>
              <w:rPr>
                <w:rFonts w:ascii="Cambria Math" w:hAnsi="Cambria Math"/>
              </w:rPr>
              <m:t>×172,1</m:t>
            </m:r>
          </m:num>
          <m:den>
            <m:r>
              <w:rPr>
                <w:rFonts w:ascii="Cambria Math" w:hAnsi="Cambria Math"/>
              </w:rPr>
              <m:t>2,32∙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t xml:space="preserve"> = 7,4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 w:rsidRPr="00D81E89">
        <w:rPr>
          <w:vertAlign w:val="superscript"/>
        </w:rPr>
        <w:t>2</w:t>
      </w:r>
      <w:r>
        <w:t xml:space="preserve"> </w:t>
      </w:r>
      <w:r w:rsidRPr="004C205E">
        <w:t>m</w:t>
      </w:r>
      <w:r w:rsidRPr="00D81E89">
        <w:rPr>
          <w:vertAlign w:val="superscript"/>
        </w:rPr>
        <w:t>3</w:t>
      </w:r>
      <w:r w:rsidRPr="004C205E">
        <w:t xml:space="preserve"> gips gevormd.</w:t>
      </w:r>
      <w:r>
        <w:br/>
      </w:r>
      <w:r w:rsidRPr="004C205E">
        <w:t>Het volume van de 100 kg</w:t>
      </w:r>
      <w:r>
        <w:t xml:space="preserve"> </w:t>
      </w:r>
      <w:r w:rsidRPr="004C205E">
        <w:t>kalksteen/calciet/calciumcarbonaat was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</m:t>
            </m:r>
          </m:num>
          <m:den>
            <m:r>
              <w:rPr>
                <w:rFonts w:ascii="Cambria Math" w:hAnsi="Cambria Math"/>
              </w:rPr>
              <m:t>2,7∙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Pr="004C205E">
        <w:t xml:space="preserve"> = 3 7 10</w:t>
      </w:r>
      <w:r>
        <w:rPr>
          <w:vertAlign w:val="superscript"/>
        </w:rPr>
        <w:sym w:font="Symbol" w:char="F02D"/>
      </w:r>
      <w:r w:rsidRPr="00D81E89">
        <w:rPr>
          <w:vertAlign w:val="superscript"/>
        </w:rPr>
        <w:t>2</w:t>
      </w:r>
      <w:r>
        <w:t xml:space="preserve"> m</w:t>
      </w:r>
      <w:r w:rsidRPr="00D81E89">
        <w:rPr>
          <w:vertAlign w:val="superscript"/>
        </w:rPr>
        <w:t>3</w:t>
      </w:r>
      <w:r>
        <w:br/>
      </w:r>
      <w:r w:rsidRPr="004C205E">
        <w:t>(Het volume is dus groter geworden.)</w:t>
      </w:r>
    </w:p>
    <w:p w:rsidR="000720C7" w:rsidRPr="004C205E" w:rsidRDefault="000720C7" w:rsidP="00246716">
      <w:pPr>
        <w:pStyle w:val="Opsomming"/>
      </w:pPr>
      <w:r w:rsidRPr="004C205E">
        <w:t>Uitgaande van 1,00 kmol kalksteen/calciet/calciumcarbonaat:</w:t>
      </w:r>
      <w:r>
        <w:br/>
      </w:r>
      <w:r w:rsidRPr="004C205E">
        <w:t>Uit</w:t>
      </w:r>
      <w:r w:rsidRPr="002F3B3E">
        <w:rPr>
          <w:w w:val="105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</m:t>
            </m:r>
          </m:num>
          <m:den>
            <m:r>
              <w:rPr>
                <w:rFonts w:ascii="Cambria Math" w:hAnsi="Cambria Math"/>
              </w:rPr>
              <m:t>2,7∙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Pr="004C205E">
        <w:t xml:space="preserve"> = 3 7 10</w:t>
      </w:r>
      <w:r>
        <w:rPr>
          <w:vertAlign w:val="superscript"/>
        </w:rPr>
        <w:sym w:font="Symbol" w:char="F02D"/>
      </w:r>
      <w:r w:rsidRPr="002F3B3E">
        <w:rPr>
          <w:vertAlign w:val="superscript"/>
        </w:rPr>
        <w:t>2</w:t>
      </w:r>
      <w:r>
        <w:t xml:space="preserve"> m</w:t>
      </w:r>
      <w:r w:rsidRPr="002F3B3E">
        <w:rPr>
          <w:vertAlign w:val="superscript"/>
        </w:rPr>
        <w:t>3</w:t>
      </w:r>
      <w:r w:rsidRPr="002F3B3E">
        <w:rPr>
          <w:w w:val="105"/>
        </w:rPr>
        <w:t xml:space="preserve"> (is het volume van 1,00 kmol) </w:t>
      </w:r>
      <w:r w:rsidRPr="004C205E">
        <w:t xml:space="preserve">kalksteen/calciet/calciumcarbonaat ontstaat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172,1</m:t>
            </m:r>
          </m:num>
          <m:den>
            <m:r>
              <w:rPr>
                <w:rFonts w:ascii="Cambria Math" w:hAnsi="Cambria Math"/>
              </w:rPr>
              <m:t>2,32∙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Pr="004C205E">
        <w:t xml:space="preserve"> </w:t>
      </w:r>
      <w:r>
        <w:t>= 7,4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 w:rsidRPr="002F3B3E">
        <w:rPr>
          <w:vertAlign w:val="superscript"/>
        </w:rPr>
        <w:t>2</w:t>
      </w:r>
      <w:r>
        <w:t xml:space="preserve"> </w:t>
      </w:r>
      <w:r w:rsidRPr="004C205E">
        <w:t>m</w:t>
      </w:r>
      <w:r w:rsidRPr="002F3B3E">
        <w:rPr>
          <w:vertAlign w:val="superscript"/>
        </w:rPr>
        <w:t>3</w:t>
      </w:r>
      <w:r>
        <w:t xml:space="preserve"> </w:t>
      </w:r>
      <w:r w:rsidRPr="004C205E">
        <w:t>(is het volume van 1,00 kmol) gips. (Het volume is dus groter geworden.)</w:t>
      </w:r>
    </w:p>
    <w:p w:rsidR="000720C7" w:rsidRPr="004C205E" w:rsidRDefault="000720C7" w:rsidP="00246716">
      <w:pPr>
        <w:pStyle w:val="Opsomming"/>
      </w:pPr>
      <w:r w:rsidRPr="004C205E">
        <w:t>Uitgaande van 1,0 m</w:t>
      </w:r>
      <w:r w:rsidRPr="002F3B3E">
        <w:rPr>
          <w:vertAlign w:val="superscript"/>
        </w:rPr>
        <w:t>3</w:t>
      </w:r>
      <w:r w:rsidRPr="004C205E">
        <w:t xml:space="preserve"> kalksteen/calciet/calciumcarbonaat:</w:t>
      </w:r>
      <w:r>
        <w:br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volume gips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volume kalksteen/calciet/calciumcarbonaat</m:t>
            </m:r>
          </m:den>
        </m:f>
      </m:oMath>
      <w:r w:rsidRPr="004C205E">
        <w:tab/>
      </w:r>
      <w:r w:rsidRPr="004C205E">
        <w:rPr>
          <w:rFonts w:ascii="Cambria Math" w:hAnsi="Cambria Math" w:cs="Cambria Math"/>
        </w:rPr>
        <w:t>⋅</w:t>
      </w:r>
      <w:r>
        <w:rPr>
          <w:rFonts w:cs="Cambria Math"/>
        </w:rPr>
        <w:t xml:space="preserve">= </w:t>
      </w:r>
      <m:oMath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1,0×2,7∙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100,1</m:t>
                    </m:r>
                  </m:den>
                </m:f>
                <m:r>
                  <w:rPr>
                    <w:rFonts w:ascii="Cambria Math" w:hAnsi="Cambria Math"/>
                  </w:rPr>
                  <m:t>×172,1</m:t>
                </m:r>
              </m:num>
              <m:den>
                <m:r>
                  <w:rPr>
                    <w:rFonts w:ascii="Cambria Math" w:hAnsi="Cambria Math"/>
                  </w:rPr>
                  <m:t>2,32∙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den>
            </m:f>
          </m:num>
          <m:den>
            <m:r>
              <w:rPr>
                <w:rFonts w:ascii="Cambria Math" w:hAnsi="Cambria Math" w:cs="Cambria Math"/>
              </w:rPr>
              <m:t>1,0</m:t>
            </m:r>
          </m:den>
        </m:f>
      </m:oMath>
      <w:r>
        <w:rPr>
          <w:rFonts w:cs="Cambria Math"/>
        </w:rPr>
        <w:t xml:space="preserve"> </w:t>
      </w:r>
      <w:r w:rsidRPr="004C205E">
        <w:t>= 2,0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berekening van het aantal kmol calciumcarbonaat in 100 kg kalksteen: 100 (kg) delen door de massa van een kmol calciumcarbonaat</w:t>
      </w:r>
      <w:r>
        <w:t xml:space="preserve"> </w:t>
      </w:r>
      <w:r w:rsidRPr="004C205E">
        <w:t>(bijvoorbeeld via Binas-tabel 98: 100,1 kg)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omrekening van het aantal kmol calciumcarbonaat in 100 kg kalksteen naar het aantal kg gips dat daaruit kan worden gevormd:</w:t>
      </w:r>
      <w:r>
        <w:t xml:space="preserve"> </w:t>
      </w:r>
      <w:r w:rsidRPr="004C205E">
        <w:t>vermenigvuldigen met de massa van een kmol gips (bijvoorbeeld via Binas-tabel 98: 172,1 kg)</w:t>
      </w:r>
      <w:r w:rsidRPr="004C205E">
        <w:tab/>
        <w:t>1</w:t>
      </w:r>
    </w:p>
    <w:p w:rsidR="000720C7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omrekening van 100 kg kalksteen naar het aantal m3 en van het aantal kg gips dat uit 100 kg kalksteen kan worden gevormd naar het</w:t>
      </w:r>
      <w:r>
        <w:t xml:space="preserve"> </w:t>
      </w:r>
      <w:r w:rsidRPr="004C205E">
        <w:t>aantal m</w:t>
      </w:r>
      <w:r w:rsidRPr="0012382B">
        <w:rPr>
          <w:vertAlign w:val="superscript"/>
        </w:rPr>
        <w:t>3</w:t>
      </w:r>
      <w:r w:rsidRPr="004C205E">
        <w:t>: 100 (kg) delen door de dichtheid van kalksteen (via</w:t>
      </w:r>
      <w:r>
        <w:t xml:space="preserve"> </w:t>
      </w:r>
      <w:r w:rsidRPr="004C205E">
        <w:t>Binas-tabel 10: 2,7·10</w:t>
      </w:r>
      <w:r w:rsidRPr="0012382B">
        <w:rPr>
          <w:vertAlign w:val="superscript"/>
        </w:rPr>
        <w:t>3</w:t>
      </w:r>
      <w:r w:rsidRPr="004C205E">
        <w:t xml:space="preserve"> kg m</w:t>
      </w:r>
      <w:r w:rsidRPr="0012382B">
        <w:rPr>
          <w:vertAlign w:val="superscript"/>
        </w:rPr>
        <w:t>–3</w:t>
      </w:r>
      <w:r w:rsidRPr="004C205E">
        <w:t>) respectievelijk het aantal kg gips dat uit 100 kg kalksteen kan worden gevormd delen door de dichtheid van gips</w:t>
      </w:r>
      <w:r>
        <w:t xml:space="preserve"> </w:t>
      </w:r>
      <w:r w:rsidRPr="004C205E">
        <w:t>(via Binas-tabel 10: 2,32·10</w:t>
      </w:r>
      <w:r w:rsidRPr="0012382B">
        <w:rPr>
          <w:vertAlign w:val="superscript"/>
        </w:rPr>
        <w:t>3</w:t>
      </w:r>
      <w:r w:rsidRPr="004C205E">
        <w:t xml:space="preserve"> kg m</w:t>
      </w:r>
      <w:r w:rsidRPr="0012382B">
        <w:rPr>
          <w:vertAlign w:val="superscript"/>
        </w:rPr>
        <w:t>–3</w:t>
      </w:r>
      <w:r w:rsidRPr="004C205E">
        <w:t>) (en constatering dat het volume</w:t>
      </w:r>
      <w:r>
        <w:t xml:space="preserve"> </w:t>
      </w:r>
      <w:r w:rsidRPr="004C205E">
        <w:t>groter is geworden)</w:t>
      </w:r>
      <w:r w:rsidRPr="004C205E">
        <w:tab/>
        <w:t>1</w:t>
      </w:r>
    </w:p>
    <w:p w:rsidR="000720C7" w:rsidRPr="004C205E" w:rsidRDefault="000720C7" w:rsidP="000720C7">
      <w:pPr>
        <w:pStyle w:val="Vergelijking"/>
      </w:pPr>
      <w:r>
        <w:lastRenderedPageBreak/>
        <w:t>of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berekening van het volume van 1,00 kmol calciumcarbonaat: de massa van een kmol calciumcarbonaat (bijvoorbeeld via Binas-tabel 98: 100,1 kg) delen door de dichtheid van kalksteen (via Binas-tabel 10: 2,7·10</w:t>
      </w:r>
      <w:r w:rsidRPr="0012382B">
        <w:rPr>
          <w:vertAlign w:val="superscript"/>
        </w:rPr>
        <w:t>3</w:t>
      </w:r>
      <w:r w:rsidRPr="004C205E">
        <w:t xml:space="preserve"> kg m</w:t>
      </w:r>
      <w:r w:rsidRPr="0012382B">
        <w:rPr>
          <w:vertAlign w:val="superscript"/>
        </w:rPr>
        <w:t>–3</w:t>
      </w:r>
      <w:r w:rsidRPr="004C205E">
        <w:t>)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berekening van het aantal kg gips dat uit 1,00 kmol calciumcarbonaat ontstaat: 1,00 (kmol) vermenigvuldigen met de massa van een kmol gips (bijvoorbeeld via Binas-tabel 98: 172,1 kg)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omrekening van het aantal kg gips dat uit 1,00 kg kalksteen kan worden gevormd naar het aantal m</w:t>
      </w:r>
      <w:r w:rsidRPr="002F3B3E">
        <w:rPr>
          <w:vertAlign w:val="superscript"/>
        </w:rPr>
        <w:t>3</w:t>
      </w:r>
      <w:r w:rsidRPr="004C205E">
        <w:t>: delen door de dichtheid van gips (via Binas-tabel 10: 2,32·10</w:t>
      </w:r>
      <w:r w:rsidRPr="0012382B">
        <w:rPr>
          <w:vertAlign w:val="superscript"/>
        </w:rPr>
        <w:t>3</w:t>
      </w:r>
      <w:r w:rsidRPr="004C205E">
        <w:t xml:space="preserve"> kg m</w:t>
      </w:r>
      <w:r w:rsidRPr="0012382B">
        <w:rPr>
          <w:vertAlign w:val="superscript"/>
        </w:rPr>
        <w:t>–3</w:t>
      </w:r>
      <w:r w:rsidRPr="004C205E">
        <w:t>) (en constatering dat het volume groter is geworden</w:t>
      </w:r>
      <w:r w:rsidRPr="004C205E">
        <w:tab/>
        <w:t>1</w:t>
      </w:r>
    </w:p>
    <w:p w:rsidR="000720C7" w:rsidRPr="004C205E" w:rsidRDefault="000720C7" w:rsidP="000720C7">
      <w:pPr>
        <w:pStyle w:val="Vergelijking"/>
      </w:pPr>
      <w:r w:rsidRPr="004C205E">
        <w:t>of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berekening van het aantal kmol calciumcarbonaat in (bijvoorbeeld) 1,0 m</w:t>
      </w:r>
      <w:r w:rsidRPr="0012382B">
        <w:rPr>
          <w:vertAlign w:val="superscript"/>
        </w:rPr>
        <w:t>3</w:t>
      </w:r>
      <w:r w:rsidRPr="004C205E">
        <w:t xml:space="preserve"> kalksteen: 1,0 (m</w:t>
      </w:r>
      <w:r w:rsidRPr="0012382B">
        <w:rPr>
          <w:vertAlign w:val="superscript"/>
        </w:rPr>
        <w:t>3</w:t>
      </w:r>
      <w:r w:rsidRPr="004C205E">
        <w:t>) vermenigvuldigen met de dichtheid van kalksteen (bijvoorbeeld via Binas-tabel 10: 2,7·10</w:t>
      </w:r>
      <w:r w:rsidRPr="0012382B">
        <w:rPr>
          <w:vertAlign w:val="superscript"/>
        </w:rPr>
        <w:t>3</w:t>
      </w:r>
      <w:r w:rsidRPr="004C205E">
        <w:t xml:space="preserve"> kg m</w:t>
      </w:r>
      <w:r w:rsidRPr="0012382B">
        <w:rPr>
          <w:vertAlign w:val="superscript"/>
        </w:rPr>
        <w:t>–3</w:t>
      </w:r>
      <w:r w:rsidRPr="004C205E">
        <w:t>) en delen door de massa van een kmol calciumcarbonaat (bijvoorbeeld via Binas-tabel 98: 100,1 kg)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omrekening van het aantal kmol calciumcarbonaat (is gelijk aan het aantal kmol gips) naar het aantal kg gips dat uit 1,0 m</w:t>
      </w:r>
      <w:r w:rsidRPr="0012382B">
        <w:rPr>
          <w:vertAlign w:val="superscript"/>
        </w:rPr>
        <w:t>3</w:t>
      </w:r>
      <w:r w:rsidRPr="004C205E">
        <w:t xml:space="preserve"> kalksteen kan worden gevormd: vermenigvuldigen met de massa van een kmol gips (bijvoorbeeld via Binas-tabel 98: 172,1 kg)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omrekening van het aantal kg gips dat uit 1,0 m</w:t>
      </w:r>
      <w:r w:rsidRPr="0012382B">
        <w:rPr>
          <w:vertAlign w:val="superscript"/>
        </w:rPr>
        <w:t>3</w:t>
      </w:r>
      <w:r w:rsidRPr="004C205E">
        <w:t xml:space="preserve"> kalksteen kan worden gevormd naar het aantal m</w:t>
      </w:r>
      <w:r w:rsidRPr="0012382B">
        <w:rPr>
          <w:vertAlign w:val="superscript"/>
        </w:rPr>
        <w:t>3</w:t>
      </w:r>
      <w:r w:rsidRPr="004C205E">
        <w:t xml:space="preserve"> gips: delen door de dichtheid van gips (via Binas-tabel 10: 2,32·10</w:t>
      </w:r>
      <w:r w:rsidRPr="0012382B">
        <w:rPr>
          <w:vertAlign w:val="superscript"/>
        </w:rPr>
        <w:t>3</w:t>
      </w:r>
      <w:r w:rsidRPr="004C205E">
        <w:t xml:space="preserve"> kg m</w:t>
      </w:r>
      <w:r w:rsidRPr="0012382B">
        <w:rPr>
          <w:vertAlign w:val="superscript"/>
        </w:rPr>
        <w:t>–3</w:t>
      </w:r>
      <w:r w:rsidRPr="004C205E">
        <w:t>) (en constatering dat dit volume groter is dan de oorspronkelijke 1,0 m</w:t>
      </w:r>
      <w:r w:rsidRPr="0012382B">
        <w:rPr>
          <w:vertAlign w:val="superscript"/>
        </w:rPr>
        <w:t>3</w:t>
      </w:r>
      <w:r w:rsidRPr="004C205E">
        <w:t>)</w:t>
      </w:r>
      <w:r w:rsidRPr="004C205E">
        <w:tab/>
        <w:t>1</w:t>
      </w:r>
    </w:p>
    <w:p w:rsidR="000720C7" w:rsidRPr="004C205E" w:rsidRDefault="000720C7" w:rsidP="000720C7">
      <w:pPr>
        <w:pStyle w:val="OpmCurs"/>
      </w:pPr>
      <w:r w:rsidRPr="004C205E">
        <w:t>Opmerkingen</w:t>
      </w:r>
    </w:p>
    <w:p w:rsidR="000720C7" w:rsidRPr="0012382B" w:rsidRDefault="000720C7" w:rsidP="000720C7">
      <w:pPr>
        <w:pStyle w:val="OpsomCurs"/>
      </w:pPr>
      <w:r w:rsidRPr="0012382B">
        <w:t>Wanneer een fout tegen de significantieregels is gemaakt, dit hier niet aanrekenen.</w:t>
      </w:r>
    </w:p>
    <w:p w:rsidR="000720C7" w:rsidRPr="0012382B" w:rsidRDefault="000720C7" w:rsidP="000720C7">
      <w:pPr>
        <w:pStyle w:val="OpsomCurs"/>
      </w:pPr>
      <w:r w:rsidRPr="0012382B">
        <w:t xml:space="preserve">Wanneer een antwoord is gegeven als: </w:t>
      </w:r>
      <w:r>
        <w:t>‘</w:t>
      </w:r>
      <w:r w:rsidRPr="0012382B">
        <w:t xml:space="preserve">Het volume van het kalksteen is kleiner dan van het gips, want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100,1</m:t>
            </m:r>
          </m:num>
          <m:den>
            <m:r>
              <w:rPr>
                <w:rFonts w:ascii="Cambria Math" w:hAnsi="Cambria Math"/>
              </w:rPr>
              <m:t>2,7</m:t>
            </m:r>
          </m:den>
        </m:f>
        <m: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172,1</m:t>
            </m:r>
          </m:num>
          <m:den>
            <m:r>
              <w:rPr>
                <w:rFonts w:ascii="Cambria Math" w:hAnsi="Cambria Math"/>
              </w:rPr>
              <m:t>2,32</m:t>
            </m:r>
          </m:den>
        </m:f>
      </m:oMath>
      <w:r w:rsidRPr="0012382B">
        <w:t xml:space="preserve"> .</w:t>
      </w:r>
      <w:r>
        <w:t>’</w:t>
      </w:r>
      <w:r w:rsidRPr="0012382B">
        <w:t>, dit goed rekenen.</w:t>
      </w:r>
    </w:p>
    <w:p w:rsidR="000720C7" w:rsidRPr="004C205E" w:rsidRDefault="000720C7" w:rsidP="000720C7">
      <w:pPr>
        <w:pStyle w:val="Maximumscore"/>
        <w:numPr>
          <w:ilvl w:val="0"/>
          <w:numId w:val="12"/>
        </w:numPr>
        <w:spacing w:after="0"/>
        <w:ind w:left="0" w:hanging="567"/>
      </w:pPr>
      <w:r w:rsidRPr="004C205E">
        <w:t>maximumscore 4</w:t>
      </w:r>
    </w:p>
    <w:p w:rsidR="000720C7" w:rsidRDefault="000720C7" w:rsidP="000720C7">
      <w:r w:rsidRPr="004C205E">
        <w:t>3 Fe</w:t>
      </w:r>
      <w:r w:rsidRPr="0012382B">
        <w:rPr>
          <w:vertAlign w:val="subscript"/>
        </w:rPr>
        <w:t>2</w:t>
      </w:r>
      <w:r w:rsidRPr="004C205E">
        <w:t>O</w:t>
      </w:r>
      <w:r w:rsidRPr="0012382B">
        <w:rPr>
          <w:vertAlign w:val="subscript"/>
        </w:rPr>
        <w:t>3</w:t>
      </w:r>
      <w:r w:rsidRPr="004C205E">
        <w:t xml:space="preserve"> + 2 H</w:t>
      </w:r>
      <w:r w:rsidRPr="0012382B">
        <w:rPr>
          <w:vertAlign w:val="superscript"/>
        </w:rPr>
        <w:t>+</w:t>
      </w:r>
      <w:r w:rsidRPr="004C205E">
        <w:t xml:space="preserve"> + 2 e</w:t>
      </w:r>
      <w:r w:rsidRPr="0012382B">
        <w:rPr>
          <w:vertAlign w:val="superscript"/>
        </w:rPr>
        <w:t>–</w:t>
      </w:r>
      <w:r w:rsidRPr="004C205E">
        <w:t xml:space="preserve"> → 2 Fe</w:t>
      </w:r>
      <w:r w:rsidRPr="0012382B">
        <w:rPr>
          <w:vertAlign w:val="subscript"/>
        </w:rPr>
        <w:t>3</w:t>
      </w:r>
      <w:r w:rsidRPr="004C205E">
        <w:t>O</w:t>
      </w:r>
      <w:r w:rsidRPr="0012382B">
        <w:rPr>
          <w:vertAlign w:val="subscript"/>
        </w:rPr>
        <w:t>4</w:t>
      </w:r>
      <w:r w:rsidRPr="004C205E">
        <w:t xml:space="preserve"> + H</w:t>
      </w:r>
      <w:r w:rsidRPr="00153DAF">
        <w:rPr>
          <w:vertAlign w:val="subscript"/>
        </w:rPr>
        <w:t>2</w:t>
      </w:r>
      <w:r w:rsidRPr="004C205E">
        <w:t>O</w:t>
      </w:r>
    </w:p>
    <w:p w:rsidR="000720C7" w:rsidRPr="004C205E" w:rsidRDefault="000720C7" w:rsidP="000720C7">
      <w:r w:rsidRPr="004C205E">
        <w:t>SO</w:t>
      </w:r>
      <w:r w:rsidRPr="00153DAF">
        <w:rPr>
          <w:vertAlign w:val="subscript"/>
        </w:rPr>
        <w:t>2</w:t>
      </w:r>
      <w:r w:rsidRPr="004C205E">
        <w:t xml:space="preserve"> + 2 H</w:t>
      </w:r>
      <w:r w:rsidRPr="00153DAF">
        <w:rPr>
          <w:vertAlign w:val="subscript"/>
        </w:rPr>
        <w:t>2</w:t>
      </w:r>
      <w:r w:rsidRPr="004C205E">
        <w:t>O → SO</w:t>
      </w:r>
      <w:r w:rsidRPr="00153DAF">
        <w:rPr>
          <w:vertAlign w:val="subscript"/>
        </w:rPr>
        <w:t>4</w:t>
      </w:r>
      <w:r w:rsidRPr="00153DAF">
        <w:rPr>
          <w:vertAlign w:val="superscript"/>
        </w:rPr>
        <w:t>2–</w:t>
      </w:r>
      <w:r w:rsidRPr="004C205E">
        <w:t xml:space="preserve"> + 4 H</w:t>
      </w:r>
      <w:r w:rsidRPr="00153DAF">
        <w:rPr>
          <w:vertAlign w:val="superscript"/>
        </w:rPr>
        <w:t>+</w:t>
      </w:r>
      <w:r w:rsidRPr="004C205E">
        <w:t xml:space="preserve"> + 2 e</w:t>
      </w:r>
      <w:r w:rsidRPr="00153DAF">
        <w:rPr>
          <w:vertAlign w:val="superscript"/>
        </w:rPr>
        <w:t>–</w:t>
      </w:r>
    </w:p>
    <w:p w:rsidR="000720C7" w:rsidRPr="006710A3" w:rsidRDefault="000720C7" w:rsidP="000720C7">
      <w:pPr>
        <w:rPr>
          <w:lang w:val="it-IT"/>
        </w:rPr>
      </w:pPr>
      <w:r w:rsidRPr="006710A3">
        <w:rPr>
          <w:lang w:val="it-IT"/>
        </w:rPr>
        <w:t>SO</w:t>
      </w:r>
      <w:r w:rsidRPr="006710A3">
        <w:rPr>
          <w:vertAlign w:val="subscript"/>
          <w:lang w:val="it-IT"/>
        </w:rPr>
        <w:t>2</w:t>
      </w:r>
      <w:r w:rsidRPr="006710A3">
        <w:rPr>
          <w:lang w:val="it-IT"/>
        </w:rPr>
        <w:t xml:space="preserve"> + H</w:t>
      </w:r>
      <w:r w:rsidRPr="006710A3">
        <w:rPr>
          <w:vertAlign w:val="subscript"/>
          <w:lang w:val="it-IT"/>
        </w:rPr>
        <w:t>2</w:t>
      </w:r>
      <w:r w:rsidRPr="006710A3">
        <w:rPr>
          <w:lang w:val="it-IT"/>
        </w:rPr>
        <w:t>O + 3 Fe</w:t>
      </w:r>
      <w:r w:rsidRPr="006710A3">
        <w:rPr>
          <w:vertAlign w:val="subscript"/>
          <w:lang w:val="it-IT"/>
        </w:rPr>
        <w:t>2</w:t>
      </w:r>
      <w:r w:rsidRPr="006710A3">
        <w:rPr>
          <w:lang w:val="it-IT"/>
        </w:rPr>
        <w:t>O</w:t>
      </w:r>
      <w:r w:rsidRPr="006710A3">
        <w:rPr>
          <w:vertAlign w:val="subscript"/>
          <w:lang w:val="it-IT"/>
        </w:rPr>
        <w:t>3</w:t>
      </w:r>
      <w:r w:rsidRPr="006710A3">
        <w:rPr>
          <w:lang w:val="it-IT"/>
        </w:rPr>
        <w:t xml:space="preserve"> → SO</w:t>
      </w:r>
      <w:r w:rsidRPr="006710A3">
        <w:rPr>
          <w:vertAlign w:val="subscript"/>
          <w:lang w:val="it-IT"/>
        </w:rPr>
        <w:t>4</w:t>
      </w:r>
      <w:r w:rsidRPr="006710A3">
        <w:rPr>
          <w:vertAlign w:val="superscript"/>
          <w:lang w:val="it-IT"/>
        </w:rPr>
        <w:t>2–</w:t>
      </w:r>
      <w:r w:rsidRPr="006710A3">
        <w:rPr>
          <w:lang w:val="it-IT"/>
        </w:rPr>
        <w:t xml:space="preserve"> + 2 H</w:t>
      </w:r>
      <w:r w:rsidRPr="006710A3">
        <w:rPr>
          <w:vertAlign w:val="superscript"/>
          <w:lang w:val="it-IT"/>
        </w:rPr>
        <w:t>+</w:t>
      </w:r>
      <w:r w:rsidRPr="006710A3">
        <w:rPr>
          <w:lang w:val="it-IT"/>
        </w:rPr>
        <w:t xml:space="preserve"> + 2 Fe</w:t>
      </w:r>
      <w:r w:rsidRPr="006710A3">
        <w:rPr>
          <w:vertAlign w:val="subscript"/>
          <w:lang w:val="it-IT"/>
        </w:rPr>
        <w:t>3</w:t>
      </w:r>
      <w:r w:rsidRPr="006710A3">
        <w:rPr>
          <w:lang w:val="it-IT"/>
        </w:rPr>
        <w:t>O</w:t>
      </w:r>
      <w:r w:rsidRPr="006710A3">
        <w:rPr>
          <w:vertAlign w:val="subscript"/>
          <w:lang w:val="it-IT"/>
        </w:rPr>
        <w:t>4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in de vergelijking van de halfreactie van hematiet de Fe balans en de O balans kloppend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in de vergelijking van de halfreactie van hematiet de H balans en de ladingsbalans kloppend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juiste vergelijking van de halfreactie van zwaveldioxide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juiste optelling van beide vergelijkingen en wegstrepen van H</w:t>
      </w:r>
      <w:r w:rsidRPr="00153DAF">
        <w:rPr>
          <w:vertAlign w:val="superscript"/>
        </w:rPr>
        <w:t>+</w:t>
      </w:r>
      <w:r w:rsidRPr="004C205E">
        <w:t xml:space="preserve"> en H</w:t>
      </w:r>
      <w:r w:rsidRPr="00153DAF">
        <w:rPr>
          <w:vertAlign w:val="subscript"/>
        </w:rPr>
        <w:t>2</w:t>
      </w:r>
      <w:r w:rsidRPr="004C205E">
        <w:t>O voor en na de pijl</w:t>
      </w:r>
      <w:r w:rsidRPr="004C205E">
        <w:tab/>
        <w:t>1</w:t>
      </w:r>
    </w:p>
    <w:p w:rsidR="000720C7" w:rsidRPr="004C205E" w:rsidRDefault="000720C7" w:rsidP="000720C7">
      <w:pPr>
        <w:pStyle w:val="OpmCurs"/>
      </w:pPr>
      <w:r w:rsidRPr="004C205E">
        <w:t>Opmerking</w:t>
      </w:r>
      <w:r>
        <w:br/>
      </w:r>
      <w:r w:rsidRPr="004C205E">
        <w:t>Wanneer in plaats van reactiepijlen evenwichtstekens zijn gebruikt, dit niet aanrekenen.</w:t>
      </w:r>
    </w:p>
    <w:p w:rsidR="000720C7" w:rsidRPr="004C205E" w:rsidRDefault="000720C7" w:rsidP="000720C7">
      <w:pPr>
        <w:pStyle w:val="Maximumscore"/>
        <w:numPr>
          <w:ilvl w:val="0"/>
          <w:numId w:val="12"/>
        </w:numPr>
        <w:spacing w:after="0"/>
        <w:ind w:left="0" w:hanging="567"/>
      </w:pPr>
      <w:r w:rsidRPr="004C205E">
        <w:t>maximumscore 2</w:t>
      </w:r>
    </w:p>
    <w:p w:rsidR="000720C7" w:rsidRPr="004C205E" w:rsidRDefault="000720C7" w:rsidP="000720C7">
      <w:r w:rsidRPr="004C205E">
        <w:t>Er ontstaat (opgelost) zwavelzuur en dat kan weer met kalksteen reageren (onder vorming van gips).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er ontstaat (opgelost) zwavelzuur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dat kan weer met kalksteen reageren (onder vorming van gips)</w:t>
      </w:r>
      <w:r w:rsidRPr="004C205E">
        <w:tab/>
        <w:t>1</w:t>
      </w:r>
    </w:p>
    <w:p w:rsidR="000720C7" w:rsidRPr="004C205E" w:rsidRDefault="000720C7" w:rsidP="000720C7">
      <w:pPr>
        <w:pStyle w:val="Indien"/>
      </w:pPr>
      <w:r w:rsidRPr="004C205E">
        <w:t xml:space="preserve">Indien een antwoord is gegeven als: </w:t>
      </w:r>
      <w:r>
        <w:t>‘</w:t>
      </w:r>
      <w:r w:rsidRPr="004C205E">
        <w:t>Er ontstaat een gas. Als dit ontsnapt, ontstaan scheurtjes in het fresco, waardoor het afbrokkelt.</w:t>
      </w:r>
      <w:r>
        <w:t>’</w:t>
      </w:r>
      <w:r w:rsidRPr="004C205E">
        <w:tab/>
        <w:t>1</w:t>
      </w:r>
    </w:p>
    <w:p w:rsidR="000720C7" w:rsidRDefault="000720C7" w:rsidP="000720C7">
      <w:r>
        <w:br w:type="page"/>
      </w:r>
    </w:p>
    <w:p w:rsidR="000720C7" w:rsidRPr="004C205E" w:rsidRDefault="000720C7" w:rsidP="000720C7">
      <w:pPr>
        <w:pStyle w:val="Maximumscore"/>
        <w:numPr>
          <w:ilvl w:val="0"/>
          <w:numId w:val="12"/>
        </w:numPr>
        <w:spacing w:after="0"/>
        <w:ind w:left="0" w:hanging="567"/>
      </w:pPr>
      <w:r w:rsidRPr="004C205E">
        <w:lastRenderedPageBreak/>
        <w:t>maximumscore 3</w:t>
      </w:r>
    </w:p>
    <w:p w:rsidR="000720C7" w:rsidRPr="004C205E" w:rsidRDefault="000720C7" w:rsidP="000720C7">
      <w:r w:rsidRPr="004C205E">
        <w:t>Een juist antwoord kan er als volgt uitzien:</w:t>
      </w:r>
    </w:p>
    <w:p w:rsidR="000720C7" w:rsidRPr="004C205E" w:rsidRDefault="000720C7" w:rsidP="000720C7">
      <w:r>
        <w:rPr>
          <w:noProof/>
        </w:rPr>
        <w:drawing>
          <wp:inline distT="0" distB="0" distL="0" distR="0" wp14:anchorId="65D7F62A" wp14:editId="290B9A67">
            <wp:extent cx="2786380" cy="1382395"/>
            <wp:effectExtent l="0" t="0" r="0" b="8255"/>
            <wp:docPr id="193" name="Afbeelding 193" descr="_Pic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_Pic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juiste weergave van de hoofdketen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juiste weergave van de esterbindingen in de monomeereenheden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alle methylgroepen en ethylgroepen juist weergegeven en begin en eind van de keten aangegeven met ~ of met – of met •</w:t>
      </w:r>
      <w:r w:rsidRPr="004C205E">
        <w:tab/>
        <w:t>1</w:t>
      </w:r>
    </w:p>
    <w:p w:rsidR="000720C7" w:rsidRPr="004C205E" w:rsidRDefault="000720C7" w:rsidP="000720C7">
      <w:pPr>
        <w:pStyle w:val="OpmCurs"/>
      </w:pPr>
      <w:r w:rsidRPr="004C205E">
        <w:t>Opmerking</w:t>
      </w:r>
      <w:r>
        <w:br/>
      </w:r>
      <w:r w:rsidRPr="004C205E">
        <w:t>Wanneer de ethylgroep is weergegeven met C</w:t>
      </w:r>
      <w:r w:rsidRPr="00153DAF">
        <w:rPr>
          <w:vertAlign w:val="subscript"/>
        </w:rPr>
        <w:t>2</w:t>
      </w:r>
      <w:r w:rsidRPr="004C205E">
        <w:t>H</w:t>
      </w:r>
      <w:r w:rsidRPr="00153DAF">
        <w:rPr>
          <w:vertAlign w:val="subscript"/>
        </w:rPr>
        <w:t>5</w:t>
      </w:r>
      <w:r w:rsidRPr="004C205E">
        <w:t>, dit niet aanrekenen.</w:t>
      </w:r>
    </w:p>
    <w:p w:rsidR="000720C7" w:rsidRPr="004C205E" w:rsidRDefault="000720C7" w:rsidP="000720C7">
      <w:pPr>
        <w:pStyle w:val="Maximumscore"/>
        <w:numPr>
          <w:ilvl w:val="0"/>
          <w:numId w:val="12"/>
        </w:numPr>
        <w:spacing w:after="0"/>
        <w:ind w:left="0" w:hanging="567"/>
      </w:pPr>
      <w:r w:rsidRPr="004C205E">
        <w:t>maximumscore 3</w:t>
      </w:r>
    </w:p>
    <w:p w:rsidR="000720C7" w:rsidRPr="004C205E" w:rsidRDefault="000720C7" w:rsidP="000720C7">
      <w:r w:rsidRPr="004C205E">
        <w:t>Een voorbeeld van een juist antwoord is:</w:t>
      </w:r>
    </w:p>
    <w:p w:rsidR="000720C7" w:rsidRPr="004C205E" w:rsidRDefault="000720C7" w:rsidP="000720C7">
      <w:r w:rsidRPr="004C205E">
        <w:t>Volgens Binas-tabel 45A is bariumsulfaat slechter oplosbaar dan calciumsulfaat. Daarom kan de volgende reactie optreden:</w:t>
      </w:r>
    </w:p>
    <w:p w:rsidR="000720C7" w:rsidRPr="004C205E" w:rsidRDefault="000720C7" w:rsidP="000720C7">
      <w:pPr>
        <w:pStyle w:val="Vergelijking"/>
      </w:pPr>
      <w:r w:rsidRPr="004C205E">
        <w:t>Ba(OH)</w:t>
      </w:r>
      <w:r w:rsidRPr="00153DAF">
        <w:rPr>
          <w:vertAlign w:val="subscript"/>
        </w:rPr>
        <w:t>2</w:t>
      </w:r>
      <w:r w:rsidRPr="004C205E">
        <w:t xml:space="preserve"> + CaSO</w:t>
      </w:r>
      <w:r w:rsidRPr="00153DAF">
        <w:rPr>
          <w:vertAlign w:val="subscript"/>
        </w:rPr>
        <w:t>4</w:t>
      </w:r>
      <w:r w:rsidRPr="004C205E">
        <w:t>.2H</w:t>
      </w:r>
      <w:r w:rsidRPr="00153DAF">
        <w:rPr>
          <w:vertAlign w:val="subscript"/>
        </w:rPr>
        <w:t>2</w:t>
      </w:r>
      <w:r w:rsidRPr="004C205E">
        <w:t>O → BaSO</w:t>
      </w:r>
      <w:r w:rsidRPr="00153DAF">
        <w:rPr>
          <w:vertAlign w:val="subscript"/>
        </w:rPr>
        <w:t>4</w:t>
      </w:r>
      <w:r w:rsidRPr="004C205E">
        <w:t xml:space="preserve"> + Ca(OH)</w:t>
      </w:r>
      <w:r w:rsidRPr="00153DAF">
        <w:rPr>
          <w:vertAlign w:val="subscript"/>
        </w:rPr>
        <w:t>2</w:t>
      </w:r>
      <w:r w:rsidRPr="004C205E">
        <w:t xml:space="preserve"> + 2 H</w:t>
      </w:r>
      <w:r w:rsidRPr="00153DAF">
        <w:rPr>
          <w:vertAlign w:val="subscript"/>
        </w:rPr>
        <w:t>2</w:t>
      </w:r>
      <w:r w:rsidRPr="004C205E">
        <w:t>O</w:t>
      </w:r>
    </w:p>
    <w:p w:rsidR="000720C7" w:rsidRPr="004C205E" w:rsidRDefault="000720C7" w:rsidP="000720C7">
      <w:r w:rsidRPr="004C205E">
        <w:t>Daardoor neemt de hoeveelheid gips af. Uit het gevormde Ca(OH)</w:t>
      </w:r>
      <w:r w:rsidRPr="00153DAF">
        <w:rPr>
          <w:vertAlign w:val="subscript"/>
        </w:rPr>
        <w:t>2</w:t>
      </w:r>
      <w:r w:rsidRPr="004C205E">
        <w:t xml:space="preserve"> kan (extra) kalksteen worden gevormd.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bariumsulfaat is slechter oplosbaar dan calciumsulfaat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juiste reactievergelijking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uit het gevormde Ca(OH)</w:t>
      </w:r>
      <w:r w:rsidRPr="00153DAF">
        <w:rPr>
          <w:vertAlign w:val="subscript"/>
        </w:rPr>
        <w:t>2</w:t>
      </w:r>
      <w:r w:rsidRPr="004C205E">
        <w:t xml:space="preserve"> kan (extra) kalksteen worden gevormd</w:t>
      </w:r>
      <w:r w:rsidRPr="004C205E">
        <w:tab/>
        <w:t>1</w:t>
      </w:r>
    </w:p>
    <w:p w:rsidR="000720C7" w:rsidRPr="004C205E" w:rsidRDefault="000720C7" w:rsidP="000720C7">
      <w:pPr>
        <w:pStyle w:val="Indien"/>
      </w:pPr>
      <w:r w:rsidRPr="004C205E">
        <w:t>Indien in een overigens juist antwoord is vermeld dat bariumsulfaat slecht reageert en calciumsulfaat matig reageert of dat barium en sulfaat slecht reageren en calcium en sulfaat matig reageren</w:t>
      </w:r>
      <w:r w:rsidRPr="004C205E">
        <w:tab/>
        <w:t>2</w:t>
      </w:r>
    </w:p>
    <w:p w:rsidR="000720C7" w:rsidRPr="004C205E" w:rsidRDefault="000720C7" w:rsidP="000720C7">
      <w:pPr>
        <w:pStyle w:val="OpmCurs"/>
      </w:pPr>
      <w:r w:rsidRPr="004C205E">
        <w:t>Opmerkingen</w:t>
      </w:r>
    </w:p>
    <w:p w:rsidR="000720C7" w:rsidRPr="00153DAF" w:rsidRDefault="000720C7" w:rsidP="000720C7">
      <w:pPr>
        <w:pStyle w:val="OpsomCurs"/>
      </w:pPr>
      <w:r w:rsidRPr="00153DAF">
        <w:t>Wanneer een reactievergelijking is gegeven waarin bariumhydroxide en/of calciumhydroxide is geïoniseerd, dit goed rekenen.</w:t>
      </w:r>
    </w:p>
    <w:p w:rsidR="000720C7" w:rsidRPr="00153DAF" w:rsidRDefault="000720C7" w:rsidP="000720C7">
      <w:pPr>
        <w:pStyle w:val="OpsomCurs"/>
      </w:pPr>
      <w:r w:rsidRPr="00153DAF">
        <w:t>Wanneer in een overigens juist antwoord als formule van gips de formule van calciumsulfaat is gebruikt, dit niet aanrekenen.</w:t>
      </w:r>
    </w:p>
    <w:bookmarkStart w:id="5" w:name="_Toc489966328"/>
    <w:bookmarkStart w:id="6" w:name="_Toc494709985"/>
    <w:p w:rsidR="000720C7" w:rsidRPr="004C205E" w:rsidRDefault="000720C7" w:rsidP="00246716">
      <w:pPr>
        <w:pStyle w:val="Kop2"/>
      </w:pPr>
      <w:r>
        <mc:AlternateContent>
          <mc:Choice Requires="wps">
            <w:drawing>
              <wp:anchor distT="0" distB="0" distL="0" distR="0" simplePos="0" relativeHeight="251665408" behindDoc="0" locked="0" layoutInCell="0" allowOverlap="1" wp14:anchorId="3D2F1F89" wp14:editId="53D99480">
                <wp:simplePos x="0" y="0"/>
                <wp:positionH relativeFrom="column">
                  <wp:posOffset>-146050</wp:posOffset>
                </wp:positionH>
                <wp:positionV relativeFrom="paragraph">
                  <wp:posOffset>425450</wp:posOffset>
                </wp:positionV>
                <wp:extent cx="6172835" cy="0"/>
                <wp:effectExtent l="39370" t="31115" r="36195" b="35560"/>
                <wp:wrapSquare wrapText="bothSides"/>
                <wp:docPr id="225" name="Rechte verbindingslijn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35638" id="Rechte verbindingslijn 225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1.5pt,33.5pt" to="474.5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" o:allowincell="f" strokecolor="silver" strokeweight="4.8pt">
                <w10:wrap type="square"/>
              </v:line>
            </w:pict>
          </mc:Fallback>
        </mc:AlternateContent>
      </w:r>
      <w:r w:rsidRPr="004C205E">
        <w:t>Mest verwerken</w:t>
      </w:r>
      <w:r>
        <w:tab/>
        <w:t>2013-II(III)</w:t>
      </w:r>
      <w:bookmarkEnd w:id="5"/>
      <w:bookmarkEnd w:id="6"/>
    </w:p>
    <w:p w:rsidR="000720C7" w:rsidRPr="004C205E" w:rsidRDefault="000720C7" w:rsidP="000720C7">
      <w:pPr>
        <w:pStyle w:val="Maximumscore"/>
        <w:numPr>
          <w:ilvl w:val="0"/>
          <w:numId w:val="12"/>
        </w:numPr>
        <w:spacing w:after="0"/>
        <w:ind w:left="0" w:hanging="567"/>
      </w:pPr>
      <w:r w:rsidRPr="004C205E">
        <w:t>maximumscore 2</w:t>
      </w:r>
    </w:p>
    <w:p w:rsidR="000720C7" w:rsidRPr="004C205E" w:rsidRDefault="000720C7" w:rsidP="000720C7">
      <w:r w:rsidRPr="004C205E">
        <w:t>Voorbeelden van een juist antwoord zijn:</w:t>
      </w:r>
    </w:p>
    <w:p w:rsidR="000720C7" w:rsidRPr="004C205E" w:rsidRDefault="000720C7" w:rsidP="000720C7">
      <w:r w:rsidRPr="004C205E">
        <w:t>NH</w:t>
      </w:r>
      <w:r w:rsidRPr="00153DAF">
        <w:rPr>
          <w:vertAlign w:val="subscript"/>
        </w:rPr>
        <w:t>4</w:t>
      </w:r>
      <w:r w:rsidRPr="00153DAF">
        <w:rPr>
          <w:vertAlign w:val="superscript"/>
        </w:rPr>
        <w:t>+</w:t>
      </w:r>
      <w:r w:rsidRPr="004C205E">
        <w:t xml:space="preserve"> + OH</w:t>
      </w:r>
      <w:r w:rsidRPr="00153DAF">
        <w:rPr>
          <w:vertAlign w:val="superscript"/>
        </w:rPr>
        <w:t>–</w:t>
      </w:r>
      <w:r w:rsidRPr="004C205E">
        <w:t xml:space="preserve"> </w:t>
      </w:r>
      <m:oMath>
        <m:r>
          <w:rPr>
            <w:rFonts w:ascii="Cambria Math" w:hAnsi="Cambria Math"/>
          </w:rPr>
          <m:t>⇌</m:t>
        </m:r>
      </m:oMath>
      <w:r w:rsidRPr="004C205E">
        <w:t xml:space="preserve"> NH</w:t>
      </w:r>
      <w:r w:rsidRPr="00153DAF">
        <w:rPr>
          <w:vertAlign w:val="subscript"/>
        </w:rPr>
        <w:t>3</w:t>
      </w:r>
      <w:r w:rsidRPr="004C205E">
        <w:t xml:space="preserve"> + H</w:t>
      </w:r>
      <w:r w:rsidRPr="00153DAF">
        <w:rPr>
          <w:vertAlign w:val="subscript"/>
        </w:rPr>
        <w:t>2</w:t>
      </w:r>
      <w:r w:rsidRPr="004C205E">
        <w:t>O of omgekeerd</w:t>
      </w:r>
    </w:p>
    <w:p w:rsidR="000720C7" w:rsidRPr="004C205E" w:rsidRDefault="000720C7" w:rsidP="000720C7">
      <w:pPr>
        <w:pStyle w:val="Vergelijking"/>
      </w:pPr>
      <w:r w:rsidRPr="004C205E">
        <w:t>en</w:t>
      </w:r>
    </w:p>
    <w:p w:rsidR="000720C7" w:rsidRPr="004C205E" w:rsidRDefault="000720C7" w:rsidP="000720C7">
      <w:r w:rsidRPr="004C205E">
        <w:t>NH</w:t>
      </w:r>
      <w:r w:rsidRPr="00153DAF">
        <w:rPr>
          <w:vertAlign w:val="subscript"/>
        </w:rPr>
        <w:t>4</w:t>
      </w:r>
      <w:r w:rsidRPr="00153DAF">
        <w:rPr>
          <w:vertAlign w:val="superscript"/>
        </w:rPr>
        <w:t>+</w:t>
      </w:r>
      <w:r w:rsidRPr="004C205E">
        <w:t xml:space="preserve"> + H</w:t>
      </w:r>
      <w:r w:rsidRPr="00153DAF">
        <w:rPr>
          <w:vertAlign w:val="subscript"/>
        </w:rPr>
        <w:t>2</w:t>
      </w:r>
      <w:r w:rsidRPr="004C205E">
        <w:t xml:space="preserve">O </w:t>
      </w:r>
      <m:oMath>
        <m:r>
          <w:rPr>
            <w:rFonts w:ascii="Cambria Math" w:hAnsi="Cambria Math"/>
          </w:rPr>
          <m:t>⇌</m:t>
        </m:r>
      </m:oMath>
      <w:r w:rsidRPr="004C205E">
        <w:t xml:space="preserve"> NH</w:t>
      </w:r>
      <w:r w:rsidRPr="00153DAF">
        <w:rPr>
          <w:vertAlign w:val="subscript"/>
        </w:rPr>
        <w:t>3</w:t>
      </w:r>
      <w:r w:rsidRPr="004C205E">
        <w:t xml:space="preserve"> + H</w:t>
      </w:r>
      <w:r w:rsidRPr="00153DAF">
        <w:rPr>
          <w:vertAlign w:val="subscript"/>
        </w:rPr>
        <w:t>3</w:t>
      </w:r>
      <w:r w:rsidRPr="004C205E">
        <w:t>O</w:t>
      </w:r>
      <w:r w:rsidRPr="00153DAF">
        <w:rPr>
          <w:vertAlign w:val="superscript"/>
        </w:rPr>
        <w:t>+</w:t>
      </w:r>
      <w:r w:rsidRPr="004C205E">
        <w:t xml:space="preserve"> / NH</w:t>
      </w:r>
      <w:r w:rsidRPr="00153DAF">
        <w:rPr>
          <w:vertAlign w:val="subscript"/>
        </w:rPr>
        <w:t>4</w:t>
      </w:r>
      <w:r w:rsidRPr="00153DAF">
        <w:rPr>
          <w:vertAlign w:val="superscript"/>
        </w:rPr>
        <w:t>+</w:t>
      </w:r>
      <w:r w:rsidRPr="004C205E">
        <w:t xml:space="preserve"> </w:t>
      </w:r>
      <m:oMath>
        <m:r>
          <w:rPr>
            <w:rFonts w:ascii="Cambria Math" w:hAnsi="Cambria Math"/>
          </w:rPr>
          <m:t>⇌</m:t>
        </m:r>
      </m:oMath>
      <w:r w:rsidRPr="004C205E">
        <w:t xml:space="preserve"> NH</w:t>
      </w:r>
      <w:r w:rsidRPr="00153DAF">
        <w:rPr>
          <w:vertAlign w:val="subscript"/>
        </w:rPr>
        <w:t>3</w:t>
      </w:r>
      <w:r w:rsidRPr="004C205E">
        <w:t xml:space="preserve"> + H</w:t>
      </w:r>
      <w:r w:rsidRPr="00153DAF">
        <w:rPr>
          <w:vertAlign w:val="superscript"/>
        </w:rPr>
        <w:t>+</w:t>
      </w:r>
      <w:r w:rsidRPr="004C205E">
        <w:t xml:space="preserve"> of omgekeerd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NH</w:t>
      </w:r>
      <w:r w:rsidRPr="0034627B">
        <w:rPr>
          <w:vertAlign w:val="subscript"/>
        </w:rPr>
        <w:t>4</w:t>
      </w:r>
      <w:r w:rsidRPr="0034627B">
        <w:rPr>
          <w:vertAlign w:val="superscript"/>
        </w:rPr>
        <w:t>+</w:t>
      </w:r>
      <w:r w:rsidRPr="004C205E">
        <w:t xml:space="preserve"> + OH</w:t>
      </w:r>
      <w:r w:rsidRPr="0034627B">
        <w:rPr>
          <w:vertAlign w:val="superscript"/>
        </w:rPr>
        <w:t>–</w:t>
      </w:r>
      <w:r w:rsidRPr="004C205E">
        <w:t xml:space="preserve"> aan de ene kant van het evenwichtsteken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NH</w:t>
      </w:r>
      <w:r w:rsidRPr="0034627B">
        <w:rPr>
          <w:vertAlign w:val="subscript"/>
        </w:rPr>
        <w:t>3</w:t>
      </w:r>
      <w:r w:rsidRPr="004C205E">
        <w:t xml:space="preserve"> + H</w:t>
      </w:r>
      <w:r w:rsidRPr="0034627B">
        <w:rPr>
          <w:vertAlign w:val="subscript"/>
        </w:rPr>
        <w:t>2</w:t>
      </w:r>
      <w:r w:rsidRPr="004C205E">
        <w:t>O aan de andere kant van het evenwichtsteken</w:t>
      </w:r>
      <w:r w:rsidRPr="004C205E">
        <w:tab/>
        <w:t>1</w:t>
      </w:r>
    </w:p>
    <w:p w:rsidR="000720C7" w:rsidRPr="004C205E" w:rsidRDefault="000720C7" w:rsidP="000720C7">
      <w:pPr>
        <w:pStyle w:val="Vergelijking"/>
      </w:pPr>
      <w:r w:rsidRPr="004C205E">
        <w:t>of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NH</w:t>
      </w:r>
      <w:r w:rsidRPr="0034627B">
        <w:rPr>
          <w:vertAlign w:val="subscript"/>
        </w:rPr>
        <w:t>4</w:t>
      </w:r>
      <w:r w:rsidRPr="0034627B">
        <w:rPr>
          <w:vertAlign w:val="superscript"/>
        </w:rPr>
        <w:t>+</w:t>
      </w:r>
      <w:r w:rsidRPr="004C205E">
        <w:t xml:space="preserve"> + H</w:t>
      </w:r>
      <w:r w:rsidRPr="0034627B">
        <w:rPr>
          <w:vertAlign w:val="subscript"/>
        </w:rPr>
        <w:t>2</w:t>
      </w:r>
      <w:r w:rsidRPr="004C205E">
        <w:t>O / NH</w:t>
      </w:r>
      <w:r w:rsidRPr="0034627B">
        <w:rPr>
          <w:vertAlign w:val="subscript"/>
        </w:rPr>
        <w:t>4</w:t>
      </w:r>
      <w:r w:rsidRPr="0034627B">
        <w:rPr>
          <w:vertAlign w:val="superscript"/>
        </w:rPr>
        <w:t>+</w:t>
      </w:r>
      <w:r w:rsidRPr="004C205E">
        <w:t xml:space="preserve"> aan de ene kant van het evenwichtsteken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NH</w:t>
      </w:r>
      <w:r w:rsidRPr="0034627B">
        <w:rPr>
          <w:vertAlign w:val="subscript"/>
        </w:rPr>
        <w:t>3</w:t>
      </w:r>
      <w:r w:rsidRPr="004C205E">
        <w:t xml:space="preserve"> + H</w:t>
      </w:r>
      <w:r w:rsidRPr="0034627B">
        <w:rPr>
          <w:vertAlign w:val="subscript"/>
        </w:rPr>
        <w:t>3</w:t>
      </w:r>
      <w:r w:rsidRPr="004C205E">
        <w:t>O</w:t>
      </w:r>
      <w:r w:rsidRPr="0034627B">
        <w:rPr>
          <w:vertAlign w:val="superscript"/>
        </w:rPr>
        <w:t>+</w:t>
      </w:r>
      <w:r w:rsidRPr="004C205E">
        <w:t xml:space="preserve"> / NH</w:t>
      </w:r>
      <w:r w:rsidRPr="0034627B">
        <w:rPr>
          <w:vertAlign w:val="subscript"/>
        </w:rPr>
        <w:t>3</w:t>
      </w:r>
      <w:r w:rsidRPr="004C205E">
        <w:t xml:space="preserve"> + H</w:t>
      </w:r>
      <w:r w:rsidRPr="0034627B">
        <w:rPr>
          <w:vertAlign w:val="superscript"/>
        </w:rPr>
        <w:t>+</w:t>
      </w:r>
      <w:r w:rsidRPr="004C205E">
        <w:t xml:space="preserve"> aan de andere kant van het evenwichtsteken</w:t>
      </w:r>
      <w:r w:rsidRPr="004C205E">
        <w:tab/>
        <w:t>1</w:t>
      </w:r>
    </w:p>
    <w:p w:rsidR="000720C7" w:rsidRPr="004C205E" w:rsidRDefault="000720C7" w:rsidP="000720C7">
      <w:pPr>
        <w:pStyle w:val="Indien"/>
      </w:pPr>
      <w:r w:rsidRPr="004C205E">
        <w:t>Indien in een overigens juist antwoord geen evenwichtsteken is gebruikt</w:t>
      </w:r>
      <w:r w:rsidRPr="004C205E">
        <w:tab/>
        <w:t>1</w:t>
      </w:r>
    </w:p>
    <w:p w:rsidR="000720C7" w:rsidRPr="004C205E" w:rsidRDefault="000720C7" w:rsidP="000720C7">
      <w:pPr>
        <w:pStyle w:val="Maximumscore"/>
        <w:numPr>
          <w:ilvl w:val="0"/>
          <w:numId w:val="12"/>
        </w:numPr>
        <w:spacing w:after="0"/>
        <w:ind w:left="0" w:hanging="567"/>
      </w:pPr>
      <w:r w:rsidRPr="004C205E">
        <w:lastRenderedPageBreak/>
        <w:t>maximumscore 3</w:t>
      </w:r>
    </w:p>
    <w:p w:rsidR="000720C7" w:rsidRPr="004C205E" w:rsidRDefault="000720C7" w:rsidP="000720C7">
      <w:r w:rsidRPr="004C205E">
        <w:t>Voorbeelden van een juist antwoord zijn:</w:t>
      </w:r>
    </w:p>
    <w:p w:rsidR="000720C7" w:rsidRPr="004C205E" w:rsidRDefault="000720C7" w:rsidP="000720C7">
      <w:r w:rsidRPr="004C205E">
        <w:t>Toevoegen van loog of kalk betekent toevoegen van OH</w:t>
      </w:r>
      <w:r w:rsidRPr="0034627B">
        <w:rPr>
          <w:vertAlign w:val="superscript"/>
        </w:rPr>
        <w:t>–</w:t>
      </w:r>
      <w:r w:rsidRPr="004C205E">
        <w:t>. / Bij pH verhoging wordt OH</w:t>
      </w:r>
      <w:r w:rsidRPr="0034627B">
        <w:rPr>
          <w:vertAlign w:val="superscript"/>
        </w:rPr>
        <w:t>–</w:t>
      </w:r>
      <w:r w:rsidRPr="004C205E">
        <w:t xml:space="preserve"> toegevoegd. Wanneer je een deeltje toevoegt dat links/rechts in de reactievergelijking staat, verschuift de ligging van het evenwicht naar rechts/links.</w:t>
      </w:r>
    </w:p>
    <w:p w:rsidR="000720C7" w:rsidRPr="004C205E" w:rsidRDefault="000720C7" w:rsidP="000720C7">
      <w:r w:rsidRPr="004C205E">
        <w:t>Bij verwarmen zal (de vluchtige) NH</w:t>
      </w:r>
      <w:r w:rsidRPr="0034627B">
        <w:rPr>
          <w:vertAlign w:val="subscript"/>
        </w:rPr>
        <w:t>3</w:t>
      </w:r>
      <w:r w:rsidRPr="004C205E">
        <w:t xml:space="preserve"> uit de oplossing ontwijken. (Daardoor verschuift de ligging van het evenwicht naar de kant van de ammoniak / loopt het evenwicht af in de richting van de ammoniak.)</w:t>
      </w:r>
    </w:p>
    <w:p w:rsidR="000720C7" w:rsidRPr="004C205E" w:rsidRDefault="000720C7" w:rsidP="000720C7">
      <w:pPr>
        <w:pStyle w:val="Vergelijking"/>
      </w:pPr>
      <w:r w:rsidRPr="004C205E">
        <w:t>en</w:t>
      </w:r>
    </w:p>
    <w:p w:rsidR="000720C7" w:rsidRPr="004C205E" w:rsidRDefault="000720C7" w:rsidP="000720C7">
      <w:r w:rsidRPr="004C205E">
        <w:t>Toevoegen van loog of kalk betekent toevoegen van OH</w:t>
      </w:r>
      <w:r w:rsidRPr="0034627B">
        <w:rPr>
          <w:vertAlign w:val="superscript"/>
        </w:rPr>
        <w:t>–</w:t>
      </w:r>
      <w:r w:rsidRPr="004C205E">
        <w:t xml:space="preserve"> / een base. / Bij</w:t>
      </w:r>
      <w:r>
        <w:t xml:space="preserve"> </w:t>
      </w:r>
      <w:r w:rsidRPr="004C205E">
        <w:t>pH verhoging wordt OH</w:t>
      </w:r>
      <w:r w:rsidRPr="0034627B">
        <w:rPr>
          <w:vertAlign w:val="superscript"/>
        </w:rPr>
        <w:t>–</w:t>
      </w:r>
      <w:r w:rsidRPr="004C205E">
        <w:t xml:space="preserve"> toegevoegd. OH</w:t>
      </w:r>
      <w:r w:rsidRPr="0034627B">
        <w:rPr>
          <w:vertAlign w:val="superscript"/>
        </w:rPr>
        <w:t>–</w:t>
      </w:r>
      <w:r w:rsidRPr="004C205E">
        <w:t xml:space="preserve"> / De base reageert met H</w:t>
      </w:r>
      <w:r w:rsidRPr="0034627B">
        <w:rPr>
          <w:vertAlign w:val="subscript"/>
        </w:rPr>
        <w:t>3</w:t>
      </w:r>
      <w:r w:rsidRPr="004C205E">
        <w:t>O</w:t>
      </w:r>
      <w:r w:rsidRPr="0034627B">
        <w:rPr>
          <w:vertAlign w:val="superscript"/>
        </w:rPr>
        <w:t>+</w:t>
      </w:r>
      <w:r w:rsidRPr="004C205E">
        <w:t>/H</w:t>
      </w:r>
      <w:r w:rsidRPr="0034627B">
        <w:rPr>
          <w:vertAlign w:val="superscript"/>
        </w:rPr>
        <w:t>+</w:t>
      </w:r>
      <w:r w:rsidRPr="004C205E">
        <w:t>, daardoor verschuift de ligging van het evenwicht / loopt het evenwicht af naar de kant van de ammoniak.</w:t>
      </w:r>
    </w:p>
    <w:p w:rsidR="000720C7" w:rsidRPr="004C205E" w:rsidRDefault="000720C7" w:rsidP="000720C7">
      <w:r w:rsidRPr="004C205E">
        <w:t>Bij verwarmen zal (de vluchtige) NH</w:t>
      </w:r>
      <w:r w:rsidRPr="0034627B">
        <w:rPr>
          <w:vertAlign w:val="subscript"/>
        </w:rPr>
        <w:t>3</w:t>
      </w:r>
      <w:r w:rsidRPr="004C205E">
        <w:t xml:space="preserve"> uit de oplossing ontwijken. (Daardoor verschuift de ligging van het evenwicht naar de kant van de ammoniak / loopt het evenwicht af in de richting van de ammoniak.)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toevoegen van loog of kalk betekent toevoegen van OH</w:t>
      </w:r>
      <w:r w:rsidRPr="0034627B">
        <w:rPr>
          <w:vertAlign w:val="superscript"/>
        </w:rPr>
        <w:t>–</w:t>
      </w:r>
      <w:r w:rsidRPr="004C205E">
        <w:t xml:space="preserve"> / bij pH verhoging wordt OH</w:t>
      </w:r>
      <w:r w:rsidRPr="0034627B">
        <w:rPr>
          <w:vertAlign w:val="superscript"/>
        </w:rPr>
        <w:t>–</w:t>
      </w:r>
      <w:r w:rsidRPr="004C205E">
        <w:t xml:space="preserve"> toegevoegd en dat staat links/rechts in de reactievergelijking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daardoor verschuift de ligging van het evenwicht naar rechts/links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bij verwarmen zal (de vluchtige) NH</w:t>
      </w:r>
      <w:r w:rsidRPr="0034627B">
        <w:rPr>
          <w:vertAlign w:val="subscript"/>
        </w:rPr>
        <w:t>3</w:t>
      </w:r>
      <w:r w:rsidRPr="004C205E">
        <w:t xml:space="preserve"> uit de oplossing ontwijken (daardoor verschuift de ligging van het evenwicht naar de kant van de ammoniak / loopt het evenwicht af in de richting van de ammoniak)</w:t>
      </w:r>
      <w:r w:rsidRPr="004C205E">
        <w:tab/>
        <w:t>1</w:t>
      </w:r>
    </w:p>
    <w:p w:rsidR="000720C7" w:rsidRPr="004C205E" w:rsidRDefault="000720C7" w:rsidP="000720C7">
      <w:pPr>
        <w:pStyle w:val="Vergelijking"/>
      </w:pPr>
      <w:r w:rsidRPr="004C205E">
        <w:t>of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toevoegen van loog of kalk betekent toevoegen van OH</w:t>
      </w:r>
      <w:r w:rsidRPr="0034627B">
        <w:rPr>
          <w:vertAlign w:val="superscript"/>
        </w:rPr>
        <w:t>–</w:t>
      </w:r>
      <w:r w:rsidRPr="004C205E">
        <w:t xml:space="preserve"> / een base / bij pH verhoging wordt OH</w:t>
      </w:r>
      <w:r w:rsidRPr="0034627B">
        <w:rPr>
          <w:vertAlign w:val="superscript"/>
        </w:rPr>
        <w:t>–</w:t>
      </w:r>
      <w:r w:rsidRPr="004C205E">
        <w:t xml:space="preserve"> toegevoegd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OH</w:t>
      </w:r>
      <w:r w:rsidRPr="0034627B">
        <w:rPr>
          <w:vertAlign w:val="superscript"/>
        </w:rPr>
        <w:t>–</w:t>
      </w:r>
      <w:r w:rsidRPr="004C205E">
        <w:t xml:space="preserve"> / de base reageert met H</w:t>
      </w:r>
      <w:r w:rsidRPr="0034627B">
        <w:rPr>
          <w:vertAlign w:val="subscript"/>
        </w:rPr>
        <w:t>3</w:t>
      </w:r>
      <w:r w:rsidRPr="004C205E">
        <w:t>O</w:t>
      </w:r>
      <w:r w:rsidRPr="0034627B">
        <w:rPr>
          <w:vertAlign w:val="superscript"/>
        </w:rPr>
        <w:t>+</w:t>
      </w:r>
      <w:r w:rsidRPr="004C205E">
        <w:t>/H</w:t>
      </w:r>
      <w:r w:rsidRPr="0034627B">
        <w:rPr>
          <w:vertAlign w:val="superscript"/>
        </w:rPr>
        <w:t>+</w:t>
      </w:r>
      <w:r w:rsidRPr="004C205E">
        <w:t>, daardoor verschuift de ligging van het evenwicht / loopt het evenwicht af naar de kant van de ammoniak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bij verwarmen zal (de vluchtige) NH</w:t>
      </w:r>
      <w:r w:rsidRPr="0034627B">
        <w:rPr>
          <w:vertAlign w:val="subscript"/>
        </w:rPr>
        <w:t>3</w:t>
      </w:r>
      <w:r w:rsidRPr="004C205E">
        <w:t xml:space="preserve"> uit de oplossing ontwijken (daardoor verschuift de ligging van het evenwicht naar de kant van de ammoniak / loopt het evenwicht af in de richting van de ammoniak)</w:t>
      </w:r>
      <w:r w:rsidRPr="004C205E">
        <w:tab/>
        <w:t>1</w:t>
      </w:r>
    </w:p>
    <w:p w:rsidR="000720C7" w:rsidRPr="004C205E" w:rsidRDefault="000720C7" w:rsidP="000720C7">
      <w:pPr>
        <w:pStyle w:val="Indien"/>
      </w:pPr>
      <w:r w:rsidRPr="004C205E">
        <w:t>Indien in een overigens juist antwoord de evenwichtsverschuiving bij temperatuurverhoging wordt verklaard door op te merken dat de reactie</w:t>
      </w:r>
      <w:r>
        <w:t xml:space="preserve"> </w:t>
      </w:r>
      <w:r w:rsidRPr="004C205E">
        <w:t>waarin NH</w:t>
      </w:r>
      <w:r w:rsidRPr="0034627B">
        <w:rPr>
          <w:vertAlign w:val="subscript"/>
        </w:rPr>
        <w:t>3</w:t>
      </w:r>
      <w:r w:rsidRPr="004C205E">
        <w:t xml:space="preserve"> wordt gevormd endotherm is</w:t>
      </w:r>
      <w:r w:rsidRPr="004C205E">
        <w:tab/>
        <w:t>2</w:t>
      </w:r>
    </w:p>
    <w:p w:rsidR="000720C7" w:rsidRPr="004C205E" w:rsidRDefault="000720C7" w:rsidP="000720C7">
      <w:pPr>
        <w:pStyle w:val="Maximumscore"/>
        <w:numPr>
          <w:ilvl w:val="0"/>
          <w:numId w:val="12"/>
        </w:numPr>
        <w:spacing w:after="0"/>
        <w:ind w:left="0" w:hanging="567"/>
      </w:pPr>
      <w:r w:rsidRPr="004C205E">
        <w:t>maximumscore 2</w:t>
      </w:r>
    </w:p>
    <w:p w:rsidR="000720C7" w:rsidRPr="004C205E" w:rsidRDefault="000720C7" w:rsidP="000720C7">
      <w:r w:rsidRPr="004C205E">
        <w:t>Een voorbeeld van een juist antwoord is:</w:t>
      </w:r>
    </w:p>
    <w:p w:rsidR="000720C7" w:rsidRPr="004C205E" w:rsidRDefault="000720C7" w:rsidP="000720C7">
      <w:r w:rsidRPr="004C205E">
        <w:t>In het basische milieu wordt CO</w:t>
      </w:r>
      <w:r w:rsidRPr="0034627B">
        <w:rPr>
          <w:vertAlign w:val="subscript"/>
        </w:rPr>
        <w:t>2</w:t>
      </w:r>
      <w:r w:rsidRPr="004C205E">
        <w:t xml:space="preserve"> omgezet tot CO</w:t>
      </w:r>
      <w:r w:rsidRPr="0034627B">
        <w:rPr>
          <w:vertAlign w:val="subscript"/>
        </w:rPr>
        <w:t>3</w:t>
      </w:r>
      <w:r w:rsidRPr="0034627B">
        <w:rPr>
          <w:vertAlign w:val="superscript"/>
        </w:rPr>
        <w:t>2–</w:t>
      </w:r>
      <w:r w:rsidRPr="004C205E">
        <w:t>/carbonaat. Dit reageert vervolgens met (het kennelijk aanwezige) Ca</w:t>
      </w:r>
      <w:r w:rsidRPr="0034627B">
        <w:rPr>
          <w:vertAlign w:val="superscript"/>
        </w:rPr>
        <w:t>2+</w:t>
      </w:r>
      <w:r w:rsidRPr="004C205E">
        <w:t xml:space="preserve"> tot CaCO</w:t>
      </w:r>
      <w:r w:rsidRPr="0034627B">
        <w:rPr>
          <w:vertAlign w:val="subscript"/>
        </w:rPr>
        <w:t>3</w:t>
      </w:r>
      <w:r w:rsidRPr="004C205E">
        <w:t>.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in het basische milieu wordt CO</w:t>
      </w:r>
      <w:r w:rsidRPr="0034627B">
        <w:rPr>
          <w:vertAlign w:val="subscript"/>
        </w:rPr>
        <w:t>2</w:t>
      </w:r>
      <w:r w:rsidRPr="004C205E">
        <w:t xml:space="preserve"> omgezet tot CO</w:t>
      </w:r>
      <w:r w:rsidRPr="0034627B">
        <w:rPr>
          <w:vertAlign w:val="subscript"/>
        </w:rPr>
        <w:t>3</w:t>
      </w:r>
      <w:r w:rsidRPr="0034627B">
        <w:rPr>
          <w:vertAlign w:val="superscript"/>
        </w:rPr>
        <w:t>2–</w:t>
      </w:r>
      <w:r w:rsidRPr="004C205E">
        <w:t>/carbonaat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CO</w:t>
      </w:r>
      <w:r w:rsidRPr="0034627B">
        <w:rPr>
          <w:vertAlign w:val="subscript"/>
        </w:rPr>
        <w:t>3</w:t>
      </w:r>
      <w:r w:rsidRPr="0034627B">
        <w:rPr>
          <w:vertAlign w:val="superscript"/>
        </w:rPr>
        <w:t>2–</w:t>
      </w:r>
      <w:r w:rsidRPr="004C205E">
        <w:t>/carbonaat reageert vervolgens met (het kennelijk aanwezige) Ca</w:t>
      </w:r>
      <w:r w:rsidRPr="0034627B">
        <w:rPr>
          <w:vertAlign w:val="superscript"/>
        </w:rPr>
        <w:t>2+</w:t>
      </w:r>
      <w:r w:rsidRPr="004C205E">
        <w:t xml:space="preserve"> tot CaCO</w:t>
      </w:r>
      <w:r w:rsidRPr="0034627B">
        <w:rPr>
          <w:vertAlign w:val="subscript"/>
        </w:rPr>
        <w:t>3</w:t>
      </w:r>
      <w:r w:rsidRPr="004C205E">
        <w:tab/>
        <w:t>1</w:t>
      </w:r>
    </w:p>
    <w:p w:rsidR="000720C7" w:rsidRPr="004C205E" w:rsidRDefault="000720C7" w:rsidP="000720C7">
      <w:pPr>
        <w:pStyle w:val="Indien"/>
      </w:pPr>
      <w:r w:rsidRPr="004C205E">
        <w:t>Indien slechts een antwoord is gegeven als: „Voor de vorming van CaCO</w:t>
      </w:r>
      <w:r w:rsidRPr="0034627B">
        <w:rPr>
          <w:vertAlign w:val="subscript"/>
        </w:rPr>
        <w:t>3</w:t>
      </w:r>
      <w:r w:rsidRPr="004C205E">
        <w:t xml:space="preserve"> is (onder andere) CO</w:t>
      </w:r>
      <w:r w:rsidRPr="0034627B">
        <w:rPr>
          <w:vertAlign w:val="subscript"/>
        </w:rPr>
        <w:t>2</w:t>
      </w:r>
      <w:r w:rsidRPr="004C205E">
        <w:t xml:space="preserve"> nodig (en als dat er niet is, kan ook geen CaCO</w:t>
      </w:r>
      <w:r w:rsidRPr="0034627B">
        <w:rPr>
          <w:vertAlign w:val="subscript"/>
        </w:rPr>
        <w:t>3</w:t>
      </w:r>
      <w:r w:rsidRPr="0034627B">
        <w:t xml:space="preserve"> </w:t>
      </w:r>
      <w:r w:rsidRPr="004C205E">
        <w:t>worden gevormd).”</w:t>
      </w:r>
      <w:r w:rsidRPr="004C205E">
        <w:tab/>
        <w:t>1</w:t>
      </w:r>
    </w:p>
    <w:p w:rsidR="000720C7" w:rsidRPr="004C205E" w:rsidRDefault="000720C7" w:rsidP="000720C7">
      <w:pPr>
        <w:pStyle w:val="Maximumscore"/>
        <w:numPr>
          <w:ilvl w:val="0"/>
          <w:numId w:val="12"/>
        </w:numPr>
        <w:spacing w:after="0"/>
        <w:ind w:left="0" w:hanging="567"/>
      </w:pPr>
      <w:r w:rsidRPr="004C205E">
        <w:t>maximumscore 4</w:t>
      </w:r>
    </w:p>
    <w:p w:rsidR="000720C7" w:rsidRPr="004C205E" w:rsidRDefault="000720C7" w:rsidP="000720C7">
      <w:r w:rsidRPr="004C205E">
        <w:t>Een voorbeeld van een juiste berekening is:</w:t>
      </w:r>
    </w:p>
    <w:p w:rsidR="000720C7" w:rsidRPr="004C205E" w:rsidRDefault="000720C7" w:rsidP="000720C7">
      <w:r w:rsidRPr="004C205E">
        <w:t xml:space="preserve">(pH =) – log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80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14,01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×5,6∙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Symbol" w:char="F02D"/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sup>
            </m:sSup>
          </m:e>
        </m:rad>
      </m:oMath>
      <w:r>
        <w:t xml:space="preserve"> =</w:t>
      </w:r>
      <w:r w:rsidRPr="004C205E">
        <w:t xml:space="preserve"> 4,25</w:t>
      </w:r>
    </w:p>
    <w:p w:rsidR="000720C7" w:rsidRDefault="000720C7" w:rsidP="000720C7">
      <w:r>
        <w:br w:type="page"/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lastRenderedPageBreak/>
        <w:t>berekening van de concentratie van de ammoniumionen in de ammoniumsulfaatoplossing met 80 g N per L (is gelijk aan het aantal mol N per L): 80 (g) delen door de massa van een mol N (bijvoorbeeld</w:t>
      </w:r>
      <w:r w:rsidRPr="004C205E">
        <w:br/>
        <w:t>via Binas-tabel 99: 14,01 g)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juiste evenwichtsvoorwaarde:</w:t>
      </w:r>
      <w: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</m:sup>
                </m:sSup>
              </m:e>
            </m:d>
          </m:den>
        </m:f>
      </m:oMath>
      <w:r>
        <w:t xml:space="preserve"> = </w:t>
      </w:r>
      <w:r w:rsidRPr="00A42B42">
        <w:rPr>
          <w:i/>
        </w:rPr>
        <w:t>K</w:t>
      </w:r>
      <w:r w:rsidRPr="00A42B42">
        <w:rPr>
          <w:vertAlign w:val="subscript"/>
        </w:rPr>
        <w:t>z</w:t>
      </w:r>
      <w:r>
        <w:t xml:space="preserve"> </w:t>
      </w:r>
      <w:r w:rsidRPr="004C205E">
        <w:t>(eventueel reeds</w:t>
      </w:r>
      <w:r>
        <w:t xml:space="preserve"> </w:t>
      </w:r>
      <w:r w:rsidRPr="004C205E">
        <w:t>gedeeltelijk ingevuld)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omrekening van de concentratie van de ammoniumionen in de ammoniumsulfaatoplossing met 80 g N per L naar de [H</w:t>
      </w:r>
      <w:r w:rsidRPr="00A42B42">
        <w:rPr>
          <w:vertAlign w:val="subscript"/>
        </w:rPr>
        <w:t>3</w:t>
      </w:r>
      <w:r w:rsidRPr="004C205E">
        <w:t>O</w:t>
      </w:r>
      <w:r w:rsidRPr="00A42B42">
        <w:rPr>
          <w:vertAlign w:val="superscript"/>
        </w:rPr>
        <w:t>+</w:t>
      </w:r>
      <w:r w:rsidRPr="004C205E">
        <w:t>]:</w:t>
      </w:r>
      <w:r>
        <w:t xml:space="preserve"> </w:t>
      </w:r>
      <w:r w:rsidRPr="004C205E">
        <w:t xml:space="preserve">vermenigvuldigen met </w:t>
      </w:r>
      <w:r w:rsidRPr="00A42B42">
        <w:rPr>
          <w:i/>
        </w:rPr>
        <w:t>K</w:t>
      </w:r>
      <w:r w:rsidRPr="00A42B42">
        <w:rPr>
          <w:vertAlign w:val="subscript"/>
        </w:rPr>
        <w:t>z</w:t>
      </w:r>
      <w:r w:rsidRPr="004C205E">
        <w:t xml:space="preserve"> (bijvoorbeeld via Binas-tabel 49: 5,6·10</w:t>
      </w:r>
      <w:r w:rsidRPr="00A42B42">
        <w:rPr>
          <w:vertAlign w:val="superscript"/>
        </w:rPr>
        <w:t>–10</w:t>
      </w:r>
      <w:r w:rsidRPr="004C205E">
        <w:t>)</w:t>
      </w:r>
      <w:r>
        <w:t xml:space="preserve"> </w:t>
      </w:r>
      <w:r w:rsidRPr="004C205E">
        <w:t>en de wortel uit het product trekken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omrekening van de [H</w:t>
      </w:r>
      <w:r w:rsidRPr="00A42B42">
        <w:rPr>
          <w:vertAlign w:val="subscript"/>
        </w:rPr>
        <w:t>3</w:t>
      </w:r>
      <w:r w:rsidRPr="004C205E">
        <w:t>O</w:t>
      </w:r>
      <w:r w:rsidRPr="00A42B42">
        <w:rPr>
          <w:vertAlign w:val="superscript"/>
        </w:rPr>
        <w:t>+</w:t>
      </w:r>
      <w:r w:rsidRPr="004C205E">
        <w:t>] naar pH: de negatieve logaritme nemen</w:t>
      </w:r>
      <w:r w:rsidRPr="004C205E">
        <w:tab/>
        <w:t>1</w:t>
      </w:r>
    </w:p>
    <w:p w:rsidR="000720C7" w:rsidRPr="004C205E" w:rsidRDefault="000720C7" w:rsidP="000720C7">
      <w:pPr>
        <w:pStyle w:val="Maximumscore"/>
        <w:numPr>
          <w:ilvl w:val="0"/>
          <w:numId w:val="12"/>
        </w:numPr>
        <w:spacing w:after="0"/>
        <w:ind w:left="0" w:hanging="567"/>
      </w:pPr>
      <w:r w:rsidRPr="004C205E">
        <w:t>maximumscore 2</w:t>
      </w:r>
    </w:p>
    <w:p w:rsidR="000720C7" w:rsidRPr="004C205E" w:rsidRDefault="000720C7" w:rsidP="000720C7">
      <w:r w:rsidRPr="004C205E">
        <w:t>Voorbeelden van een juist antwoord zijn:</w:t>
      </w:r>
    </w:p>
    <w:p w:rsidR="000720C7" w:rsidRPr="004C205E" w:rsidRDefault="000720C7" w:rsidP="00246716">
      <w:pPr>
        <w:pStyle w:val="Opsomming"/>
      </w:pPr>
      <w:r w:rsidRPr="004C205E">
        <w:t>Het geleidingsvermogen van de oplossing; dat moet gelijk zijn aan dat</w:t>
      </w:r>
      <w:r>
        <w:t xml:space="preserve"> </w:t>
      </w:r>
      <w:r w:rsidRPr="004C205E">
        <w:t>van een (standaard)oplossing van ammoniumsulfaat met 80 g N per liter.</w:t>
      </w:r>
    </w:p>
    <w:p w:rsidR="000720C7" w:rsidRPr="004C205E" w:rsidRDefault="000720C7" w:rsidP="00246716">
      <w:pPr>
        <w:pStyle w:val="Opsomming"/>
      </w:pPr>
      <w:r w:rsidRPr="004C205E">
        <w:t>De dichtheid van de oplossing; die moet gelijk zijn aan die van een</w:t>
      </w:r>
      <w:r>
        <w:t xml:space="preserve"> </w:t>
      </w:r>
      <w:r w:rsidRPr="004C205E">
        <w:t>(standaard)oplossing van ammoniumsulfaat met 80 g N per liter.</w:t>
      </w:r>
    </w:p>
    <w:p w:rsidR="000720C7" w:rsidRPr="004C205E" w:rsidRDefault="000720C7" w:rsidP="00246716">
      <w:pPr>
        <w:pStyle w:val="Opsomming"/>
      </w:pPr>
      <w:r w:rsidRPr="004C205E">
        <w:t>De kooktemperatuur / het kookpunt van de oplossing; die/dat moet gelijk zijn aan die van een (standaard)oplossing van ammoniumsulfaat met 80 g N per liter.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juiste eigenschap genoemd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vergelijking met een (standaard)oplossing van ammoniumsulfaat met 80 g N per liter</w:t>
      </w:r>
      <w:r w:rsidRPr="004C205E">
        <w:tab/>
        <w:t>1</w:t>
      </w:r>
    </w:p>
    <w:p w:rsidR="000720C7" w:rsidRPr="004C205E" w:rsidRDefault="000720C7" w:rsidP="000720C7">
      <w:pPr>
        <w:pStyle w:val="Indien"/>
      </w:pPr>
      <w:r w:rsidRPr="004C205E">
        <w:t xml:space="preserve">Indien een antwoord is gegeven als: </w:t>
      </w:r>
      <w:r>
        <w:t>‘</w:t>
      </w:r>
      <w:r w:rsidRPr="004C205E">
        <w:t>Je moet een teststrookje voor NH</w:t>
      </w:r>
      <w:r w:rsidRPr="00A42B42">
        <w:rPr>
          <w:vertAlign w:val="subscript"/>
        </w:rPr>
        <w:t>4</w:t>
      </w:r>
      <w:r w:rsidRPr="00A42B42">
        <w:rPr>
          <w:vertAlign w:val="superscript"/>
        </w:rPr>
        <w:t>+</w:t>
      </w:r>
      <w:r w:rsidRPr="004C205E">
        <w:t xml:space="preserve"> in de oplossing dopen. Dat moet dezelfde kleur krijgen als een teststrookje dat in een (standaard)oplossing van ammoniumsulfaat met 80 g N per liter is</w:t>
      </w:r>
      <w:r>
        <w:t xml:space="preserve"> </w:t>
      </w:r>
      <w:r w:rsidRPr="004C205E">
        <w:t>gedoopt.</w:t>
      </w:r>
      <w:r>
        <w:t>’</w:t>
      </w:r>
      <w:r w:rsidRPr="004C205E">
        <w:tab/>
        <w:t>1</w:t>
      </w:r>
      <w:r>
        <w:br/>
      </w:r>
      <w:r w:rsidRPr="004C205E">
        <w:t>Indien een antwoord is gegeven waarin pH meting is genoemd</w:t>
      </w:r>
      <w:r w:rsidRPr="004C205E">
        <w:tab/>
        <w:t>0</w:t>
      </w:r>
    </w:p>
    <w:p w:rsidR="000720C7" w:rsidRPr="004C205E" w:rsidRDefault="000720C7" w:rsidP="000720C7">
      <w:pPr>
        <w:pStyle w:val="OpmCurs"/>
      </w:pPr>
      <w:r w:rsidRPr="004C205E">
        <w:t>Opmerking</w:t>
      </w:r>
      <w:r>
        <w:br/>
      </w:r>
      <w:r w:rsidRPr="004C205E">
        <w:t xml:space="preserve">Wanneer een antwoord is gegeven als: </w:t>
      </w:r>
      <w:r>
        <w:t>‘</w:t>
      </w:r>
      <w:r w:rsidRPr="004C205E">
        <w:t>Het geleidingsvermogen, want dat neemt toe naarmate de molariteit van het ammoniumsulfaat in de oplossing groter is.</w:t>
      </w:r>
      <w:r>
        <w:t>’</w:t>
      </w:r>
      <w:r w:rsidRPr="004C205E">
        <w:t>, dit goed rekenen.</w:t>
      </w:r>
    </w:p>
    <w:p w:rsidR="000720C7" w:rsidRPr="004C205E" w:rsidRDefault="000720C7" w:rsidP="000720C7">
      <w:pPr>
        <w:pStyle w:val="Maximumscore"/>
        <w:numPr>
          <w:ilvl w:val="0"/>
          <w:numId w:val="12"/>
        </w:numPr>
        <w:spacing w:after="0"/>
        <w:ind w:left="0" w:hanging="567"/>
      </w:pPr>
      <w:r w:rsidRPr="004C205E">
        <w:t>maximumscore 4</w:t>
      </w:r>
    </w:p>
    <w:p w:rsidR="000720C7" w:rsidRPr="004C205E" w:rsidRDefault="000720C7" w:rsidP="000720C7">
      <w:r w:rsidRPr="004C205E">
        <w:t>Een juist antwoord kan er als volgt uitzien:</w:t>
      </w:r>
    </w:p>
    <w:p w:rsidR="000720C7" w:rsidRPr="004C205E" w:rsidRDefault="000720C7" w:rsidP="000720C7">
      <w:pPr>
        <w:pStyle w:val="Vergelijking"/>
      </w:pPr>
      <w:r>
        <w:rPr>
          <w:noProof/>
        </w:rPr>
        <w:drawing>
          <wp:inline distT="0" distB="0" distL="0" distR="0" wp14:anchorId="5D22C226" wp14:editId="197F08DE">
            <wp:extent cx="4881880" cy="2282190"/>
            <wp:effectExtent l="0" t="0" r="0" b="3810"/>
            <wp:docPr id="192" name="Afbeelding 192" descr="_Pic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_Pic1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8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invoer van oplossing met pH = 2 bovenin reactor 3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aansluiting van 15 M zwavelzuur van buiten op de invoer van de oplossing met pH = 2 bovenin reactor 3 (en op de stofstroom die vanaf M komt)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stroom van lucht vanuit de bovenkant van reactor 3 naar de onderkant van reactor 2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stroom van (lucht met) ammoniak van de bovenkant van reactor 2 naar de onderkant van reactor 3</w:t>
      </w:r>
      <w:r w:rsidRPr="004C205E">
        <w:tab/>
        <w:t>1</w:t>
      </w:r>
    </w:p>
    <w:p w:rsidR="000720C7" w:rsidRDefault="000720C7" w:rsidP="000720C7">
      <w:r>
        <w:br w:type="page"/>
      </w:r>
    </w:p>
    <w:p w:rsidR="000720C7" w:rsidRPr="004C205E" w:rsidRDefault="000720C7" w:rsidP="000720C7">
      <w:pPr>
        <w:pStyle w:val="Indien"/>
      </w:pPr>
      <w:r w:rsidRPr="004C205E">
        <w:lastRenderedPageBreak/>
        <w:t>Indien één van de volgende antwoorden is gegeven:</w:t>
      </w:r>
      <w:r w:rsidRPr="004C205E">
        <w:tab/>
        <w:t>3</w:t>
      </w:r>
    </w:p>
    <w:p w:rsidR="000720C7" w:rsidRDefault="000720C7" w:rsidP="000720C7">
      <w:pPr>
        <w:pStyle w:val="Vergelijking"/>
      </w:pPr>
      <w:r>
        <w:rPr>
          <w:noProof/>
        </w:rPr>
        <w:drawing>
          <wp:inline distT="0" distB="0" distL="0" distR="0" wp14:anchorId="3983F70E" wp14:editId="16A995BA">
            <wp:extent cx="4917440" cy="2361565"/>
            <wp:effectExtent l="0" t="0" r="0" b="635"/>
            <wp:docPr id="191" name="Afbeelding 191" descr="_Pic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_Pic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440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0C7" w:rsidRPr="004C205E" w:rsidRDefault="000720C7" w:rsidP="000720C7">
      <w:pPr>
        <w:pStyle w:val="Vergelijking"/>
      </w:pPr>
      <w:r>
        <w:t>of</w:t>
      </w:r>
    </w:p>
    <w:p w:rsidR="000720C7" w:rsidRPr="004C205E" w:rsidRDefault="000720C7" w:rsidP="000720C7">
      <w:pPr>
        <w:pStyle w:val="Vergelijking"/>
      </w:pPr>
      <w:r>
        <w:rPr>
          <w:noProof/>
        </w:rPr>
        <w:drawing>
          <wp:inline distT="0" distB="0" distL="0" distR="0" wp14:anchorId="02E1B88C" wp14:editId="28717A46">
            <wp:extent cx="4917440" cy="2361565"/>
            <wp:effectExtent l="0" t="0" r="0" b="635"/>
            <wp:docPr id="189" name="Afbeelding 189" descr="_Pic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_Pic1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440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0C7" w:rsidRPr="004C205E" w:rsidRDefault="000720C7" w:rsidP="000720C7">
      <w:pPr>
        <w:pStyle w:val="Maximumscore"/>
        <w:numPr>
          <w:ilvl w:val="0"/>
          <w:numId w:val="12"/>
        </w:numPr>
        <w:spacing w:after="0"/>
        <w:ind w:left="0" w:hanging="567"/>
      </w:pPr>
      <w:r w:rsidRPr="004C205E">
        <w:t>maximumscore 3</w:t>
      </w:r>
    </w:p>
    <w:p w:rsidR="000720C7" w:rsidRPr="006710A3" w:rsidRDefault="000720C7" w:rsidP="000720C7">
      <w:pPr>
        <w:rPr>
          <w:lang w:val="it-IT"/>
        </w:rPr>
      </w:pPr>
      <w:r w:rsidRPr="006710A3">
        <w:rPr>
          <w:lang w:val="it-IT"/>
        </w:rPr>
        <w:t>2 HgI</w:t>
      </w:r>
      <w:r w:rsidRPr="006710A3">
        <w:rPr>
          <w:vertAlign w:val="subscript"/>
          <w:lang w:val="it-IT"/>
        </w:rPr>
        <w:t>4</w:t>
      </w:r>
      <w:r w:rsidRPr="006710A3">
        <w:rPr>
          <w:vertAlign w:val="superscript"/>
          <w:lang w:val="it-IT"/>
        </w:rPr>
        <w:t>2–</w:t>
      </w:r>
      <w:r w:rsidRPr="006710A3">
        <w:rPr>
          <w:lang w:val="it-IT"/>
        </w:rPr>
        <w:t xml:space="preserve"> + 4 OH</w:t>
      </w:r>
      <w:r w:rsidRPr="006710A3">
        <w:rPr>
          <w:vertAlign w:val="superscript"/>
          <w:lang w:val="it-IT"/>
        </w:rPr>
        <w:t>–</w:t>
      </w:r>
      <w:r w:rsidRPr="006710A3">
        <w:rPr>
          <w:lang w:val="it-IT"/>
        </w:rPr>
        <w:t xml:space="preserve"> + NH</w:t>
      </w:r>
      <w:r w:rsidRPr="006710A3">
        <w:rPr>
          <w:vertAlign w:val="subscript"/>
          <w:lang w:val="it-IT"/>
        </w:rPr>
        <w:t>4</w:t>
      </w:r>
      <w:r w:rsidRPr="006710A3">
        <w:rPr>
          <w:vertAlign w:val="superscript"/>
          <w:lang w:val="it-IT"/>
        </w:rPr>
        <w:t>+</w:t>
      </w:r>
      <w:r w:rsidRPr="006710A3">
        <w:rPr>
          <w:lang w:val="it-IT"/>
        </w:rPr>
        <w:t xml:space="preserve"> → Hg</w:t>
      </w:r>
      <w:r w:rsidRPr="006710A3">
        <w:rPr>
          <w:vertAlign w:val="subscript"/>
          <w:lang w:val="it-IT"/>
        </w:rPr>
        <w:t>2</w:t>
      </w:r>
      <w:r w:rsidRPr="006710A3">
        <w:rPr>
          <w:lang w:val="it-IT"/>
        </w:rPr>
        <w:t>ONH</w:t>
      </w:r>
      <w:r w:rsidRPr="006710A3">
        <w:rPr>
          <w:vertAlign w:val="subscript"/>
          <w:lang w:val="it-IT"/>
        </w:rPr>
        <w:t>2</w:t>
      </w:r>
      <w:r w:rsidRPr="006710A3">
        <w:rPr>
          <w:lang w:val="it-IT"/>
        </w:rPr>
        <w:t>I + 3 H</w:t>
      </w:r>
      <w:r w:rsidRPr="006710A3">
        <w:rPr>
          <w:vertAlign w:val="subscript"/>
          <w:lang w:val="it-IT"/>
        </w:rPr>
        <w:t>2</w:t>
      </w:r>
      <w:r w:rsidRPr="006710A3">
        <w:rPr>
          <w:lang w:val="it-IT"/>
        </w:rPr>
        <w:t>O + 7 I</w:t>
      </w:r>
      <w:r w:rsidRPr="006710A3">
        <w:rPr>
          <w:vertAlign w:val="superscript"/>
          <w:lang w:val="it-IT"/>
        </w:rPr>
        <w:t>–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Hg balans, N balans en I balans juist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O balans en H balans juist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ladingsbalans juist</w:t>
      </w:r>
      <w:r w:rsidRPr="004C205E">
        <w:tab/>
        <w:t>1</w:t>
      </w:r>
    </w:p>
    <w:p w:rsidR="000720C7" w:rsidRPr="004C205E" w:rsidRDefault="000720C7" w:rsidP="000720C7">
      <w:pPr>
        <w:pStyle w:val="Maximumscore"/>
        <w:numPr>
          <w:ilvl w:val="0"/>
          <w:numId w:val="12"/>
        </w:numPr>
        <w:spacing w:after="0"/>
        <w:ind w:left="0" w:hanging="567"/>
      </w:pPr>
      <w:r w:rsidRPr="004C205E">
        <w:t>maximumscore 5</w:t>
      </w:r>
    </w:p>
    <w:p w:rsidR="000720C7" w:rsidRPr="004C205E" w:rsidRDefault="000720C7" w:rsidP="000720C7">
      <w:r w:rsidRPr="004C205E">
        <w:t>Een voorbeeld van een juiste berekening is:</w:t>
      </w:r>
    </w:p>
    <w:p w:rsidR="000720C7" w:rsidRPr="004C205E" w:rsidRDefault="00643829" w:rsidP="000720C7">
      <m:oMath>
        <m:f>
          <m:fPr>
            <m:ctrlPr>
              <w:rPr>
                <w:rFonts w:ascii="Cambria Math" w:hAnsi="Cambria Math"/>
              </w:rPr>
            </m:ctrlPr>
          </m:fPr>
          <m:num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4,6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6</m:t>
                            </m:r>
                          </m:sup>
                        </m:sSup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×10,0×1,0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14,01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1,0×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10,0</m:t>
                    </m:r>
                  </m:den>
                </m:f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den>
        </m:f>
        <m:r>
          <m:rPr>
            <m:sty m:val="p"/>
          </m:rP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  <m:r>
          <m:rPr>
            <m:sty m:val="p"/>
          </m:rP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p>
        </m:sSup>
        <m:r>
          <m:rPr>
            <m:sty m:val="p"/>
          </m:rPr>
          <w:rPr>
            <w:rFonts w:ascii="Cambria Math" w:hAnsi="Cambria Math"/>
          </w:rPr>
          <m:t>×120</m:t>
        </m:r>
      </m:oMath>
      <w:r w:rsidR="000720C7">
        <w:t xml:space="preserve"> = 1,3 </w:t>
      </w:r>
      <w:r w:rsidR="000720C7" w:rsidRPr="004C205E">
        <w:t>(m</w:t>
      </w:r>
      <w:r w:rsidR="000720C7" w:rsidRPr="00EC35E0">
        <w:rPr>
          <w:vertAlign w:val="superscript"/>
        </w:rPr>
        <w:t>3</w:t>
      </w:r>
      <w:r w:rsidR="000720C7" w:rsidRPr="004C205E">
        <w:t>)</w:t>
      </w:r>
    </w:p>
    <w:p w:rsidR="000720C7" w:rsidRDefault="000720C7" w:rsidP="000720C7">
      <w:r>
        <w:br w:type="page"/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lastRenderedPageBreak/>
        <w:t>bepaling van het aantal g N in 10,0 mL oplossing P: de afgelezen massa-ppm (4,6) delen door 10</w:t>
      </w:r>
      <w:r w:rsidRPr="006C5F0C">
        <w:rPr>
          <w:vertAlign w:val="superscript"/>
        </w:rPr>
        <w:t>6</w:t>
      </w:r>
      <w:r w:rsidRPr="004C205E">
        <w:t xml:space="preserve"> (massa-ppm) en vermenigvuldigen met 10,0 (mL) en met 1,0 (g mL</w:t>
      </w:r>
      <w:r w:rsidRPr="006C5F0C">
        <w:rPr>
          <w:vertAlign w:val="superscript"/>
        </w:rPr>
        <w:t>–1</w:t>
      </w:r>
      <w:r w:rsidRPr="004C205E">
        <w:t>)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omrekening van het aantal g N in 10,0 mL oplossing P naar het aantal mol NH</w:t>
      </w:r>
      <w:r w:rsidRPr="006C5F0C">
        <w:rPr>
          <w:vertAlign w:val="subscript"/>
        </w:rPr>
        <w:t>3</w:t>
      </w:r>
      <w:r w:rsidRPr="004C205E">
        <w:t xml:space="preserve"> dat uit 1,0 mL onverdunde vloeibare mest kan worden</w:t>
      </w:r>
      <w:r>
        <w:t xml:space="preserve"> </w:t>
      </w:r>
      <w:r w:rsidRPr="004C205E">
        <w:t>gevormd (is gelijk aan het aantal mol N in 1,0 L oplossing P): delen door de massa van een mol N (bijvoorbeeld via Binas-tabel 99: 14,01 g)</w:t>
      </w:r>
      <w:r>
        <w:t xml:space="preserve"> </w:t>
      </w:r>
      <w:r w:rsidRPr="004C205E">
        <w:t>en vermenigvuldigen met 1,0 (L) en met 10</w:t>
      </w:r>
      <w:r w:rsidRPr="006C5F0C">
        <w:rPr>
          <w:vertAlign w:val="superscript"/>
        </w:rPr>
        <w:t>3</w:t>
      </w:r>
      <w:r w:rsidRPr="004C205E">
        <w:t xml:space="preserve"> (mL L</w:t>
      </w:r>
      <w:r w:rsidRPr="006C5F0C">
        <w:rPr>
          <w:vertAlign w:val="superscript"/>
        </w:rPr>
        <w:t>–1</w:t>
      </w:r>
      <w:r w:rsidRPr="004C205E">
        <w:t>) en delen door</w:t>
      </w:r>
      <w:r>
        <w:t xml:space="preserve"> </w:t>
      </w:r>
      <w:r w:rsidRPr="004C205E">
        <w:t>10,0 (mL)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omrekening van het aantal mol NH</w:t>
      </w:r>
      <w:r w:rsidRPr="00EC35E0">
        <w:rPr>
          <w:vertAlign w:val="subscript"/>
        </w:rPr>
        <w:t>3</w:t>
      </w:r>
      <w:r w:rsidRPr="004C205E">
        <w:t xml:space="preserve"> dat uit 1,0 mL onverdunde</w:t>
      </w:r>
      <w:r>
        <w:t xml:space="preserve"> </w:t>
      </w:r>
      <w:r w:rsidRPr="004C205E">
        <w:t>vloeibare mest kan worden gevormd naar het aantal mol zwavelzuur dat daarmee reageert: delen door 2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omrekening van het aantal mol zwavelzuur dat reageert met de NH3 die kan worden gevormd uit 1,0 mL vloeibare mest naar het aantal m</w:t>
      </w:r>
      <w:r w:rsidRPr="006C5F0C">
        <w:rPr>
          <w:vertAlign w:val="superscript"/>
        </w:rPr>
        <w:t>3</w:t>
      </w:r>
      <w:r w:rsidRPr="004C205E">
        <w:t xml:space="preserve"> 15 M zwavelzuuroplossing: delen door 15 (mol L</w:t>
      </w:r>
      <w:r w:rsidRPr="006C5F0C">
        <w:rPr>
          <w:vertAlign w:val="superscript"/>
        </w:rPr>
        <w:t>–1</w:t>
      </w:r>
      <w:r w:rsidRPr="004C205E">
        <w:t>) en</w:t>
      </w:r>
      <w:r>
        <w:t xml:space="preserve"> </w:t>
      </w:r>
      <w:r w:rsidRPr="004C205E">
        <w:t>vermenigvuldigen met 10</w:t>
      </w:r>
      <w:r w:rsidRPr="006C5F0C">
        <w:rPr>
          <w:vertAlign w:val="superscript"/>
        </w:rPr>
        <w:t>–3</w:t>
      </w:r>
      <w:r w:rsidRPr="004C205E">
        <w:t xml:space="preserve"> (m</w:t>
      </w:r>
      <w:r w:rsidRPr="006C5F0C">
        <w:rPr>
          <w:vertAlign w:val="superscript"/>
        </w:rPr>
        <w:t>3</w:t>
      </w:r>
      <w:r w:rsidRPr="004C205E">
        <w:t xml:space="preserve"> L</w:t>
      </w:r>
      <w:r w:rsidRPr="006C5F0C">
        <w:rPr>
          <w:vertAlign w:val="superscript"/>
        </w:rPr>
        <w:t>–1</w:t>
      </w:r>
      <w:r w:rsidRPr="004C205E">
        <w:t>)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omrekening van het aantal m</w:t>
      </w:r>
      <w:r w:rsidRPr="006C5F0C">
        <w:rPr>
          <w:vertAlign w:val="superscript"/>
        </w:rPr>
        <w:t>3</w:t>
      </w:r>
      <w:r w:rsidRPr="004C205E">
        <w:t xml:space="preserve"> 15 M zwavelzuuroplossing dat reageert met de NH</w:t>
      </w:r>
      <w:r w:rsidRPr="006C5F0C">
        <w:rPr>
          <w:vertAlign w:val="subscript"/>
        </w:rPr>
        <w:t>3</w:t>
      </w:r>
      <w:r w:rsidRPr="004C205E">
        <w:t xml:space="preserve"> die kan worden gevormd uit 1,0 mL vloeibare mest naar het aantal m</w:t>
      </w:r>
      <w:r w:rsidRPr="006C5F0C">
        <w:rPr>
          <w:vertAlign w:val="superscript"/>
        </w:rPr>
        <w:t>3</w:t>
      </w:r>
      <w:r w:rsidRPr="004C205E">
        <w:t xml:space="preserve"> 15 M zwavelzuuroplossing dat nodig is voor 120 m</w:t>
      </w:r>
      <w:r w:rsidRPr="006C5F0C">
        <w:rPr>
          <w:vertAlign w:val="superscript"/>
        </w:rPr>
        <w:t>3</w:t>
      </w:r>
      <w:r w:rsidRPr="004C205E">
        <w:t xml:space="preserve"> vloeibare mest: vermenigvuldigen met 10</w:t>
      </w:r>
      <w:r w:rsidRPr="006C5F0C">
        <w:rPr>
          <w:vertAlign w:val="superscript"/>
        </w:rPr>
        <w:t>6</w:t>
      </w:r>
      <w:r w:rsidRPr="004C205E">
        <w:t xml:space="preserve"> (mL m</w:t>
      </w:r>
      <w:r w:rsidRPr="006C5F0C">
        <w:rPr>
          <w:vertAlign w:val="superscript"/>
        </w:rPr>
        <w:t>–3</w:t>
      </w:r>
      <w:r w:rsidRPr="004C205E">
        <w:t>) en met 120 (m</w:t>
      </w:r>
      <w:r w:rsidRPr="006C5F0C">
        <w:rPr>
          <w:vertAlign w:val="superscript"/>
        </w:rPr>
        <w:t>3</w:t>
      </w:r>
      <w:r w:rsidRPr="004C205E">
        <w:t>)</w:t>
      </w:r>
      <w:r w:rsidRPr="004C205E">
        <w:tab/>
        <w:t>1</w:t>
      </w:r>
    </w:p>
    <w:bookmarkStart w:id="7" w:name="_Toc489966329"/>
    <w:bookmarkStart w:id="8" w:name="_Toc494709986"/>
    <w:p w:rsidR="000720C7" w:rsidRPr="004C205E" w:rsidRDefault="000720C7" w:rsidP="00246716">
      <w:pPr>
        <w:pStyle w:val="Kop2"/>
      </w:pPr>
      <w:r>
        <mc:AlternateContent>
          <mc:Choice Requires="wps">
            <w:drawing>
              <wp:anchor distT="0" distB="0" distL="0" distR="0" simplePos="0" relativeHeight="251666432" behindDoc="0" locked="0" layoutInCell="0" allowOverlap="1" wp14:anchorId="246C97BD" wp14:editId="75060300">
                <wp:simplePos x="0" y="0"/>
                <wp:positionH relativeFrom="column">
                  <wp:posOffset>-73660</wp:posOffset>
                </wp:positionH>
                <wp:positionV relativeFrom="paragraph">
                  <wp:posOffset>370840</wp:posOffset>
                </wp:positionV>
                <wp:extent cx="6172835" cy="0"/>
                <wp:effectExtent l="35560" t="36195" r="30480" b="30480"/>
                <wp:wrapSquare wrapText="bothSides"/>
                <wp:docPr id="224" name="Rechte verbindingslijn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5778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0AD6B" id="Rechte verbindingslijn 224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8pt,29.2pt" to="480.2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" o:allowincell="f" strokecolor="silver" strokeweight="4.55pt">
                <w10:wrap type="square"/>
              </v:line>
            </w:pict>
          </mc:Fallback>
        </mc:AlternateContent>
      </w:r>
      <w:r w:rsidRPr="004C205E">
        <w:t>HIV-teststrips</w:t>
      </w:r>
      <w:r>
        <w:tab/>
        <w:t>2013-II(IV)</w:t>
      </w:r>
      <w:bookmarkEnd w:id="7"/>
      <w:bookmarkEnd w:id="8"/>
    </w:p>
    <w:p w:rsidR="000720C7" w:rsidRPr="004C205E" w:rsidRDefault="000720C7" w:rsidP="000720C7">
      <w:pPr>
        <w:pStyle w:val="Maximumscore"/>
        <w:numPr>
          <w:ilvl w:val="0"/>
          <w:numId w:val="12"/>
        </w:numPr>
        <w:spacing w:after="0"/>
        <w:ind w:left="0" w:hanging="567"/>
      </w:pPr>
      <w:r w:rsidRPr="004C205E">
        <w:t>maximumscore 2</w:t>
      </w:r>
    </w:p>
    <w:p w:rsidR="000720C7" w:rsidRPr="004C205E" w:rsidRDefault="000720C7" w:rsidP="000720C7">
      <w:r w:rsidRPr="004C205E">
        <w:t>Een voorbeeld van een juist antwoord is:</w:t>
      </w:r>
    </w:p>
    <w:p w:rsidR="000720C7" w:rsidRPr="004C205E" w:rsidRDefault="000720C7" w:rsidP="000720C7">
      <w:r w:rsidRPr="004C205E">
        <w:t>Het aminozuur histidine/lysine/arginine. De zijketen van dit (basische) aminozuur kan een H</w:t>
      </w:r>
      <w:r w:rsidRPr="00331FFD">
        <w:rPr>
          <w:vertAlign w:val="superscript"/>
        </w:rPr>
        <w:t>+</w:t>
      </w:r>
      <w:r w:rsidRPr="004C205E">
        <w:t xml:space="preserve"> opnemen waardoor deze een positieve lading krijgt (en een ionbinding met C</w:t>
      </w:r>
      <w:r w:rsidRPr="006C5F0C">
        <w:rPr>
          <w:vertAlign w:val="subscript"/>
        </w:rPr>
        <w:t>12</w:t>
      </w:r>
      <w:r w:rsidRPr="004C205E">
        <w:t>H</w:t>
      </w:r>
      <w:r w:rsidRPr="006C5F0C">
        <w:rPr>
          <w:vertAlign w:val="subscript"/>
        </w:rPr>
        <w:t>25</w:t>
      </w:r>
      <w:r w:rsidRPr="004C205E">
        <w:t>SO</w:t>
      </w:r>
      <w:r w:rsidRPr="006C5F0C">
        <w:rPr>
          <w:vertAlign w:val="subscript"/>
        </w:rPr>
        <w:t>4</w:t>
      </w:r>
      <w:r w:rsidRPr="006C5F0C">
        <w:rPr>
          <w:vertAlign w:val="superscript"/>
        </w:rPr>
        <w:t>–</w:t>
      </w:r>
      <w:r w:rsidRPr="004C205E">
        <w:t xml:space="preserve"> gevormd kan worden).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juiste aminozuur genoemd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juiste verklaring</w:t>
      </w:r>
      <w:r w:rsidRPr="004C205E">
        <w:tab/>
        <w:t>1</w:t>
      </w:r>
    </w:p>
    <w:p w:rsidR="000720C7" w:rsidRPr="004C205E" w:rsidRDefault="000720C7" w:rsidP="000720C7">
      <w:pPr>
        <w:pStyle w:val="Indien"/>
      </w:pPr>
      <w:r w:rsidRPr="004C205E">
        <w:t xml:space="preserve">Indien een antwoord is gegeven als: </w:t>
      </w:r>
      <w:r>
        <w:t>‘</w:t>
      </w:r>
      <w:r w:rsidRPr="004C205E">
        <w:t>Histidine, want de zijketen van dit aminozuur kan een positieve lading krijgen.</w:t>
      </w:r>
      <w:r>
        <w:t>’</w:t>
      </w:r>
      <w:r w:rsidRPr="004C205E">
        <w:tab/>
        <w:t>1</w:t>
      </w:r>
      <w:r w:rsidRPr="004C205E">
        <w:br/>
        <w:t xml:space="preserve">Indien een antwoord is gegeven als: </w:t>
      </w:r>
      <w:r>
        <w:t>‘</w:t>
      </w:r>
      <w:r w:rsidRPr="004C205E">
        <w:t>Histidine/lysine/arginine, want dit is</w:t>
      </w:r>
      <w:r>
        <w:t xml:space="preserve"> </w:t>
      </w:r>
      <w:r w:rsidRPr="004C205E">
        <w:t>een basisch aminozuur.</w:t>
      </w:r>
      <w:r>
        <w:t>’</w:t>
      </w:r>
      <w:r w:rsidRPr="004C205E">
        <w:tab/>
        <w:t>1</w:t>
      </w:r>
    </w:p>
    <w:p w:rsidR="000720C7" w:rsidRPr="004C205E" w:rsidRDefault="000720C7" w:rsidP="000720C7">
      <w:pPr>
        <w:pStyle w:val="OpmCurs"/>
      </w:pPr>
      <w:r w:rsidRPr="004C205E">
        <w:t>Opmerkingen</w:t>
      </w:r>
    </w:p>
    <w:p w:rsidR="000720C7" w:rsidRPr="00331FFD" w:rsidRDefault="000720C7" w:rsidP="000720C7">
      <w:pPr>
        <w:pStyle w:val="OpsomCurs"/>
      </w:pPr>
      <w:r w:rsidRPr="00331FFD">
        <w:t>Wanneer niet de naam van een aminozuur, maar het juiste één- of drielettersymbool is gegeven, dit niet aanrekenen.</w:t>
      </w:r>
    </w:p>
    <w:p w:rsidR="000720C7" w:rsidRPr="00331FFD" w:rsidRDefault="000720C7" w:rsidP="000720C7">
      <w:pPr>
        <w:pStyle w:val="OpsomCurs"/>
      </w:pPr>
      <w:r w:rsidRPr="00331FFD">
        <w:t>Wanneer in een overigens juist antwoord als aminozuur tryptofaan/asparagine/glutamine is genoemd, dit goed rekenen.</w:t>
      </w:r>
    </w:p>
    <w:p w:rsidR="000720C7" w:rsidRPr="004C205E" w:rsidRDefault="000720C7" w:rsidP="000720C7">
      <w:pPr>
        <w:pStyle w:val="Maximumscore"/>
        <w:numPr>
          <w:ilvl w:val="0"/>
          <w:numId w:val="12"/>
        </w:numPr>
        <w:spacing w:after="0"/>
        <w:ind w:left="0" w:hanging="567"/>
      </w:pPr>
      <w:r w:rsidRPr="004C205E">
        <w:t>maximumscore 3</w:t>
      </w:r>
    </w:p>
    <w:p w:rsidR="000720C7" w:rsidRPr="004C205E" w:rsidRDefault="000720C7" w:rsidP="000720C7">
      <w:r w:rsidRPr="004C205E">
        <w:t>Voorbeelden van een juist antwoord zijn:</w:t>
      </w:r>
    </w:p>
    <w:p w:rsidR="000720C7" w:rsidRDefault="00643829" w:rsidP="00246716">
      <w:pPr>
        <w:pStyle w:val="Opsomming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1,0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112</m:t>
            </m:r>
          </m:den>
        </m:f>
        <m:r>
          <m:rPr>
            <m:sty m:val="p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5,0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9,0</m:t>
            </m:r>
          </m:den>
        </m:f>
        <m:r>
          <m:rPr>
            <m:sty m:val="p"/>
          </m:rPr>
          <w:rPr>
            <w:rFonts w:ascii="Cambria Math" w:hAnsi="Cambria Math"/>
          </w:rPr>
          <m:t>×288,4</m:t>
        </m:r>
      </m:oMath>
      <w:r w:rsidR="000720C7">
        <w:t xml:space="preserve"> = 1,4 (g SDS)</w:t>
      </w:r>
    </w:p>
    <w:p w:rsidR="000720C7" w:rsidRPr="004C205E" w:rsidRDefault="000720C7" w:rsidP="00246716">
      <w:pPr>
        <w:pStyle w:val="Opsomming"/>
      </w:pPr>
      <w:r w:rsidRPr="004C205E">
        <w:t>De massaverhouding tussen het toegevoegde SDS en de</w:t>
      </w:r>
      <w:r>
        <w:t xml:space="preserve"> </w:t>
      </w:r>
      <w:r w:rsidRPr="004C205E">
        <w:t xml:space="preserve">aminozuureenheden is: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5,0×288,4</m:t>
            </m:r>
          </m:num>
          <m:den>
            <m:r>
              <w:rPr>
                <w:rFonts w:ascii="Cambria Math" w:hAnsi="Cambria Math"/>
              </w:rPr>
              <m:t>9,0×112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1,4</m:t>
            </m:r>
          </m:num>
          <m:den>
            <m:r>
              <w:rPr>
                <w:rFonts w:ascii="Cambria Math" w:hAnsi="Cambria Math"/>
              </w:rPr>
              <m:t>1,0</m:t>
            </m:r>
          </m:den>
        </m:f>
      </m:oMath>
      <w:r>
        <w:t>.</w:t>
      </w:r>
      <w:r>
        <w:br/>
      </w:r>
      <w:r w:rsidRPr="004C205E">
        <w:t>Dus is per 1,0 g eiwit 1,4 g SDS nodig.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berekening van het (gemiddelde) aantal mol aminozuureenheden in</w:t>
      </w:r>
      <w:r>
        <w:t xml:space="preserve"> </w:t>
      </w:r>
      <w:r w:rsidRPr="004C205E">
        <w:t>1,0 g eiwit: 1,0 (g) delen</w:t>
      </w:r>
      <w:r>
        <w:br/>
      </w:r>
      <w:r w:rsidRPr="004C205E">
        <w:t>door de (gemiddelde) massa van een mol aminozuureenheden (112 g)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omrekening van het (gemiddelde) aantal mol aminozuureenheden in</w:t>
      </w:r>
      <w:r>
        <w:t xml:space="preserve"> </w:t>
      </w:r>
      <w:r w:rsidRPr="004C205E">
        <w:t>1,0 g eiwit naar het aantal mol C</w:t>
      </w:r>
      <w:r w:rsidRPr="006C5F0C">
        <w:rPr>
          <w:vertAlign w:val="subscript"/>
        </w:rPr>
        <w:t>12</w:t>
      </w:r>
      <w:r w:rsidRPr="004C205E">
        <w:t>H</w:t>
      </w:r>
      <w:r w:rsidRPr="006C5F0C">
        <w:rPr>
          <w:vertAlign w:val="subscript"/>
        </w:rPr>
        <w:t>25</w:t>
      </w:r>
      <w:r w:rsidRPr="004C205E">
        <w:t>SO</w:t>
      </w:r>
      <w:r w:rsidRPr="006C5F0C">
        <w:rPr>
          <w:vertAlign w:val="subscript"/>
        </w:rPr>
        <w:t>4</w:t>
      </w:r>
      <w:r w:rsidRPr="006C5F0C">
        <w:rPr>
          <w:vertAlign w:val="superscript"/>
        </w:rPr>
        <w:t>–</w:t>
      </w:r>
      <w:r w:rsidRPr="004C205E">
        <w:t xml:space="preserve"> ionen dat daaraan kan</w:t>
      </w:r>
      <w:r>
        <w:t xml:space="preserve"> </w:t>
      </w:r>
      <w:r w:rsidRPr="004C205E">
        <w:t xml:space="preserve">worden gebonden: vermenigvuldigen met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5,0</m:t>
            </m:r>
          </m:num>
          <m:den>
            <m:r>
              <w:rPr>
                <w:rFonts w:ascii="Cambria Math" w:hAnsi="Cambria Math"/>
              </w:rPr>
              <m:t>9,0</m:t>
            </m:r>
          </m:den>
        </m:f>
      </m:oMath>
      <w:r>
        <w:rPr>
          <w:szCs w:val="24"/>
        </w:rPr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omrekening van het aantal mol C</w:t>
      </w:r>
      <w:r w:rsidRPr="006C5F0C">
        <w:rPr>
          <w:vertAlign w:val="subscript"/>
        </w:rPr>
        <w:t>12</w:t>
      </w:r>
      <w:r w:rsidRPr="004C205E">
        <w:t>H</w:t>
      </w:r>
      <w:r w:rsidRPr="006C5F0C">
        <w:rPr>
          <w:vertAlign w:val="subscript"/>
        </w:rPr>
        <w:t>25</w:t>
      </w:r>
      <w:r w:rsidRPr="004C205E">
        <w:t>SO</w:t>
      </w:r>
      <w:r w:rsidRPr="006C5F0C">
        <w:rPr>
          <w:vertAlign w:val="subscript"/>
        </w:rPr>
        <w:t>4</w:t>
      </w:r>
      <w:r w:rsidRPr="006C5F0C">
        <w:rPr>
          <w:vertAlign w:val="superscript"/>
        </w:rPr>
        <w:t>–</w:t>
      </w:r>
      <w:r w:rsidRPr="004C205E">
        <w:t xml:space="preserve"> ionen dat aan 1,0 g eiwit kan worden gebonden naar het aantal g SDS: vermenigvuldigen met de massa van een mol SDS (bijvoorbeeld via Binas-tabel 99: 288,4 u)</w:t>
      </w:r>
      <w:r w:rsidRPr="004C205E">
        <w:tab/>
        <w:t>1</w:t>
      </w:r>
    </w:p>
    <w:p w:rsidR="000720C7" w:rsidRDefault="000720C7" w:rsidP="000720C7">
      <w:pPr>
        <w:pStyle w:val="Vergelijking"/>
      </w:pPr>
      <w:r>
        <w:t>of</w:t>
      </w:r>
    </w:p>
    <w:p w:rsidR="000720C7" w:rsidRDefault="000720C7" w:rsidP="000720C7">
      <w:r>
        <w:br w:type="page"/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lastRenderedPageBreak/>
        <w:t>berekening van het aantal u toegevoegd SDS om 5,0 C</w:t>
      </w:r>
      <w:r w:rsidRPr="006C5F0C">
        <w:rPr>
          <w:vertAlign w:val="subscript"/>
        </w:rPr>
        <w:t>12</w:t>
      </w:r>
      <w:r w:rsidRPr="004C205E">
        <w:t>H</w:t>
      </w:r>
      <w:r w:rsidRPr="006C5F0C">
        <w:rPr>
          <w:vertAlign w:val="subscript"/>
        </w:rPr>
        <w:t>25</w:t>
      </w:r>
      <w:r w:rsidRPr="004C205E">
        <w:t>SO</w:t>
      </w:r>
      <w:r w:rsidRPr="006C5F0C">
        <w:rPr>
          <w:vertAlign w:val="subscript"/>
        </w:rPr>
        <w:t>4</w:t>
      </w:r>
      <w:r w:rsidRPr="006C5F0C">
        <w:rPr>
          <w:vertAlign w:val="superscript"/>
        </w:rPr>
        <w:t>–</w:t>
      </w:r>
      <w:r w:rsidRPr="004C205E">
        <w:t xml:space="preserve"> ionen te leveren: 5,0 vermenigvuldigen met de molecuulmassa van SDS (bijvoorbeeld via Binas-tabel 99: 288,4 u)</w:t>
      </w:r>
      <w:r w:rsidRPr="004C205E">
        <w:tab/>
        <w:t>2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berekening van het gemiddelde aantal u van 9,0 aminozuureenheden: 9,0 vermenigvuldigen</w:t>
      </w:r>
      <w:r>
        <w:br/>
      </w:r>
      <w:r w:rsidRPr="004C205E">
        <w:t>met 112 (u) en conclusie</w:t>
      </w:r>
      <w:r w:rsidRPr="004C205E">
        <w:tab/>
        <w:t>1</w:t>
      </w:r>
    </w:p>
    <w:p w:rsidR="000720C7" w:rsidRPr="004C205E" w:rsidRDefault="000720C7" w:rsidP="000720C7">
      <w:pPr>
        <w:pStyle w:val="Indien"/>
      </w:pPr>
      <w:r w:rsidRPr="004C205E">
        <w:t>Indien in een overigens juist antwoord in het eerste bolletje niet de</w:t>
      </w:r>
      <w:r>
        <w:t xml:space="preserve"> </w:t>
      </w:r>
      <w:r w:rsidRPr="004C205E">
        <w:t>‘molecuulmassa’ van SDS is gebruikt maar de massa van het C</w:t>
      </w:r>
      <w:r w:rsidRPr="006C5F0C">
        <w:rPr>
          <w:vertAlign w:val="subscript"/>
        </w:rPr>
        <w:t>12</w:t>
      </w:r>
      <w:r w:rsidRPr="004C205E">
        <w:t>H</w:t>
      </w:r>
      <w:r w:rsidRPr="006C5F0C">
        <w:rPr>
          <w:vertAlign w:val="subscript"/>
        </w:rPr>
        <w:t>25</w:t>
      </w:r>
      <w:r w:rsidRPr="004C205E">
        <w:t>SO</w:t>
      </w:r>
      <w:r w:rsidRPr="006C5F0C">
        <w:rPr>
          <w:vertAlign w:val="subscript"/>
        </w:rPr>
        <w:t>4</w:t>
      </w:r>
      <w:r w:rsidRPr="006C5F0C">
        <w:rPr>
          <w:vertAlign w:val="superscript"/>
        </w:rPr>
        <w:t>–</w:t>
      </w:r>
      <w:r>
        <w:t xml:space="preserve"> </w:t>
      </w:r>
      <w:r w:rsidRPr="004C205E">
        <w:t>ion, leidend tot de conclusie dat</w:t>
      </w:r>
      <w:r>
        <w:br/>
      </w:r>
      <w:r w:rsidRPr="004C205E">
        <w:t>per 1,0 g eiwit 1,3 g SDS nodig is</w:t>
      </w:r>
      <w:r w:rsidRPr="004C205E">
        <w:tab/>
        <w:t>2</w:t>
      </w:r>
    </w:p>
    <w:p w:rsidR="000720C7" w:rsidRPr="004C205E" w:rsidRDefault="000720C7" w:rsidP="000720C7">
      <w:pPr>
        <w:pStyle w:val="Maximumscore"/>
        <w:numPr>
          <w:ilvl w:val="0"/>
          <w:numId w:val="12"/>
        </w:numPr>
        <w:spacing w:after="0"/>
        <w:ind w:left="0" w:hanging="567"/>
      </w:pPr>
      <w:r w:rsidRPr="004C205E">
        <w:t>maximumscore 3</w:t>
      </w:r>
    </w:p>
    <w:p w:rsidR="000720C7" w:rsidRPr="004C205E" w:rsidRDefault="000720C7" w:rsidP="000720C7">
      <w:r w:rsidRPr="004C205E">
        <w:t>Een juist antwoord kan er als volgt uitzien:</w:t>
      </w:r>
    </w:p>
    <w:p w:rsidR="000720C7" w:rsidRPr="004C205E" w:rsidRDefault="000720C7" w:rsidP="000720C7">
      <w:pPr>
        <w:pStyle w:val="Vergelijking"/>
      </w:pPr>
      <w:r>
        <w:rPr>
          <w:noProof/>
        </w:rPr>
        <w:drawing>
          <wp:inline distT="0" distB="0" distL="0" distR="0" wp14:anchorId="02AE12EF" wp14:editId="6B191F15">
            <wp:extent cx="806450" cy="885825"/>
            <wp:effectExtent l="0" t="0" r="0" b="9525"/>
            <wp:docPr id="188" name="Afbeelding 188" descr="_Pic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_Pic1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een cyclische structuur getekend met vier C atomen en twee S atomen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vier C atomen en twee OH groepen op de juiste plaats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een zwavelbrug op de juiste plaats</w:t>
      </w:r>
      <w:r w:rsidRPr="004C205E">
        <w:tab/>
        <w:t>1</w:t>
      </w:r>
    </w:p>
    <w:p w:rsidR="000720C7" w:rsidRPr="004C205E" w:rsidRDefault="000720C7" w:rsidP="000720C7">
      <w:pPr>
        <w:pStyle w:val="Indien"/>
      </w:pPr>
      <w:r w:rsidRPr="004C205E">
        <w:t>Indien een antwoord is gegeven als:</w:t>
      </w:r>
      <w:r w:rsidRPr="004C205E">
        <w:tab/>
        <w:t>2</w:t>
      </w:r>
    </w:p>
    <w:p w:rsidR="000720C7" w:rsidRPr="004C205E" w:rsidRDefault="000720C7" w:rsidP="000720C7">
      <w:pPr>
        <w:pStyle w:val="Vergelijking"/>
      </w:pPr>
      <w:r>
        <w:rPr>
          <w:noProof/>
        </w:rPr>
        <w:drawing>
          <wp:inline distT="0" distB="0" distL="0" distR="0" wp14:anchorId="3DCA54AE" wp14:editId="161F5EEC">
            <wp:extent cx="3614420" cy="374650"/>
            <wp:effectExtent l="0" t="0" r="5080" b="6350"/>
            <wp:docPr id="187" name="Afbeelding 187" descr="_Pic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_Pic1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0C7" w:rsidRPr="004C205E" w:rsidRDefault="000720C7" w:rsidP="000720C7">
      <w:pPr>
        <w:pStyle w:val="Indien"/>
      </w:pPr>
      <w:r w:rsidRPr="004C205E">
        <w:t>Indien een structuurformule is getekend met twee OH groepen, maar zonder zwavelbrug, die voldoet aan de molecuulformule C</w:t>
      </w:r>
      <w:r w:rsidRPr="00BC2802">
        <w:rPr>
          <w:vertAlign w:val="subscript"/>
        </w:rPr>
        <w:t>4</w:t>
      </w:r>
      <w:r w:rsidRPr="004C205E">
        <w:t>H</w:t>
      </w:r>
      <w:r w:rsidRPr="00BC2802">
        <w:rPr>
          <w:vertAlign w:val="subscript"/>
        </w:rPr>
        <w:t>8</w:t>
      </w:r>
      <w:r w:rsidRPr="004C205E">
        <w:t>O</w:t>
      </w:r>
      <w:r w:rsidRPr="00EC35E0">
        <w:rPr>
          <w:vertAlign w:val="subscript"/>
        </w:rPr>
        <w:t>2</w:t>
      </w:r>
      <w:r w:rsidRPr="004C205E">
        <w:t>S</w:t>
      </w:r>
      <w:r w:rsidRPr="00EC35E0">
        <w:rPr>
          <w:vertAlign w:val="subscript"/>
        </w:rPr>
        <w:t>2</w:t>
      </w:r>
      <w:r w:rsidRPr="004C205E">
        <w:t>, bijvoorbeeld</w:t>
      </w:r>
      <w:r>
        <w:t xml:space="preserve"> </w:t>
      </w:r>
      <w:r w:rsidRPr="004C205E">
        <w:t>een structuurformule als:</w:t>
      </w:r>
      <w:r w:rsidRPr="004C205E">
        <w:tab/>
        <w:t>1</w:t>
      </w:r>
    </w:p>
    <w:p w:rsidR="000720C7" w:rsidRPr="004C205E" w:rsidRDefault="000720C7" w:rsidP="000720C7">
      <w:pPr>
        <w:pStyle w:val="Vergelijking"/>
      </w:pPr>
      <w:r>
        <w:rPr>
          <w:noProof/>
        </w:rPr>
        <w:drawing>
          <wp:inline distT="0" distB="0" distL="0" distR="0" wp14:anchorId="4C8930B1" wp14:editId="461DCF8A">
            <wp:extent cx="1425575" cy="323850"/>
            <wp:effectExtent l="0" t="0" r="3175" b="0"/>
            <wp:docPr id="186" name="Afbeelding 186" descr="_Pic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_Pic1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0C7" w:rsidRPr="004C205E" w:rsidRDefault="000720C7" w:rsidP="000720C7">
      <w:pPr>
        <w:pStyle w:val="Maximumscore"/>
        <w:numPr>
          <w:ilvl w:val="0"/>
          <w:numId w:val="12"/>
        </w:numPr>
        <w:spacing w:after="0"/>
        <w:ind w:left="0" w:hanging="567"/>
      </w:pPr>
      <w:r w:rsidRPr="004C205E">
        <w:t>maximumscore 2</w:t>
      </w:r>
    </w:p>
    <w:p w:rsidR="000720C7" w:rsidRPr="004C205E" w:rsidRDefault="000720C7" w:rsidP="000720C7">
      <w:r w:rsidRPr="004C205E">
        <w:t>Een voorbeeld van een juist antwoord is:</w:t>
      </w:r>
    </w:p>
    <w:p w:rsidR="000720C7" w:rsidRPr="004C205E" w:rsidRDefault="000720C7" w:rsidP="000720C7">
      <w:r w:rsidRPr="004C205E">
        <w:t>De zwavelbruggen zorgen voor de driedimensionale structuur van de eiwitketen / voor de dwarsverbindingen in de eiwitketen. Dat is onderdeel van de tertiaire structuur. DTT verbreekt dus de tertiaire structuur.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de zwavelbruggen zorgen voor de driedimensionale structuur van de eiwitketen / voor de dwarsverbindingen in de eiwitketen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conclusie</w:t>
      </w:r>
      <w:r w:rsidRPr="004C205E">
        <w:tab/>
        <w:t>1</w:t>
      </w:r>
    </w:p>
    <w:p w:rsidR="000720C7" w:rsidRPr="004C205E" w:rsidRDefault="000720C7" w:rsidP="000720C7">
      <w:pPr>
        <w:pStyle w:val="Indien"/>
      </w:pPr>
      <w:r w:rsidRPr="004C205E">
        <w:t xml:space="preserve">Indien een antwoord is gegeven als: </w:t>
      </w:r>
      <w:r>
        <w:t>‘</w:t>
      </w:r>
      <w:r w:rsidRPr="004C205E">
        <w:t>De secundaire structuur wordt in stand gehouden door waterstofbruggen. Die worden niet door DTT</w:t>
      </w:r>
      <w:r>
        <w:t xml:space="preserve"> </w:t>
      </w:r>
      <w:r w:rsidRPr="004C205E">
        <w:t>verbroken. DTT verbreekt dus de tertiaire structuur.</w:t>
      </w:r>
      <w:r>
        <w:t>’</w:t>
      </w:r>
      <w:r w:rsidRPr="004C205E">
        <w:tab/>
        <w:t>1</w:t>
      </w:r>
    </w:p>
    <w:p w:rsidR="000720C7" w:rsidRPr="004C205E" w:rsidRDefault="000720C7" w:rsidP="000720C7">
      <w:pPr>
        <w:pStyle w:val="Maximumscore"/>
        <w:numPr>
          <w:ilvl w:val="0"/>
          <w:numId w:val="12"/>
        </w:numPr>
        <w:spacing w:after="0"/>
        <w:ind w:left="0" w:hanging="567"/>
      </w:pPr>
      <w:r w:rsidRPr="004C205E">
        <w:t>maximumscore 3</w:t>
      </w:r>
    </w:p>
    <w:p w:rsidR="000720C7" w:rsidRPr="004C205E" w:rsidRDefault="000720C7" w:rsidP="000720C7">
      <w:r w:rsidRPr="004C205E">
        <w:t>Voorbeelden van een juist antwoord zijn:</w:t>
      </w:r>
    </w:p>
    <w:p w:rsidR="000720C7" w:rsidRPr="004C205E" w:rsidRDefault="000720C7" w:rsidP="00246716">
      <w:pPr>
        <w:pStyle w:val="Opsomming"/>
      </w:pPr>
      <w:r w:rsidRPr="004C205E">
        <w:t>3 ×</w:t>
      </w:r>
      <w:r>
        <w:t xml:space="preserve"> </w:t>
      </w:r>
      <m:oMath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</w:rPr>
                  <m:t>160+120+66+55+51+41+31+24+17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×</m:t>
            </m:r>
            <m:sSup>
              <m:sSupPr>
                <m:ctrlPr>
                  <w:rPr>
                    <w:rFonts w:ascii="Cambria Math" w:hAnsi="Cambria Math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112</m:t>
            </m:r>
          </m:den>
        </m:f>
      </m:oMath>
      <w:r>
        <w:t xml:space="preserve"> </w:t>
      </w:r>
      <w:r w:rsidRPr="004C205E">
        <w:t>&gt; 9749, dus</w:t>
      </w:r>
      <w:r>
        <w:t xml:space="preserve"> </w:t>
      </w:r>
      <w:r w:rsidRPr="004C205E">
        <w:t>er is overlap.</w:t>
      </w:r>
    </w:p>
    <w:p w:rsidR="000720C7" w:rsidRPr="004C205E" w:rsidRDefault="000720C7" w:rsidP="00246716">
      <w:pPr>
        <w:pStyle w:val="Opsomming"/>
      </w:pPr>
      <w:r w:rsidRPr="004C205E">
        <w:t>De gemiddelde massa van het aantal aminozuren waarvoor</w:t>
      </w:r>
      <w:r>
        <w:t xml:space="preserve"> </w:t>
      </w:r>
      <w:r w:rsidRPr="004C205E">
        <w:t>9749 nucleotiden coderen, is</w:t>
      </w:r>
      <w:r>
        <w:br/>
      </w:r>
      <m:oMath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9749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×112</m:t>
        </m:r>
      </m:oMath>
      <w:r>
        <w:t xml:space="preserve"> = 3,64</w:t>
      </w:r>
      <w:r>
        <w:sym w:font="Symbol" w:char="F0D7"/>
      </w:r>
      <w:r>
        <w:t>10</w:t>
      </w:r>
      <w:r w:rsidRPr="00B16A8E">
        <w:rPr>
          <w:vertAlign w:val="superscript"/>
        </w:rPr>
        <w:t>5</w:t>
      </w:r>
      <w:r>
        <w:t xml:space="preserve"> u.</w:t>
      </w:r>
      <w:r>
        <w:br/>
      </w:r>
      <w:r w:rsidRPr="004C205E">
        <w:t>De massa van (bijvoorbeeld) de eiwitten gp160 tot en met gp55 is (160 + 120 + 66 + 55) × 10</w:t>
      </w:r>
      <w:r w:rsidRPr="00A07C52">
        <w:rPr>
          <w:vertAlign w:val="superscript"/>
        </w:rPr>
        <w:t>3</w:t>
      </w:r>
      <w:r w:rsidRPr="004C205E">
        <w:t xml:space="preserve"> = 4,01·10</w:t>
      </w:r>
      <w:r w:rsidRPr="00A07C52">
        <w:rPr>
          <w:vertAlign w:val="superscript"/>
        </w:rPr>
        <w:t>5</w:t>
      </w:r>
      <w:r w:rsidRPr="004C205E">
        <w:t xml:space="preserve"> u en dat is al groter dan</w:t>
      </w:r>
      <w:r>
        <w:t xml:space="preserve"> </w:t>
      </w:r>
      <w:r w:rsidRPr="004C205E">
        <w:t>3,64·10</w:t>
      </w:r>
      <w:r w:rsidRPr="00A07C52">
        <w:rPr>
          <w:vertAlign w:val="superscript"/>
        </w:rPr>
        <w:t>5</w:t>
      </w:r>
      <w:r w:rsidRPr="004C205E">
        <w:t xml:space="preserve"> u. Dus moet er overlap zijn.</w:t>
      </w:r>
    </w:p>
    <w:p w:rsidR="000720C7" w:rsidRDefault="000720C7" w:rsidP="000720C7">
      <w:r>
        <w:br w:type="page"/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lastRenderedPageBreak/>
        <w:t>berekening van de totale massa aan aminozuureenheden in de HIV-eiwitten:</w:t>
      </w:r>
      <w:r>
        <w:br/>
      </w:r>
      <w:r w:rsidRPr="004C205E">
        <w:t>(160 + 120 + 66 + 55 + 51 + 41 + 31 + 24 + 17) × 10</w:t>
      </w:r>
      <w:r w:rsidRPr="00EC35E0">
        <w:rPr>
          <w:vertAlign w:val="superscript"/>
        </w:rPr>
        <w:t>3</w:t>
      </w:r>
      <w:r w:rsidRPr="004C205E">
        <w:t xml:space="preserve"> (u)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omrekening van de totale massa aan aminozuureenheden in de</w:t>
      </w:r>
      <w:r>
        <w:t xml:space="preserve"> </w:t>
      </w:r>
      <w:r w:rsidRPr="004C205E">
        <w:t>HIV-eiwitten naar het totale aantal aminozuureenheden in de</w:t>
      </w:r>
      <w:r>
        <w:t xml:space="preserve"> </w:t>
      </w:r>
      <w:r w:rsidRPr="004C205E">
        <w:t>HIV-eiwitten: delen door de gemiddelde massa van een</w:t>
      </w:r>
      <w:r>
        <w:t xml:space="preserve"> </w:t>
      </w:r>
      <w:r w:rsidRPr="004C205E">
        <w:t>aminozuureenheid (112 u)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omrekening van het totale aantal aminozuureenheden in de</w:t>
      </w:r>
      <w:r>
        <w:t xml:space="preserve"> </w:t>
      </w:r>
      <w:r w:rsidRPr="004C205E">
        <w:t>HIV-eiwitten naar het aantal nucleotiden dat nodig is om voor zoveel aminozuren te coderen: vermenigvuldigen met 3 en conclusie</w:t>
      </w:r>
      <w:r w:rsidRPr="004C205E">
        <w:tab/>
        <w:t>1</w:t>
      </w:r>
    </w:p>
    <w:p w:rsidR="000720C7" w:rsidRDefault="000720C7" w:rsidP="000720C7">
      <w:pPr>
        <w:pStyle w:val="Vergelijking"/>
      </w:pPr>
      <w:r>
        <w:t>of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berekening het aantal aminozuren waarvoor 9749 nucleotiden coderen: 9749 delen door 3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omrekening van het aantal aminozuren waarvoor 9749 nucleotiden</w:t>
      </w:r>
      <w:r>
        <w:t xml:space="preserve"> </w:t>
      </w:r>
      <w:r w:rsidRPr="004C205E">
        <w:t>coderen naar de gemiddelde massa van dat aantal aminozuren:</w:t>
      </w:r>
      <w:r>
        <w:t xml:space="preserve"> </w:t>
      </w:r>
      <w:r w:rsidRPr="004C205E">
        <w:t>vermenigvuldigen met de gemiddelde massa van een aminozuureenheid</w:t>
      </w:r>
      <w:r>
        <w:t xml:space="preserve"> </w:t>
      </w:r>
      <w:r w:rsidRPr="004C205E">
        <w:t>(112 u)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berekening van de totale massa van (bijvoorbeeld) de eiwitten gp160 tot en met gp55:</w:t>
      </w:r>
      <w:r>
        <w:br/>
      </w:r>
      <w:r w:rsidRPr="004C205E">
        <w:t>(160 + 120 + 66 + 55 ) × 10</w:t>
      </w:r>
      <w:r w:rsidRPr="00B16A8E">
        <w:rPr>
          <w:vertAlign w:val="superscript"/>
        </w:rPr>
        <w:t>3</w:t>
      </w:r>
      <w:r>
        <w:t xml:space="preserve"> </w:t>
      </w:r>
      <w:r w:rsidRPr="004C205E">
        <w:t>u en conclusie</w:t>
      </w:r>
      <w:r w:rsidRPr="004C205E">
        <w:tab/>
        <w:t>1</w:t>
      </w:r>
    </w:p>
    <w:p w:rsidR="000720C7" w:rsidRPr="004C205E" w:rsidRDefault="000720C7" w:rsidP="000720C7">
      <w:pPr>
        <w:pStyle w:val="OpmCurs"/>
      </w:pPr>
      <w:r w:rsidRPr="004C205E">
        <w:t>Opmerkingen</w:t>
      </w:r>
    </w:p>
    <w:p w:rsidR="000720C7" w:rsidRPr="00A07C52" w:rsidRDefault="000720C7" w:rsidP="000720C7">
      <w:pPr>
        <w:pStyle w:val="OpsomCurs"/>
      </w:pPr>
      <w:r w:rsidRPr="00A07C52">
        <w:t xml:space="preserve">Wanneer een antwoord is gegeven als: </w:t>
      </w:r>
      <w:r>
        <w:t>‘</w:t>
      </w:r>
      <w:r w:rsidRPr="00A07C52">
        <w:t>De massa van de vier zwaarste eiwitten is groter dan</w:t>
      </w:r>
      <w:r w:rsidRPr="00A07C52">
        <w:br/>
      </w:r>
      <m:oMath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9749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A07C52">
        <w:t xml:space="preserve"> × 112 = 3,64×10</w:t>
      </w:r>
      <w:r w:rsidRPr="00B16A8E">
        <w:rPr>
          <w:vertAlign w:val="superscript"/>
        </w:rPr>
        <w:t>5</w:t>
      </w:r>
      <w:r w:rsidRPr="00A07C52">
        <w:t xml:space="preserve"> u, </w:t>
      </w:r>
      <w:r w:rsidRPr="00A07C52">
        <w:rPr>
          <w:iCs/>
          <w:w w:val="105"/>
        </w:rPr>
        <w:t>dus moet er overlap</w:t>
      </w:r>
      <w:r w:rsidRPr="00A07C52">
        <w:t xml:space="preserve"> zijn.</w:t>
      </w:r>
      <w:r>
        <w:t>’</w:t>
      </w:r>
      <w:r w:rsidRPr="00A07C52">
        <w:t>, dit goed rekenen.</w:t>
      </w:r>
    </w:p>
    <w:p w:rsidR="000720C7" w:rsidRPr="00A07C52" w:rsidRDefault="000720C7" w:rsidP="000720C7">
      <w:pPr>
        <w:pStyle w:val="OpsomCurs"/>
      </w:pPr>
      <w:r w:rsidRPr="00A07C52">
        <w:t>Wanneer een fout tegen de significantieregels is gemaakt, dit hier niet aanrekenen.</w:t>
      </w:r>
    </w:p>
    <w:p w:rsidR="000720C7" w:rsidRPr="004C205E" w:rsidRDefault="000720C7" w:rsidP="000720C7">
      <w:pPr>
        <w:pStyle w:val="Maximumscore"/>
        <w:numPr>
          <w:ilvl w:val="0"/>
          <w:numId w:val="12"/>
        </w:numPr>
        <w:spacing w:after="0"/>
        <w:ind w:left="0" w:hanging="567"/>
      </w:pPr>
      <w:r w:rsidRPr="004C205E">
        <w:t>maximumscore 4</w:t>
      </w:r>
    </w:p>
    <w:p w:rsidR="000720C7" w:rsidRDefault="000720C7" w:rsidP="000720C7">
      <w:r w:rsidRPr="004C205E">
        <w:t>C</w:t>
      </w:r>
      <w:r w:rsidRPr="00A07C52">
        <w:rPr>
          <w:vertAlign w:val="subscript"/>
        </w:rPr>
        <w:t>16</w:t>
      </w:r>
      <w:r w:rsidRPr="004C205E">
        <w:t>H</w:t>
      </w:r>
      <w:r w:rsidRPr="00A07C52">
        <w:rPr>
          <w:vertAlign w:val="subscript"/>
        </w:rPr>
        <w:t>20</w:t>
      </w:r>
      <w:r w:rsidRPr="004C205E">
        <w:t>N</w:t>
      </w:r>
      <w:r w:rsidRPr="00A07C52">
        <w:rPr>
          <w:vertAlign w:val="subscript"/>
        </w:rPr>
        <w:t>2</w:t>
      </w:r>
      <w:r w:rsidRPr="004C205E">
        <w:t xml:space="preserve"> → C</w:t>
      </w:r>
      <w:r w:rsidRPr="00A07C52">
        <w:rPr>
          <w:vertAlign w:val="subscript"/>
        </w:rPr>
        <w:t>16</w:t>
      </w:r>
      <w:r w:rsidRPr="004C205E">
        <w:t>H</w:t>
      </w:r>
      <w:r w:rsidRPr="00A07C52">
        <w:rPr>
          <w:vertAlign w:val="subscript"/>
        </w:rPr>
        <w:t>18</w:t>
      </w:r>
      <w:r w:rsidRPr="004C205E">
        <w:t>N</w:t>
      </w:r>
      <w:r w:rsidRPr="00A07C52">
        <w:rPr>
          <w:vertAlign w:val="subscript"/>
        </w:rPr>
        <w:t>2</w:t>
      </w:r>
      <w:r w:rsidRPr="004C205E">
        <w:t xml:space="preserve"> + 2 H</w:t>
      </w:r>
      <w:r w:rsidRPr="00A07C52">
        <w:rPr>
          <w:vertAlign w:val="superscript"/>
        </w:rPr>
        <w:t>+</w:t>
      </w:r>
      <w:r w:rsidRPr="004C205E">
        <w:t xml:space="preserve"> + 2 e</w:t>
      </w:r>
      <w:r w:rsidRPr="00A07C52">
        <w:rPr>
          <w:vertAlign w:val="superscript"/>
        </w:rPr>
        <w:t>–</w:t>
      </w:r>
    </w:p>
    <w:p w:rsidR="000720C7" w:rsidRPr="004C205E" w:rsidRDefault="000720C7" w:rsidP="000720C7">
      <w:r w:rsidRPr="004C205E">
        <w:t>H</w:t>
      </w:r>
      <w:r w:rsidRPr="00A07C52">
        <w:rPr>
          <w:vertAlign w:val="subscript"/>
        </w:rPr>
        <w:t>2</w:t>
      </w:r>
      <w:r w:rsidRPr="004C205E">
        <w:t>O</w:t>
      </w:r>
      <w:r w:rsidRPr="00A07C52">
        <w:rPr>
          <w:vertAlign w:val="subscript"/>
        </w:rPr>
        <w:t>2</w:t>
      </w:r>
      <w:r w:rsidRPr="004C205E">
        <w:t xml:space="preserve"> + 2 H</w:t>
      </w:r>
      <w:r w:rsidRPr="00A07C52">
        <w:rPr>
          <w:vertAlign w:val="superscript"/>
        </w:rPr>
        <w:t>+</w:t>
      </w:r>
      <w:r w:rsidRPr="004C205E">
        <w:t xml:space="preserve"> + 2 e</w:t>
      </w:r>
      <w:r w:rsidRPr="00A07C52">
        <w:rPr>
          <w:vertAlign w:val="superscript"/>
        </w:rPr>
        <w:t>–</w:t>
      </w:r>
      <w:r w:rsidRPr="004C205E">
        <w:t xml:space="preserve"> → 2 H</w:t>
      </w:r>
      <w:r w:rsidRPr="00CF61E6">
        <w:rPr>
          <w:vertAlign w:val="subscript"/>
        </w:rPr>
        <w:t>2</w:t>
      </w:r>
      <w:r w:rsidRPr="004C205E">
        <w:t>O</w:t>
      </w:r>
    </w:p>
    <w:p w:rsidR="000720C7" w:rsidRPr="004C205E" w:rsidRDefault="000720C7" w:rsidP="000720C7">
      <w:r w:rsidRPr="004C205E">
        <w:t>C</w:t>
      </w:r>
      <w:r w:rsidRPr="00CF61E6">
        <w:rPr>
          <w:vertAlign w:val="subscript"/>
        </w:rPr>
        <w:t>16</w:t>
      </w:r>
      <w:r w:rsidRPr="004C205E">
        <w:t>H</w:t>
      </w:r>
      <w:r w:rsidRPr="00CF61E6">
        <w:rPr>
          <w:vertAlign w:val="subscript"/>
        </w:rPr>
        <w:t>20</w:t>
      </w:r>
      <w:r w:rsidRPr="004C205E">
        <w:t>N</w:t>
      </w:r>
      <w:r w:rsidRPr="00CF61E6">
        <w:rPr>
          <w:vertAlign w:val="subscript"/>
        </w:rPr>
        <w:t>2</w:t>
      </w:r>
      <w:r w:rsidRPr="004C205E">
        <w:t xml:space="preserve"> + H</w:t>
      </w:r>
      <w:r w:rsidRPr="00CF61E6">
        <w:rPr>
          <w:vertAlign w:val="subscript"/>
        </w:rPr>
        <w:t>2</w:t>
      </w:r>
      <w:r w:rsidRPr="004C205E">
        <w:t>O</w:t>
      </w:r>
      <w:r w:rsidRPr="00CF61E6">
        <w:rPr>
          <w:vertAlign w:val="subscript"/>
        </w:rPr>
        <w:t>2</w:t>
      </w:r>
      <w:r w:rsidRPr="004C205E">
        <w:t xml:space="preserve"> → C</w:t>
      </w:r>
      <w:r w:rsidRPr="00CF61E6">
        <w:rPr>
          <w:vertAlign w:val="subscript"/>
        </w:rPr>
        <w:t>16</w:t>
      </w:r>
      <w:r w:rsidRPr="004C205E">
        <w:t>H</w:t>
      </w:r>
      <w:r w:rsidRPr="00CF61E6">
        <w:rPr>
          <w:vertAlign w:val="subscript"/>
        </w:rPr>
        <w:t>18</w:t>
      </w:r>
      <w:r w:rsidRPr="004C205E">
        <w:t>N</w:t>
      </w:r>
      <w:r w:rsidRPr="00CF61E6">
        <w:rPr>
          <w:vertAlign w:val="subscript"/>
        </w:rPr>
        <w:t>2</w:t>
      </w:r>
      <w:r w:rsidRPr="004C205E">
        <w:t xml:space="preserve"> + 2 H</w:t>
      </w:r>
      <w:r w:rsidRPr="00CF61E6">
        <w:rPr>
          <w:vertAlign w:val="subscript"/>
        </w:rPr>
        <w:t>2</w:t>
      </w:r>
      <w:r w:rsidRPr="004C205E">
        <w:t>O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in de vergelijking van de halfreactie van TMB C</w:t>
      </w:r>
      <w:r w:rsidRPr="00CF61E6">
        <w:rPr>
          <w:vertAlign w:val="subscript"/>
        </w:rPr>
        <w:t>16</w:t>
      </w:r>
      <w:r w:rsidRPr="004C205E">
        <w:t>H</w:t>
      </w:r>
      <w:r w:rsidRPr="00CF61E6">
        <w:rPr>
          <w:vertAlign w:val="subscript"/>
        </w:rPr>
        <w:t>20</w:t>
      </w:r>
      <w:r w:rsidRPr="004C205E">
        <w:t>N</w:t>
      </w:r>
      <w:r w:rsidRPr="00CF61E6">
        <w:rPr>
          <w:vertAlign w:val="subscript"/>
        </w:rPr>
        <w:t>2</w:t>
      </w:r>
      <w:r w:rsidRPr="004C205E">
        <w:t xml:space="preserve"> voor de pijl en C</w:t>
      </w:r>
      <w:r w:rsidRPr="00CF61E6">
        <w:rPr>
          <w:vertAlign w:val="subscript"/>
        </w:rPr>
        <w:t>16</w:t>
      </w:r>
      <w:r w:rsidRPr="004C205E">
        <w:t>H</w:t>
      </w:r>
      <w:r w:rsidRPr="00CF61E6">
        <w:rPr>
          <w:vertAlign w:val="subscript"/>
        </w:rPr>
        <w:t>18</w:t>
      </w:r>
      <w:r w:rsidRPr="004C205E">
        <w:t>N</w:t>
      </w:r>
      <w:r w:rsidRPr="00CF61E6">
        <w:rPr>
          <w:vertAlign w:val="subscript"/>
        </w:rPr>
        <w:t>2</w:t>
      </w:r>
      <w:r w:rsidRPr="004C205E">
        <w:t xml:space="preserve"> na de pijl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in de vergelijking van de halfreactie van TMB 2 H</w:t>
      </w:r>
      <w:r w:rsidRPr="00CF61E6">
        <w:rPr>
          <w:vertAlign w:val="superscript"/>
        </w:rPr>
        <w:t>+</w:t>
      </w:r>
      <w:r w:rsidRPr="004C205E">
        <w:t xml:space="preserve"> en 2 e</w:t>
      </w:r>
      <w:r w:rsidRPr="00CF61E6">
        <w:rPr>
          <w:vertAlign w:val="superscript"/>
        </w:rPr>
        <w:t>–</w:t>
      </w:r>
      <w:r w:rsidRPr="004C205E">
        <w:t xml:space="preserve"> na de pijl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juiste vergelijking van de halfreactie van waterstofperoxide</w:t>
      </w:r>
      <w:r w:rsidRPr="004C205E">
        <w:tab/>
        <w:t>1</w:t>
      </w:r>
    </w:p>
    <w:p w:rsidR="000720C7" w:rsidRPr="004C205E" w:rsidRDefault="000720C7" w:rsidP="000720C7">
      <w:pPr>
        <w:pStyle w:val="Stip"/>
        <w:overflowPunct w:val="0"/>
        <w:ind w:left="0" w:hanging="142"/>
        <w:textAlignment w:val="baseline"/>
      </w:pPr>
      <w:r w:rsidRPr="004C205E">
        <w:t>beide vergelijkingen van halfreacties juist gecombineerd en wegstrepen van H</w:t>
      </w:r>
      <w:r w:rsidRPr="00CF61E6">
        <w:rPr>
          <w:vertAlign w:val="superscript"/>
        </w:rPr>
        <w:t>+</w:t>
      </w:r>
      <w:r w:rsidRPr="004C205E">
        <w:t xml:space="preserve"> voor en na de pijl</w:t>
      </w:r>
      <w:r w:rsidRPr="004C205E">
        <w:tab/>
        <w:t>1</w:t>
      </w:r>
    </w:p>
    <w:p w:rsidR="000720C7" w:rsidRDefault="000720C7" w:rsidP="000720C7">
      <w:pPr>
        <w:pStyle w:val="OpmCurs"/>
      </w:pPr>
      <w:r w:rsidRPr="004C205E">
        <w:t>Opmerkingen</w:t>
      </w:r>
    </w:p>
    <w:p w:rsidR="000720C7" w:rsidRDefault="000720C7" w:rsidP="000720C7">
      <w:pPr>
        <w:pStyle w:val="OpsomCurs"/>
      </w:pPr>
      <w:r w:rsidRPr="00CF61E6">
        <w:t>Wanneer het volgende antwoord is gegeven:</w:t>
      </w:r>
      <w:r w:rsidRPr="00CF61E6">
        <w:br/>
        <w:t>C</w:t>
      </w:r>
      <w:r w:rsidRPr="00CF61E6">
        <w:rPr>
          <w:vertAlign w:val="subscript"/>
        </w:rPr>
        <w:t>16</w:t>
      </w:r>
      <w:r w:rsidRPr="00CF61E6">
        <w:t>H</w:t>
      </w:r>
      <w:r w:rsidRPr="00CF61E6">
        <w:rPr>
          <w:vertAlign w:val="subscript"/>
        </w:rPr>
        <w:t>20</w:t>
      </w:r>
      <w:r w:rsidRPr="00CF61E6">
        <w:t>N</w:t>
      </w:r>
      <w:r w:rsidRPr="00CF61E6">
        <w:rPr>
          <w:vertAlign w:val="subscript"/>
        </w:rPr>
        <w:t>2</w:t>
      </w:r>
      <w:r w:rsidRPr="00CF61E6">
        <w:t xml:space="preserve"> → C</w:t>
      </w:r>
      <w:r w:rsidRPr="00CF61E6">
        <w:rPr>
          <w:vertAlign w:val="subscript"/>
        </w:rPr>
        <w:t>16</w:t>
      </w:r>
      <w:r w:rsidRPr="00CF61E6">
        <w:t>H</w:t>
      </w:r>
      <w:r w:rsidRPr="00CF61E6">
        <w:rPr>
          <w:vertAlign w:val="subscript"/>
        </w:rPr>
        <w:t>18</w:t>
      </w:r>
      <w:r w:rsidRPr="00CF61E6">
        <w:t>N</w:t>
      </w:r>
      <w:r w:rsidRPr="00CF61E6">
        <w:rPr>
          <w:vertAlign w:val="subscript"/>
        </w:rPr>
        <w:t>2</w:t>
      </w:r>
      <w:r w:rsidRPr="00CF61E6">
        <w:t xml:space="preserve"> + 2 H</w:t>
      </w:r>
      <w:r w:rsidRPr="00CF61E6">
        <w:rPr>
          <w:vertAlign w:val="superscript"/>
        </w:rPr>
        <w:t>+</w:t>
      </w:r>
      <w:r w:rsidRPr="00CF61E6">
        <w:t xml:space="preserve"> + 2 e</w:t>
      </w:r>
      <w:r w:rsidRPr="00CF61E6">
        <w:rPr>
          <w:vertAlign w:val="superscript"/>
        </w:rPr>
        <w:t>–</w:t>
      </w:r>
      <w:r w:rsidRPr="00CF61E6">
        <w:br/>
        <w:t>H</w:t>
      </w:r>
      <w:r w:rsidRPr="00CF61E6">
        <w:rPr>
          <w:vertAlign w:val="subscript"/>
        </w:rPr>
        <w:t>2</w:t>
      </w:r>
      <w:r w:rsidRPr="00CF61E6">
        <w:t>O</w:t>
      </w:r>
      <w:r w:rsidRPr="00CF61E6">
        <w:rPr>
          <w:vertAlign w:val="subscript"/>
        </w:rPr>
        <w:t>2</w:t>
      </w:r>
      <w:r w:rsidRPr="00CF61E6">
        <w:t xml:space="preserve"> + 2 e</w:t>
      </w:r>
      <w:r w:rsidRPr="00CF61E6">
        <w:rPr>
          <w:vertAlign w:val="superscript"/>
        </w:rPr>
        <w:t>–</w:t>
      </w:r>
      <w:r w:rsidRPr="00CF61E6">
        <w:t xml:space="preserve"> → 2 OH</w:t>
      </w:r>
      <w:r w:rsidRPr="00CF61E6">
        <w:rPr>
          <w:vertAlign w:val="superscript"/>
        </w:rPr>
        <w:t>–</w:t>
      </w:r>
      <w:r w:rsidRPr="00CF61E6">
        <w:br/>
        <w:t>C</w:t>
      </w:r>
      <w:r w:rsidRPr="00CF61E6">
        <w:rPr>
          <w:vertAlign w:val="subscript"/>
        </w:rPr>
        <w:t>16</w:t>
      </w:r>
      <w:r w:rsidRPr="00CF61E6">
        <w:t>H</w:t>
      </w:r>
      <w:r w:rsidRPr="00CF61E6">
        <w:rPr>
          <w:vertAlign w:val="subscript"/>
        </w:rPr>
        <w:t>20</w:t>
      </w:r>
      <w:r w:rsidRPr="00CF61E6">
        <w:t>N</w:t>
      </w:r>
      <w:r w:rsidRPr="00CF61E6">
        <w:rPr>
          <w:vertAlign w:val="subscript"/>
        </w:rPr>
        <w:t>2</w:t>
      </w:r>
      <w:r w:rsidRPr="00CF61E6">
        <w:t xml:space="preserve"> + H</w:t>
      </w:r>
      <w:r w:rsidRPr="00CF61E6">
        <w:rPr>
          <w:vertAlign w:val="subscript"/>
        </w:rPr>
        <w:t>2</w:t>
      </w:r>
      <w:r w:rsidRPr="00CF61E6">
        <w:t>O</w:t>
      </w:r>
      <w:r w:rsidRPr="00CF61E6">
        <w:rPr>
          <w:vertAlign w:val="subscript"/>
        </w:rPr>
        <w:t>2</w:t>
      </w:r>
      <w:r w:rsidRPr="00CF61E6">
        <w:t xml:space="preserve"> → C</w:t>
      </w:r>
      <w:r w:rsidRPr="00CF61E6">
        <w:rPr>
          <w:vertAlign w:val="subscript"/>
        </w:rPr>
        <w:t>16</w:t>
      </w:r>
      <w:r w:rsidRPr="00CF61E6">
        <w:t>H</w:t>
      </w:r>
      <w:r w:rsidRPr="00CF61E6">
        <w:rPr>
          <w:vertAlign w:val="subscript"/>
        </w:rPr>
        <w:t>18</w:t>
      </w:r>
      <w:r w:rsidRPr="00CF61E6">
        <w:t>N</w:t>
      </w:r>
      <w:r w:rsidRPr="00CF61E6">
        <w:rPr>
          <w:vertAlign w:val="subscript"/>
        </w:rPr>
        <w:t>2</w:t>
      </w:r>
      <w:r w:rsidRPr="00CF61E6">
        <w:t xml:space="preserve"> + 2 H</w:t>
      </w:r>
      <w:r w:rsidRPr="00CF61E6">
        <w:rPr>
          <w:vertAlign w:val="superscript"/>
        </w:rPr>
        <w:t>+</w:t>
      </w:r>
      <w:r w:rsidRPr="00CF61E6">
        <w:t xml:space="preserve"> + 2 OH</w:t>
      </w:r>
      <w:r w:rsidRPr="00CF61E6">
        <w:rPr>
          <w:vertAlign w:val="superscript"/>
        </w:rPr>
        <w:t>–</w:t>
      </w:r>
      <w:r w:rsidRPr="00CF61E6">
        <w:br/>
        <w:t>gevolgd door 2 H</w:t>
      </w:r>
      <w:r w:rsidRPr="00CF61E6">
        <w:rPr>
          <w:vertAlign w:val="superscript"/>
        </w:rPr>
        <w:t>+</w:t>
      </w:r>
      <w:r w:rsidRPr="00CF61E6">
        <w:t xml:space="preserve"> + 2 OH</w:t>
      </w:r>
      <w:r w:rsidRPr="00CF61E6">
        <w:rPr>
          <w:vertAlign w:val="superscript"/>
        </w:rPr>
        <w:t>–</w:t>
      </w:r>
      <w:r w:rsidRPr="00CF61E6">
        <w:t xml:space="preserve"> → 2 H</w:t>
      </w:r>
      <w:r w:rsidRPr="00CF61E6">
        <w:rPr>
          <w:vertAlign w:val="subscript"/>
        </w:rPr>
        <w:t>2</w:t>
      </w:r>
      <w:r w:rsidRPr="00CF61E6">
        <w:t>O, dit goed rekenen.</w:t>
      </w:r>
    </w:p>
    <w:p w:rsidR="000720C7" w:rsidRPr="00CF61E6" w:rsidRDefault="000720C7" w:rsidP="000720C7">
      <w:pPr>
        <w:pStyle w:val="OpsomCurs"/>
      </w:pPr>
      <w:r w:rsidRPr="00CF61E6">
        <w:t>Wanneer in plaats van reactiepijlen evenwichtstekens zijn gebruikt, dit niet aanrekenen.</w:t>
      </w:r>
    </w:p>
    <w:p w:rsidR="000720C7" w:rsidRPr="004C205E" w:rsidRDefault="000720C7" w:rsidP="000720C7">
      <w:pPr>
        <w:pStyle w:val="Maximumscore"/>
        <w:numPr>
          <w:ilvl w:val="0"/>
          <w:numId w:val="12"/>
        </w:numPr>
        <w:spacing w:after="0"/>
        <w:ind w:left="0" w:hanging="567"/>
      </w:pPr>
      <w:r w:rsidRPr="004C205E">
        <w:t>maximumscore 1</w:t>
      </w:r>
    </w:p>
    <w:p w:rsidR="000720C7" w:rsidRPr="004C205E" w:rsidRDefault="000720C7" w:rsidP="000720C7">
      <w:r w:rsidRPr="004C205E">
        <w:t>Voorbeelden van een juist antwoord zijn:</w:t>
      </w:r>
    </w:p>
    <w:p w:rsidR="000720C7" w:rsidRPr="004C205E" w:rsidRDefault="000720C7" w:rsidP="000720C7">
      <w:r w:rsidRPr="004C205E">
        <w:t>− Om de kans op een vals positieve of vals negatieve uitslag zo klein mogelijk te maken.</w:t>
      </w:r>
    </w:p>
    <w:p w:rsidR="000720C7" w:rsidRPr="004C205E" w:rsidRDefault="000720C7" w:rsidP="000720C7">
      <w:r w:rsidRPr="004C205E">
        <w:t>− Om te controleren of de strips nog werkzaam zijn.</w:t>
      </w:r>
    </w:p>
    <w:p w:rsidR="000720C7" w:rsidRPr="004C205E" w:rsidRDefault="000720C7" w:rsidP="000720C7">
      <w:r w:rsidRPr="004C205E">
        <w:t>Een voorbeeld van een onjuist antwoord is:</w:t>
      </w:r>
    </w:p>
    <w:p w:rsidR="000720C7" w:rsidRPr="004C205E" w:rsidRDefault="000720C7" w:rsidP="000720C7">
      <w:r w:rsidRPr="004C205E">
        <w:t>Dat doen ze om een betrouwbaar testresultaat te krijgen.</w:t>
      </w:r>
    </w:p>
    <w:p w:rsidR="000720C7" w:rsidRPr="004C205E" w:rsidRDefault="000720C7" w:rsidP="000720C7">
      <w:pPr>
        <w:pStyle w:val="Interlinie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00AFC7CA" wp14:editId="72903E03">
                <wp:simplePos x="0" y="0"/>
                <wp:positionH relativeFrom="column">
                  <wp:posOffset>29210</wp:posOffset>
                </wp:positionH>
                <wp:positionV relativeFrom="paragraph">
                  <wp:posOffset>330200</wp:posOffset>
                </wp:positionV>
                <wp:extent cx="6172835" cy="0"/>
                <wp:effectExtent l="33655" t="38100" r="32385" b="38100"/>
                <wp:wrapSquare wrapText="bothSides"/>
                <wp:docPr id="223" name="Rechte verbindingslijn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5778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61CAA" id="Rechte verbindingslijn 22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.3pt,26pt" to="488.3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" o:allowincell="f" strokecolor="silver" strokeweight="4.55pt">
                <w10:wrap type="square"/>
              </v:line>
            </w:pict>
          </mc:Fallback>
        </mc:AlternateContent>
      </w:r>
      <w:r w:rsidRPr="004C205E">
        <w:t>Bronvermeldingen</w:t>
      </w:r>
    </w:p>
    <w:p w:rsidR="00BC18B7" w:rsidRDefault="000720C7">
      <w:r w:rsidRPr="004C205E">
        <w:t>Mest verwerken</w:t>
      </w:r>
      <w:r>
        <w:t xml:space="preserve"> </w:t>
      </w:r>
      <w:r w:rsidRPr="004C205E">
        <w:t>naar:</w:t>
      </w:r>
      <w:r>
        <w:tab/>
      </w:r>
      <w:hyperlink r:id="rId15" w:history="1">
        <w:r w:rsidRPr="004C205E">
          <w:rPr>
            <w:rStyle w:val="Hyperlink"/>
          </w:rPr>
          <w:t>http://www.emis.vito.be/AFSS/fiches/technieken/MEST</w:t>
        </w:r>
      </w:hyperlink>
      <w:r w:rsidRPr="004C205E">
        <w:t xml:space="preserve"> - strippen en</w:t>
      </w:r>
      <w:r>
        <w:t xml:space="preserve"> </w:t>
      </w:r>
      <w:r w:rsidRPr="004C205E">
        <w:t>absorberen van ammoniak.pdf</w:t>
      </w:r>
    </w:p>
    <w:sectPr w:rsidR="00BC18B7" w:rsidSect="000720C7">
      <w:footerReference w:type="default" r:id="rId16"/>
      <w:pgSz w:w="11904" w:h="16843"/>
      <w:pgMar w:top="1418" w:right="1418" w:bottom="1418" w:left="1416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93D" w:rsidRDefault="00FF093D" w:rsidP="000720C7">
      <w:r>
        <w:separator/>
      </w:r>
    </w:p>
  </w:endnote>
  <w:endnote w:type="continuationSeparator" w:id="0">
    <w:p w:rsidR="00FF093D" w:rsidRDefault="00FF093D" w:rsidP="0007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7368099"/>
      <w:docPartObj>
        <w:docPartGallery w:val="Page Numbers (Bottom of Page)"/>
        <w:docPartUnique/>
      </w:docPartObj>
    </w:sdtPr>
    <w:sdtEndPr/>
    <w:sdtContent>
      <w:p w:rsidR="000720C7" w:rsidRPr="001B22A0" w:rsidRDefault="000720C7" w:rsidP="002D55E8">
        <w:pPr>
          <w:pStyle w:val="Voettekst"/>
        </w:pPr>
        <w:r w:rsidRPr="001B22A0">
          <w:t>Sk-VWO 2013-I</w:t>
        </w:r>
        <w:r>
          <w:t>I</w:t>
        </w:r>
        <w:r w:rsidRPr="00280885">
          <w:t> </w:t>
        </w:r>
        <w:r>
          <w:t>correctievoorschrift</w:t>
        </w:r>
        <w:r w:rsidRPr="001B22A0">
          <w:t>_PdG, juli 2017</w:t>
        </w:r>
        <w:r w:rsidRPr="001B22A0">
          <w:tab/>
        </w:r>
        <w:r w:rsidRPr="00280885">
          <w:fldChar w:fldCharType="begin"/>
        </w:r>
        <w:r w:rsidRPr="001B22A0">
          <w:instrText>PAGE   \* MERGEFORMAT</w:instrText>
        </w:r>
        <w:r w:rsidRPr="00280885">
          <w:fldChar w:fldCharType="separate"/>
        </w:r>
        <w:r w:rsidR="00643829">
          <w:rPr>
            <w:noProof/>
          </w:rPr>
          <w:t>10</w:t>
        </w:r>
        <w:r w:rsidRPr="00280885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93D" w:rsidRDefault="00FF093D" w:rsidP="000720C7">
      <w:r>
        <w:separator/>
      </w:r>
    </w:p>
  </w:footnote>
  <w:footnote w:type="continuationSeparator" w:id="0">
    <w:p w:rsidR="00FF093D" w:rsidRDefault="00FF093D" w:rsidP="00072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979"/>
    <w:multiLevelType w:val="hybridMultilevel"/>
    <w:tmpl w:val="29088B6C"/>
    <w:lvl w:ilvl="0" w:tplc="477CDCF6">
      <w:start w:val="1"/>
      <w:numFmt w:val="bullet"/>
      <w:pStyle w:val="Stip"/>
      <w:lvlText w:val=""/>
      <w:lvlJc w:val="left"/>
      <w:pPr>
        <w:ind w:left="9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2E22499"/>
    <w:multiLevelType w:val="singleLevel"/>
    <w:tmpl w:val="4BC08E7C"/>
    <w:lvl w:ilvl="0">
      <w:numFmt w:val="bullet"/>
      <w:lvlText w:val="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  <w:snapToGrid/>
        <w:sz w:val="24"/>
        <w:szCs w:val="24"/>
      </w:rPr>
    </w:lvl>
  </w:abstractNum>
  <w:abstractNum w:abstractNumId="2" w15:restartNumberingAfterBreak="0">
    <w:nsid w:val="03D36594"/>
    <w:multiLevelType w:val="hybridMultilevel"/>
    <w:tmpl w:val="C924E782"/>
    <w:lvl w:ilvl="0" w:tplc="0F905EA8">
      <w:start w:val="1"/>
      <w:numFmt w:val="bullet"/>
      <w:pStyle w:val="OpsCur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F7098"/>
    <w:multiLevelType w:val="hybridMultilevel"/>
    <w:tmpl w:val="24FE87AA"/>
    <w:lvl w:ilvl="0" w:tplc="F1C48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15091"/>
    <w:multiLevelType w:val="hybridMultilevel"/>
    <w:tmpl w:val="4D9265FE"/>
    <w:lvl w:ilvl="0" w:tplc="B114F89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916B6"/>
    <w:multiLevelType w:val="hybridMultilevel"/>
    <w:tmpl w:val="112E967C"/>
    <w:lvl w:ilvl="0" w:tplc="DB340C58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06FEF"/>
    <w:multiLevelType w:val="hybridMultilevel"/>
    <w:tmpl w:val="AB960528"/>
    <w:lvl w:ilvl="0" w:tplc="7054A31C">
      <w:start w:val="1"/>
      <w:numFmt w:val="decimal"/>
      <w:lvlText w:val="%1  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1F37401B"/>
    <w:multiLevelType w:val="hybridMultilevel"/>
    <w:tmpl w:val="0F6A9A6E"/>
    <w:lvl w:ilvl="0" w:tplc="53426B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F0A28"/>
    <w:multiLevelType w:val="hybridMultilevel"/>
    <w:tmpl w:val="9FC49370"/>
    <w:lvl w:ilvl="0" w:tplc="563D16B0">
      <w:start w:val="1"/>
      <w:numFmt w:val="lowerLetter"/>
      <w:lvlText w:val="%1."/>
      <w:lvlJc w:val="left"/>
      <w:pPr>
        <w:ind w:left="936" w:hanging="360"/>
      </w:pPr>
      <w:rPr>
        <w:rFonts w:ascii="Arial" w:hAnsi="Arial" w:cs="Arial"/>
        <w:snapToGrid/>
        <w:spacing w:val="-2"/>
        <w:w w:val="105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656" w:hanging="360"/>
      </w:pPr>
    </w:lvl>
    <w:lvl w:ilvl="2" w:tplc="0413001B" w:tentative="1">
      <w:start w:val="1"/>
      <w:numFmt w:val="lowerRoman"/>
      <w:lvlText w:val="%3."/>
      <w:lvlJc w:val="right"/>
      <w:pPr>
        <w:ind w:left="2376" w:hanging="180"/>
      </w:pPr>
    </w:lvl>
    <w:lvl w:ilvl="3" w:tplc="0413000F" w:tentative="1">
      <w:start w:val="1"/>
      <w:numFmt w:val="decimal"/>
      <w:lvlText w:val="%4."/>
      <w:lvlJc w:val="left"/>
      <w:pPr>
        <w:ind w:left="3096" w:hanging="360"/>
      </w:pPr>
    </w:lvl>
    <w:lvl w:ilvl="4" w:tplc="04130019" w:tentative="1">
      <w:start w:val="1"/>
      <w:numFmt w:val="lowerLetter"/>
      <w:lvlText w:val="%5."/>
      <w:lvlJc w:val="left"/>
      <w:pPr>
        <w:ind w:left="3816" w:hanging="360"/>
      </w:pPr>
    </w:lvl>
    <w:lvl w:ilvl="5" w:tplc="0413001B" w:tentative="1">
      <w:start w:val="1"/>
      <w:numFmt w:val="lowerRoman"/>
      <w:lvlText w:val="%6."/>
      <w:lvlJc w:val="right"/>
      <w:pPr>
        <w:ind w:left="4536" w:hanging="180"/>
      </w:pPr>
    </w:lvl>
    <w:lvl w:ilvl="6" w:tplc="0413000F" w:tentative="1">
      <w:start w:val="1"/>
      <w:numFmt w:val="decimal"/>
      <w:lvlText w:val="%7."/>
      <w:lvlJc w:val="left"/>
      <w:pPr>
        <w:ind w:left="5256" w:hanging="360"/>
      </w:pPr>
    </w:lvl>
    <w:lvl w:ilvl="7" w:tplc="04130019" w:tentative="1">
      <w:start w:val="1"/>
      <w:numFmt w:val="lowerLetter"/>
      <w:lvlText w:val="%8."/>
      <w:lvlJc w:val="left"/>
      <w:pPr>
        <w:ind w:left="5976" w:hanging="360"/>
      </w:pPr>
    </w:lvl>
    <w:lvl w:ilvl="8" w:tplc="0413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26251F22"/>
    <w:multiLevelType w:val="hybridMultilevel"/>
    <w:tmpl w:val="52BAF912"/>
    <w:lvl w:ilvl="0" w:tplc="E4D8C4A8">
      <w:start w:val="1"/>
      <w:numFmt w:val="decimal"/>
      <w:pStyle w:val="Lijst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E40C6"/>
    <w:multiLevelType w:val="hybridMultilevel"/>
    <w:tmpl w:val="7CA8A03A"/>
    <w:lvl w:ilvl="0" w:tplc="4858C3F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/>
        <w:snapToGrid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35698"/>
    <w:multiLevelType w:val="hybridMultilevel"/>
    <w:tmpl w:val="E31C3FBA"/>
    <w:lvl w:ilvl="0" w:tplc="3C5C2854">
      <w:start w:val="1"/>
      <w:numFmt w:val="decimal"/>
      <w:lvlText w:val="%1 "/>
      <w:lvlJc w:val="left"/>
      <w:pPr>
        <w:ind w:left="-349" w:hanging="360"/>
      </w:pPr>
      <w:rPr>
        <w:rFonts w:ascii="Times New Roman" w:hAnsi="Times New Roman" w:hint="default"/>
        <w:b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42AC5"/>
    <w:multiLevelType w:val="hybridMultilevel"/>
    <w:tmpl w:val="03122D6C"/>
    <w:lvl w:ilvl="0" w:tplc="0436DB4A">
      <w:start w:val="1"/>
      <w:numFmt w:val="decimal"/>
      <w:pStyle w:val="Maximumscore"/>
      <w:lvlText w:val="%1"/>
      <w:lvlJc w:val="left"/>
      <w:pPr>
        <w:ind w:left="15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24686"/>
    <w:multiLevelType w:val="hybridMultilevel"/>
    <w:tmpl w:val="344A7CBC"/>
    <w:lvl w:ilvl="0" w:tplc="CB0AD6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34180"/>
    <w:multiLevelType w:val="hybridMultilevel"/>
    <w:tmpl w:val="C1A6B3F2"/>
    <w:lvl w:ilvl="0" w:tplc="D41A7176">
      <w:start w:val="1"/>
      <w:numFmt w:val="bullet"/>
      <w:pStyle w:val="Opsomming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3119D"/>
    <w:multiLevelType w:val="hybridMultilevel"/>
    <w:tmpl w:val="EAAC7D98"/>
    <w:lvl w:ilvl="0" w:tplc="DB340C58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939C8"/>
    <w:multiLevelType w:val="hybridMultilevel"/>
    <w:tmpl w:val="AEEAF7CA"/>
    <w:lvl w:ilvl="0" w:tplc="53426B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C6FA5"/>
    <w:multiLevelType w:val="hybridMultilevel"/>
    <w:tmpl w:val="D24E7762"/>
    <w:lvl w:ilvl="0" w:tplc="546AD13C">
      <w:start w:val="1"/>
      <w:numFmt w:val="decimal"/>
      <w:pStyle w:val="VrgPnt"/>
      <w:lvlText w:val="%1 "/>
      <w:lvlJc w:val="left"/>
      <w:pPr>
        <w:ind w:left="-13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589" w:hanging="360"/>
      </w:pPr>
    </w:lvl>
    <w:lvl w:ilvl="2" w:tplc="0413001B" w:tentative="1">
      <w:start w:val="1"/>
      <w:numFmt w:val="lowerRoman"/>
      <w:lvlText w:val="%3."/>
      <w:lvlJc w:val="right"/>
      <w:pPr>
        <w:ind w:left="1309" w:hanging="180"/>
      </w:pPr>
    </w:lvl>
    <w:lvl w:ilvl="3" w:tplc="0413000F" w:tentative="1">
      <w:start w:val="1"/>
      <w:numFmt w:val="decimal"/>
      <w:lvlText w:val="%4."/>
      <w:lvlJc w:val="left"/>
      <w:pPr>
        <w:ind w:left="2029" w:hanging="360"/>
      </w:pPr>
    </w:lvl>
    <w:lvl w:ilvl="4" w:tplc="04130019" w:tentative="1">
      <w:start w:val="1"/>
      <w:numFmt w:val="lowerLetter"/>
      <w:lvlText w:val="%5."/>
      <w:lvlJc w:val="left"/>
      <w:pPr>
        <w:ind w:left="2749" w:hanging="360"/>
      </w:pPr>
    </w:lvl>
    <w:lvl w:ilvl="5" w:tplc="0413001B" w:tentative="1">
      <w:start w:val="1"/>
      <w:numFmt w:val="lowerRoman"/>
      <w:lvlText w:val="%6."/>
      <w:lvlJc w:val="right"/>
      <w:pPr>
        <w:ind w:left="3469" w:hanging="180"/>
      </w:pPr>
    </w:lvl>
    <w:lvl w:ilvl="6" w:tplc="0413000F" w:tentative="1">
      <w:start w:val="1"/>
      <w:numFmt w:val="decimal"/>
      <w:lvlText w:val="%7."/>
      <w:lvlJc w:val="left"/>
      <w:pPr>
        <w:ind w:left="4189" w:hanging="360"/>
      </w:pPr>
    </w:lvl>
    <w:lvl w:ilvl="7" w:tplc="04130019" w:tentative="1">
      <w:start w:val="1"/>
      <w:numFmt w:val="lowerLetter"/>
      <w:lvlText w:val="%8."/>
      <w:lvlJc w:val="left"/>
      <w:pPr>
        <w:ind w:left="4909" w:hanging="360"/>
      </w:pPr>
    </w:lvl>
    <w:lvl w:ilvl="8" w:tplc="0413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 w15:restartNumberingAfterBreak="0">
    <w:nsid w:val="4888562C"/>
    <w:multiLevelType w:val="hybridMultilevel"/>
    <w:tmpl w:val="5AEEC4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952FD"/>
    <w:multiLevelType w:val="hybridMultilevel"/>
    <w:tmpl w:val="DEBEE158"/>
    <w:lvl w:ilvl="0" w:tplc="AFF85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D22A2"/>
    <w:multiLevelType w:val="hybridMultilevel"/>
    <w:tmpl w:val="9A58B90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460FA"/>
    <w:multiLevelType w:val="hybridMultilevel"/>
    <w:tmpl w:val="7D6ABC44"/>
    <w:lvl w:ilvl="0" w:tplc="3284723E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6330B"/>
    <w:multiLevelType w:val="hybridMultilevel"/>
    <w:tmpl w:val="C8283BDC"/>
    <w:lvl w:ilvl="0" w:tplc="B5B8D89A">
      <w:start w:val="1"/>
      <w:numFmt w:val="bullet"/>
      <w:pStyle w:val="OpsomCurs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61A12"/>
    <w:multiLevelType w:val="hybridMultilevel"/>
    <w:tmpl w:val="956271EE"/>
    <w:lvl w:ilvl="0" w:tplc="2CEEEBF8">
      <w:start w:val="1"/>
      <w:numFmt w:val="decimal"/>
      <w:pStyle w:val="CSElijst"/>
      <w:lvlText w:val="%1 "/>
      <w:lvlJc w:val="left"/>
      <w:pPr>
        <w:ind w:left="-20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73FDA"/>
    <w:multiLevelType w:val="hybridMultilevel"/>
    <w:tmpl w:val="89F86ACC"/>
    <w:lvl w:ilvl="0" w:tplc="563D16B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snapToGrid/>
        <w:spacing w:val="-2"/>
        <w:w w:val="105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931F2"/>
    <w:multiLevelType w:val="hybridMultilevel"/>
    <w:tmpl w:val="A45E33CA"/>
    <w:lvl w:ilvl="0" w:tplc="44DE4F7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139BB"/>
    <w:multiLevelType w:val="hybridMultilevel"/>
    <w:tmpl w:val="51CC99D2"/>
    <w:lvl w:ilvl="0" w:tplc="B2A4DC94">
      <w:start w:val="1"/>
      <w:numFmt w:val="decimal"/>
      <w:pStyle w:val="Genummerd"/>
      <w:lvlText w:val="%1"/>
      <w:lvlJc w:val="left"/>
      <w:pPr>
        <w:ind w:left="1950" w:hanging="15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6"/>
  </w:num>
  <w:num w:numId="4">
    <w:abstractNumId w:val="11"/>
  </w:num>
  <w:num w:numId="5">
    <w:abstractNumId w:val="11"/>
  </w:num>
  <w:num w:numId="6">
    <w:abstractNumId w:val="11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6"/>
  </w:num>
  <w:num w:numId="13">
    <w:abstractNumId w:val="22"/>
  </w:num>
  <w:num w:numId="14">
    <w:abstractNumId w:val="6"/>
  </w:num>
  <w:num w:numId="15">
    <w:abstractNumId w:val="0"/>
  </w:num>
  <w:num w:numId="16">
    <w:abstractNumId w:val="17"/>
  </w:num>
  <w:num w:numId="17">
    <w:abstractNumId w:val="12"/>
  </w:num>
  <w:num w:numId="18">
    <w:abstractNumId w:val="14"/>
  </w:num>
  <w:num w:numId="19">
    <w:abstractNumId w:val="9"/>
  </w:num>
  <w:num w:numId="20">
    <w:abstractNumId w:val="6"/>
    <w:lvlOverride w:ilvl="0">
      <w:startOverride w:val="1"/>
    </w:lvlOverride>
  </w:num>
  <w:num w:numId="21">
    <w:abstractNumId w:val="2"/>
  </w:num>
  <w:num w:numId="22">
    <w:abstractNumId w:val="25"/>
  </w:num>
  <w:num w:numId="23">
    <w:abstractNumId w:val="16"/>
  </w:num>
  <w:num w:numId="24">
    <w:abstractNumId w:val="7"/>
  </w:num>
  <w:num w:numId="25">
    <w:abstractNumId w:val="15"/>
  </w:num>
  <w:num w:numId="26">
    <w:abstractNumId w:val="13"/>
  </w:num>
  <w:num w:numId="27">
    <w:abstractNumId w:val="10"/>
  </w:num>
  <w:num w:numId="28">
    <w:abstractNumId w:val="5"/>
  </w:num>
  <w:num w:numId="29">
    <w:abstractNumId w:val="18"/>
  </w:num>
  <w:num w:numId="30">
    <w:abstractNumId w:val="21"/>
  </w:num>
  <w:num w:numId="31">
    <w:abstractNumId w:val="8"/>
  </w:num>
  <w:num w:numId="32">
    <w:abstractNumId w:val="24"/>
  </w:num>
  <w:num w:numId="33">
    <w:abstractNumId w:val="4"/>
  </w:num>
  <w:num w:numId="34">
    <w:abstractNumId w:val="19"/>
  </w:num>
  <w:num w:numId="35">
    <w:abstractNumId w:val="20"/>
  </w:num>
  <w:num w:numId="36">
    <w:abstractNumId w:val="21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6"/>
    <w:lvlOverride w:ilvl="0">
      <w:startOverride w:val="1"/>
    </w:lvlOverride>
  </w:num>
  <w:num w:numId="43">
    <w:abstractNumId w:val="6"/>
    <w:lvlOverride w:ilvl="0">
      <w:startOverride w:val="1"/>
    </w:lvlOverride>
  </w:num>
  <w:num w:numId="44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0C7"/>
    <w:rsid w:val="000016CD"/>
    <w:rsid w:val="000720C7"/>
    <w:rsid w:val="00095AFC"/>
    <w:rsid w:val="000C024B"/>
    <w:rsid w:val="00246716"/>
    <w:rsid w:val="002B24C5"/>
    <w:rsid w:val="00300992"/>
    <w:rsid w:val="00331832"/>
    <w:rsid w:val="0040277F"/>
    <w:rsid w:val="00407D6E"/>
    <w:rsid w:val="00443364"/>
    <w:rsid w:val="004A0569"/>
    <w:rsid w:val="005B4D14"/>
    <w:rsid w:val="00643829"/>
    <w:rsid w:val="00672ACD"/>
    <w:rsid w:val="007040CC"/>
    <w:rsid w:val="00710734"/>
    <w:rsid w:val="007D0E50"/>
    <w:rsid w:val="00826564"/>
    <w:rsid w:val="008337B7"/>
    <w:rsid w:val="0086759D"/>
    <w:rsid w:val="0089555E"/>
    <w:rsid w:val="008B602B"/>
    <w:rsid w:val="0094045F"/>
    <w:rsid w:val="009C361C"/>
    <w:rsid w:val="009D50CF"/>
    <w:rsid w:val="00AA694C"/>
    <w:rsid w:val="00B26C89"/>
    <w:rsid w:val="00B415CC"/>
    <w:rsid w:val="00BA5F2B"/>
    <w:rsid w:val="00BC0577"/>
    <w:rsid w:val="00BC0CB8"/>
    <w:rsid w:val="00BC18B7"/>
    <w:rsid w:val="00BC7B1C"/>
    <w:rsid w:val="00C057EA"/>
    <w:rsid w:val="00C72BB6"/>
    <w:rsid w:val="00CA05AD"/>
    <w:rsid w:val="00CC42EC"/>
    <w:rsid w:val="00D03A11"/>
    <w:rsid w:val="00D25BCD"/>
    <w:rsid w:val="00DB311A"/>
    <w:rsid w:val="00DF3E7C"/>
    <w:rsid w:val="00E51928"/>
    <w:rsid w:val="00EC42C6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83B83-22FD-45C0-BE07-067CC5A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720C7"/>
  </w:style>
  <w:style w:type="paragraph" w:styleId="Kop1">
    <w:name w:val="heading 1"/>
    <w:basedOn w:val="Standaard"/>
    <w:next w:val="Standaard"/>
    <w:link w:val="Kop1Char"/>
    <w:uiPriority w:val="9"/>
    <w:qFormat/>
    <w:rsid w:val="000720C7"/>
    <w:pPr>
      <w:keepNext/>
      <w:keepLines/>
      <w:widowControl w:val="0"/>
      <w:kinsoku w:val="0"/>
      <w:spacing w:before="120"/>
      <w:outlineLvl w:val="0"/>
    </w:pPr>
    <w:rPr>
      <w:rFonts w:eastAsiaTheme="majorEastAsia"/>
      <w:b/>
      <w:bCs/>
      <w:sz w:val="28"/>
      <w:szCs w:val="28"/>
      <w:lang w:eastAsia="nl-NL"/>
    </w:rPr>
  </w:style>
  <w:style w:type="paragraph" w:styleId="Kop2">
    <w:name w:val="heading 2"/>
    <w:basedOn w:val="Opgave"/>
    <w:next w:val="Standaard"/>
    <w:link w:val="Kop2Char"/>
    <w:uiPriority w:val="9"/>
    <w:unhideWhenUsed/>
    <w:qFormat/>
    <w:rsid w:val="00246716"/>
    <w:pPr>
      <w:outlineLvl w:val="1"/>
    </w:pPr>
    <w:rPr>
      <w:b/>
      <w:i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720C7"/>
    <w:pPr>
      <w:keepNext/>
      <w:keepLines/>
      <w:widowControl w:val="0"/>
      <w:kinsoku w:val="0"/>
      <w:spacing w:before="200"/>
      <w:outlineLvl w:val="2"/>
    </w:pPr>
    <w:rPr>
      <w:rFonts w:eastAsiaTheme="majorEastAsia"/>
      <w:b/>
      <w:bCs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gave">
    <w:name w:val="Opgave"/>
    <w:basedOn w:val="Standaard"/>
    <w:qFormat/>
    <w:rsid w:val="00D03A11"/>
    <w:pPr>
      <w:tabs>
        <w:tab w:val="left" w:pos="2835"/>
      </w:tabs>
      <w:kinsoku w:val="0"/>
      <w:overflowPunct w:val="0"/>
      <w:spacing w:before="240" w:after="240"/>
      <w:ind w:hanging="567"/>
      <w:textAlignment w:val="baseline"/>
    </w:pPr>
    <w:rPr>
      <w:noProof/>
      <w:sz w:val="28"/>
      <w:szCs w:val="28"/>
    </w:rPr>
  </w:style>
  <w:style w:type="paragraph" w:customStyle="1" w:styleId="Stip">
    <w:name w:val="Stip"/>
    <w:basedOn w:val="Standaard"/>
    <w:qFormat/>
    <w:rsid w:val="0040277F"/>
    <w:pPr>
      <w:widowControl w:val="0"/>
      <w:numPr>
        <w:numId w:val="15"/>
      </w:numPr>
      <w:tabs>
        <w:tab w:val="right" w:pos="9639"/>
      </w:tabs>
      <w:kinsoku w:val="0"/>
      <w:spacing w:before="60" w:after="60"/>
    </w:pPr>
  </w:style>
  <w:style w:type="paragraph" w:customStyle="1" w:styleId="Indien">
    <w:name w:val="Indien"/>
    <w:basedOn w:val="Stip"/>
    <w:qFormat/>
    <w:rsid w:val="00CC42EC"/>
    <w:pPr>
      <w:numPr>
        <w:numId w:val="0"/>
      </w:numPr>
      <w:tabs>
        <w:tab w:val="right" w:pos="9072"/>
      </w:tabs>
      <w:spacing w:before="120"/>
    </w:pPr>
  </w:style>
  <w:style w:type="paragraph" w:customStyle="1" w:styleId="OpmCurs">
    <w:name w:val="OpmCurs"/>
    <w:basedOn w:val="Standaard"/>
    <w:next w:val="Standaard"/>
    <w:qFormat/>
    <w:rsid w:val="00D25BCD"/>
    <w:pPr>
      <w:spacing w:before="120"/>
    </w:pPr>
    <w:rPr>
      <w:rFonts w:eastAsia="Times New Roman"/>
      <w:i/>
      <w:szCs w:val="24"/>
      <w:lang w:eastAsia="nl-NL"/>
    </w:rPr>
  </w:style>
  <w:style w:type="paragraph" w:customStyle="1" w:styleId="Vraag">
    <w:name w:val="Vraag"/>
    <w:basedOn w:val="Standaard"/>
    <w:qFormat/>
    <w:rsid w:val="00246716"/>
    <w:pPr>
      <w:tabs>
        <w:tab w:val="left" w:pos="-426"/>
      </w:tabs>
      <w:kinsoku w:val="0"/>
      <w:overflowPunct w:val="0"/>
      <w:spacing w:before="120" w:after="120"/>
      <w:ind w:hanging="709"/>
      <w:textAlignment w:val="baseline"/>
    </w:pPr>
  </w:style>
  <w:style w:type="paragraph" w:customStyle="1" w:styleId="FigVgl">
    <w:name w:val="FigVgl"/>
    <w:basedOn w:val="Standaard"/>
    <w:qFormat/>
    <w:rsid w:val="00E51928"/>
    <w:pPr>
      <w:kinsoku w:val="0"/>
      <w:overflowPunct w:val="0"/>
      <w:spacing w:before="60" w:after="60"/>
      <w:textAlignment w:val="baseline"/>
    </w:pPr>
    <w:rPr>
      <w:noProof/>
      <w:spacing w:val="4"/>
      <w:lang w:eastAsia="nl-NL"/>
    </w:rPr>
  </w:style>
  <w:style w:type="paragraph" w:customStyle="1" w:styleId="Maximumscore">
    <w:name w:val="Maximumscore"/>
    <w:basedOn w:val="Standaard"/>
    <w:qFormat/>
    <w:rsid w:val="00DB311A"/>
    <w:pPr>
      <w:numPr>
        <w:numId w:val="17"/>
      </w:numPr>
      <w:tabs>
        <w:tab w:val="left" w:pos="-284"/>
      </w:tabs>
      <w:suppressAutoHyphens/>
      <w:kinsoku w:val="0"/>
      <w:overflowPunct w:val="0"/>
      <w:spacing w:before="120" w:after="60"/>
      <w:textAlignment w:val="baseline"/>
    </w:pPr>
    <w:rPr>
      <w:b/>
      <w:spacing w:val="4"/>
      <w:szCs w:val="20"/>
      <w:lang w:val="it-IT"/>
    </w:rPr>
  </w:style>
  <w:style w:type="paragraph" w:customStyle="1" w:styleId="Opsomming">
    <w:name w:val="Opsomming"/>
    <w:basedOn w:val="Lijstalinea"/>
    <w:qFormat/>
    <w:rsid w:val="00246716"/>
    <w:pPr>
      <w:numPr>
        <w:numId w:val="18"/>
      </w:numPr>
      <w:kinsoku w:val="0"/>
      <w:overflowPunct w:val="0"/>
      <w:ind w:left="142" w:hanging="142"/>
      <w:textAlignment w:val="baseline"/>
    </w:pPr>
  </w:style>
  <w:style w:type="paragraph" w:styleId="Lijstalinea">
    <w:name w:val="List Paragraph"/>
    <w:basedOn w:val="Standaard"/>
    <w:uiPriority w:val="34"/>
    <w:qFormat/>
    <w:rsid w:val="00E51928"/>
    <w:pPr>
      <w:ind w:left="720"/>
      <w:contextualSpacing/>
    </w:pPr>
  </w:style>
  <w:style w:type="paragraph" w:customStyle="1" w:styleId="Interlinie">
    <w:name w:val="Interlinie"/>
    <w:basedOn w:val="Standaard"/>
    <w:qFormat/>
    <w:rsid w:val="00C72BB6"/>
    <w:pPr>
      <w:kinsoku w:val="0"/>
      <w:overflowPunct w:val="0"/>
      <w:spacing w:before="120"/>
      <w:textAlignment w:val="baseline"/>
    </w:pPr>
  </w:style>
  <w:style w:type="paragraph" w:customStyle="1" w:styleId="Vergelijking">
    <w:name w:val="Vergelijking"/>
    <w:basedOn w:val="Standaard"/>
    <w:qFormat/>
    <w:rsid w:val="007D0E50"/>
    <w:pPr>
      <w:spacing w:before="60" w:after="60"/>
    </w:pPr>
    <w:rPr>
      <w:rFonts w:cstheme="minorBidi"/>
    </w:rPr>
  </w:style>
  <w:style w:type="paragraph" w:customStyle="1" w:styleId="Genummerd">
    <w:name w:val="Genummerd"/>
    <w:basedOn w:val="Lijstalinea"/>
    <w:qFormat/>
    <w:rsid w:val="00443364"/>
    <w:pPr>
      <w:numPr>
        <w:numId w:val="3"/>
      </w:numPr>
      <w:kinsoku w:val="0"/>
      <w:overflowPunct w:val="0"/>
      <w:textAlignment w:val="baseline"/>
    </w:pPr>
  </w:style>
  <w:style w:type="paragraph" w:customStyle="1" w:styleId="CSElijst">
    <w:name w:val="CSElijst"/>
    <w:basedOn w:val="Lijstalinea"/>
    <w:next w:val="Standaard"/>
    <w:uiPriority w:val="99"/>
    <w:qFormat/>
    <w:rsid w:val="007D0E50"/>
    <w:pPr>
      <w:widowControl w:val="0"/>
      <w:numPr>
        <w:numId w:val="11"/>
      </w:numPr>
      <w:kinsoku w:val="0"/>
      <w:overflowPunct w:val="0"/>
      <w:spacing w:before="120" w:after="120"/>
      <w:textAlignment w:val="baseline"/>
    </w:pPr>
    <w:rPr>
      <w:rFonts w:eastAsiaTheme="minorEastAsia"/>
      <w:bCs/>
      <w:szCs w:val="20"/>
      <w:lang w:val="it-IT" w:eastAsia="nl-NL"/>
    </w:rPr>
  </w:style>
  <w:style w:type="paragraph" w:customStyle="1" w:styleId="VraagScore">
    <w:name w:val="VraagScore"/>
    <w:basedOn w:val="Standaard"/>
    <w:qFormat/>
    <w:rsid w:val="00407D6E"/>
    <w:pPr>
      <w:widowControl w:val="0"/>
      <w:kinsoku w:val="0"/>
      <w:spacing w:before="120" w:after="120"/>
      <w:ind w:hanging="851"/>
    </w:pPr>
    <w:rPr>
      <w:rFonts w:eastAsiaTheme="minorEastAsia"/>
      <w:szCs w:val="24"/>
      <w:lang w:eastAsia="nl-NL"/>
    </w:rPr>
  </w:style>
  <w:style w:type="paragraph" w:customStyle="1" w:styleId="OpsomCurs">
    <w:name w:val="OpsomCurs"/>
    <w:basedOn w:val="Stip"/>
    <w:qFormat/>
    <w:rsid w:val="00BC7B1C"/>
    <w:pPr>
      <w:numPr>
        <w:numId w:val="13"/>
      </w:numPr>
      <w:kinsoku/>
      <w:autoSpaceDE w:val="0"/>
      <w:autoSpaceDN w:val="0"/>
      <w:contextualSpacing/>
    </w:pPr>
    <w:rPr>
      <w:rFonts w:eastAsia="Times New Roman"/>
      <w:i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415CC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b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415CC"/>
    <w:rPr>
      <w:b/>
      <w:sz w:val="16"/>
      <w:szCs w:val="16"/>
    </w:rPr>
  </w:style>
  <w:style w:type="paragraph" w:customStyle="1" w:styleId="VrgPnt">
    <w:name w:val="VrgPnt"/>
    <w:basedOn w:val="Plattetekst"/>
    <w:qFormat/>
    <w:rsid w:val="00826564"/>
    <w:pPr>
      <w:numPr>
        <w:numId w:val="16"/>
      </w:numPr>
      <w:tabs>
        <w:tab w:val="left" w:pos="-284"/>
      </w:tabs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82656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26564"/>
  </w:style>
  <w:style w:type="character" w:customStyle="1" w:styleId="Kop1Char">
    <w:name w:val="Kop 1 Char"/>
    <w:basedOn w:val="Standaardalinea-lettertype"/>
    <w:link w:val="Kop1"/>
    <w:uiPriority w:val="9"/>
    <w:rsid w:val="000720C7"/>
    <w:rPr>
      <w:rFonts w:eastAsiaTheme="majorEastAsia"/>
      <w:b/>
      <w:bCs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246716"/>
    <w:rPr>
      <w:b/>
      <w:i/>
      <w:noProof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0720C7"/>
    <w:rPr>
      <w:rFonts w:eastAsiaTheme="majorEastAsia"/>
      <w:b/>
      <w:bCs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20C7"/>
    <w:pPr>
      <w:widowControl w:val="0"/>
      <w:kinsoku w:val="0"/>
    </w:pPr>
    <w:rPr>
      <w:rFonts w:ascii="Tahoma" w:eastAsiaTheme="minorEastAsia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20C7"/>
    <w:rPr>
      <w:rFonts w:ascii="Tahoma" w:eastAsiaTheme="minorEastAsi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720C7"/>
    <w:pPr>
      <w:widowControl w:val="0"/>
      <w:tabs>
        <w:tab w:val="center" w:pos="4536"/>
        <w:tab w:val="right" w:pos="9072"/>
      </w:tabs>
      <w:kinsoku w:val="0"/>
    </w:pPr>
    <w:rPr>
      <w:rFonts w:eastAsiaTheme="minorEastAsia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0720C7"/>
    <w:rPr>
      <w:rFonts w:eastAsiaTheme="minorEastAsia"/>
      <w:szCs w:val="24"/>
      <w:lang w:eastAsia="nl-NL"/>
    </w:rPr>
  </w:style>
  <w:style w:type="paragraph" w:customStyle="1" w:styleId="Lijstnummer">
    <w:name w:val="Lijstnummer"/>
    <w:basedOn w:val="Lijstalinea"/>
    <w:qFormat/>
    <w:rsid w:val="000720C7"/>
    <w:pPr>
      <w:widowControl w:val="0"/>
      <w:numPr>
        <w:numId w:val="19"/>
      </w:numPr>
      <w:kinsoku w:val="0"/>
      <w:ind w:left="284" w:hanging="284"/>
    </w:pPr>
    <w:rPr>
      <w:rFonts w:eastAsiaTheme="minorEastAsia"/>
      <w:szCs w:val="24"/>
      <w:lang w:eastAsia="nl-NL"/>
    </w:rPr>
  </w:style>
  <w:style w:type="table" w:styleId="Tabelraster">
    <w:name w:val="Table Grid"/>
    <w:basedOn w:val="Standaardtabel"/>
    <w:uiPriority w:val="39"/>
    <w:rsid w:val="000720C7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0720C7"/>
    <w:rPr>
      <w:color w:val="0000FF"/>
      <w:u w:val="single"/>
    </w:rPr>
  </w:style>
  <w:style w:type="paragraph" w:customStyle="1" w:styleId="OpsCurs">
    <w:name w:val="OpsCurs"/>
    <w:basedOn w:val="Standaard"/>
    <w:qFormat/>
    <w:rsid w:val="000720C7"/>
    <w:pPr>
      <w:numPr>
        <w:numId w:val="21"/>
      </w:numPr>
      <w:ind w:left="142" w:hanging="142"/>
    </w:pPr>
    <w:rPr>
      <w:rFonts w:eastAsia="Times New Roman"/>
      <w:i/>
      <w:szCs w:val="20"/>
      <w:lang w:eastAsia="nl-NL"/>
    </w:rPr>
  </w:style>
  <w:style w:type="paragraph" w:customStyle="1" w:styleId="CEvraag">
    <w:name w:val="CEvraag"/>
    <w:basedOn w:val="Standaard"/>
    <w:qFormat/>
    <w:rsid w:val="000720C7"/>
    <w:pPr>
      <w:spacing w:before="120" w:after="120"/>
      <w:ind w:hanging="567"/>
    </w:pPr>
    <w:rPr>
      <w:rFonts w:eastAsia="Times New Roman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720C7"/>
    <w:rPr>
      <w:color w:val="808080"/>
    </w:rPr>
  </w:style>
  <w:style w:type="paragraph" w:customStyle="1" w:styleId="CE-opgave">
    <w:name w:val="CE-opgave"/>
    <w:basedOn w:val="Kop2"/>
    <w:qFormat/>
    <w:rsid w:val="000720C7"/>
    <w:pPr>
      <w:kinsoku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0720C7"/>
    <w:pPr>
      <w:widowControl/>
      <w:kinsoku/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Inhopg2">
    <w:name w:val="toc 2"/>
    <w:basedOn w:val="Standaard"/>
    <w:next w:val="Standaard"/>
    <w:autoRedefine/>
    <w:uiPriority w:val="39"/>
    <w:unhideWhenUsed/>
    <w:rsid w:val="000720C7"/>
    <w:pPr>
      <w:spacing w:after="100" w:line="259" w:lineRule="auto"/>
      <w:ind w:left="220"/>
    </w:pPr>
    <w:rPr>
      <w:rFonts w:asciiTheme="minorHAnsi" w:eastAsiaTheme="minorEastAsia" w:hAnsiTheme="minorHAnsi"/>
      <w:lang w:eastAsia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0720C7"/>
    <w:pPr>
      <w:widowControl w:val="0"/>
      <w:kinsoku w:val="0"/>
      <w:overflowPunct w:val="0"/>
      <w:spacing w:before="120"/>
      <w:textAlignment w:val="baseline"/>
    </w:pPr>
    <w:rPr>
      <w:rFonts w:eastAsiaTheme="minorEastAsia"/>
      <w:b/>
      <w:bCs/>
      <w:i/>
      <w:sz w:val="18"/>
      <w:szCs w:val="1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0720C7"/>
    <w:pPr>
      <w:spacing w:after="100" w:line="259" w:lineRule="auto"/>
    </w:pPr>
    <w:rPr>
      <w:rFonts w:asciiTheme="minorHAnsi" w:eastAsiaTheme="minorEastAsia" w:hAnsiTheme="minorHAnsi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0720C7"/>
    <w:pPr>
      <w:spacing w:after="100" w:line="259" w:lineRule="auto"/>
      <w:ind w:left="440"/>
    </w:pPr>
    <w:rPr>
      <w:rFonts w:asciiTheme="minorHAnsi" w:eastAsiaTheme="minorEastAsia" w:hAnsiTheme="minorHAnsi"/>
      <w:lang w:eastAsia="nl-NL"/>
    </w:rPr>
  </w:style>
  <w:style w:type="paragraph" w:styleId="Inhopg4">
    <w:name w:val="toc 4"/>
    <w:basedOn w:val="Standaard"/>
    <w:next w:val="Standaard"/>
    <w:autoRedefine/>
    <w:uiPriority w:val="39"/>
    <w:unhideWhenUsed/>
    <w:rsid w:val="000720C7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nl-NL"/>
    </w:rPr>
  </w:style>
  <w:style w:type="paragraph" w:styleId="Inhopg5">
    <w:name w:val="toc 5"/>
    <w:basedOn w:val="Standaard"/>
    <w:next w:val="Standaard"/>
    <w:autoRedefine/>
    <w:uiPriority w:val="39"/>
    <w:unhideWhenUsed/>
    <w:rsid w:val="000720C7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nl-NL"/>
    </w:rPr>
  </w:style>
  <w:style w:type="paragraph" w:styleId="Inhopg6">
    <w:name w:val="toc 6"/>
    <w:basedOn w:val="Standaard"/>
    <w:next w:val="Standaard"/>
    <w:autoRedefine/>
    <w:uiPriority w:val="39"/>
    <w:unhideWhenUsed/>
    <w:rsid w:val="000720C7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nl-NL"/>
    </w:rPr>
  </w:style>
  <w:style w:type="paragraph" w:styleId="Inhopg7">
    <w:name w:val="toc 7"/>
    <w:basedOn w:val="Standaard"/>
    <w:next w:val="Standaard"/>
    <w:autoRedefine/>
    <w:uiPriority w:val="39"/>
    <w:unhideWhenUsed/>
    <w:rsid w:val="000720C7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nl-NL"/>
    </w:rPr>
  </w:style>
  <w:style w:type="paragraph" w:styleId="Inhopg8">
    <w:name w:val="toc 8"/>
    <w:basedOn w:val="Standaard"/>
    <w:next w:val="Standaard"/>
    <w:autoRedefine/>
    <w:uiPriority w:val="39"/>
    <w:unhideWhenUsed/>
    <w:rsid w:val="000720C7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nl-NL"/>
    </w:rPr>
  </w:style>
  <w:style w:type="paragraph" w:styleId="Inhopg9">
    <w:name w:val="toc 9"/>
    <w:basedOn w:val="Standaard"/>
    <w:next w:val="Standaard"/>
    <w:autoRedefine/>
    <w:uiPriority w:val="39"/>
    <w:unhideWhenUsed/>
    <w:rsid w:val="000720C7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20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emis.vito.be/AFSS/fiches/technieken/MEST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3316</Words>
  <Characters>18242</Characters>
  <Application>Microsoft Office Word</Application>
  <DocSecurity>0</DocSecurity>
  <Lines>152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Groot</dc:creator>
  <cp:keywords/>
  <dc:description/>
  <cp:lastModifiedBy>ad mooldijk</cp:lastModifiedBy>
  <cp:revision>2</cp:revision>
  <dcterms:created xsi:type="dcterms:W3CDTF">2017-11-14T21:28:00Z</dcterms:created>
  <dcterms:modified xsi:type="dcterms:W3CDTF">2017-11-14T21:28:00Z</dcterms:modified>
</cp:coreProperties>
</file>