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657A" w:rsidRDefault="00C2657A" w:rsidP="00C2657A">
      <w:pPr>
        <w:kinsoku w:val="0"/>
        <w:overflowPunct w:val="0"/>
        <w:textAlignment w:val="baseline"/>
        <w:rPr>
          <w:bCs/>
        </w:rPr>
      </w:pPr>
      <w:bookmarkStart w:id="0" w:name="_Toc152679672"/>
      <w:bookmarkStart w:id="1" w:name="_GoBack"/>
      <w:bookmarkEnd w:id="1"/>
      <w:r w:rsidRPr="007D12F1">
        <w:rPr>
          <w:bCs/>
        </w:rPr>
        <w:t>EXAMEN SCHEIKUNDE VWO 197</w:t>
      </w:r>
      <w:r>
        <w:rPr>
          <w:bCs/>
        </w:rPr>
        <w:t>6, EERSTE</w:t>
      </w:r>
      <w:r w:rsidRPr="007D12F1">
        <w:rPr>
          <w:bCs/>
        </w:rPr>
        <w:t xml:space="preserve"> TIJDVAK</w:t>
      </w:r>
      <w:r>
        <w:rPr>
          <w:bCs/>
        </w:rPr>
        <w:t>, uitwerkingen</w:t>
      </w:r>
    </w:p>
    <w:bookmarkStart w:id="2" w:name="_Toc490827191"/>
    <w:p w:rsidR="00C2657A" w:rsidRPr="00682149" w:rsidRDefault="00C2657A" w:rsidP="00C2657A">
      <w:pPr>
        <w:pStyle w:val="Kop2"/>
      </w:pPr>
      <w:r w:rsidRPr="0018005E">
        <w:rPr>
          <w:noProof/>
        </w:rPr>
        <mc:AlternateContent>
          <mc:Choice Requires="wps">
            <w:drawing>
              <wp:anchor distT="0" distB="0" distL="0" distR="0" simplePos="0" relativeHeight="251667456" behindDoc="0" locked="0" layoutInCell="0" allowOverlap="1" wp14:anchorId="1CC3F3AD" wp14:editId="2467FA82">
                <wp:simplePos x="0" y="0"/>
                <wp:positionH relativeFrom="margin">
                  <wp:align>center</wp:align>
                </wp:positionH>
                <wp:positionV relativeFrom="paragraph">
                  <wp:posOffset>423892</wp:posOffset>
                </wp:positionV>
                <wp:extent cx="6173470" cy="0"/>
                <wp:effectExtent l="0" t="19050" r="55880" b="38100"/>
                <wp:wrapSquare wrapText="bothSides"/>
                <wp:docPr id="3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347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2CB9A7" id="Line 2" o:spid="_x0000_s1026" style="position:absolute;z-index:251667456;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3.4pt" to="486.1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Yd3FAIAACo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" o:allowincell="f" strokecolor="silver" strokeweight="4.8pt">
                <w10:wrap type="square" anchorx="margin"/>
              </v:line>
            </w:pict>
          </mc:Fallback>
        </mc:AlternateContent>
      </w:r>
      <w:r w:rsidRPr="00682149">
        <w:t>Elektrolyse van zilvernitraat</w:t>
      </w:r>
      <w:r>
        <w:tab/>
      </w:r>
      <w:r w:rsidRPr="00682149">
        <w:t>1976-I(I)</w:t>
      </w:r>
      <w:bookmarkEnd w:id="0"/>
      <w:bookmarkEnd w:id="2"/>
    </w:p>
    <w:p w:rsidR="00C2657A" w:rsidRPr="00C2657A" w:rsidRDefault="00C2657A" w:rsidP="00C2657A">
      <w:pPr>
        <w:pStyle w:val="CSElijst"/>
        <w:numPr>
          <w:ilvl w:val="0"/>
          <w:numId w:val="21"/>
        </w:numPr>
        <w:ind w:left="0" w:hanging="567"/>
        <w:rPr>
          <w:lang w:val="nl-NL"/>
        </w:rPr>
      </w:pPr>
      <w:bookmarkStart w:id="3" w:name="_Ref150691300"/>
      <w:bookmarkStart w:id="4" w:name="_Ref488239412"/>
      <w:r w:rsidRPr="00C2657A">
        <w:rPr>
          <w:lang w:val="nl-NL"/>
        </w:rPr>
        <w:t>De positieve elektrode lost langzaam op, doordat Ag</w:t>
      </w:r>
      <w:r w:rsidRPr="00C2657A">
        <w:rPr>
          <w:vertAlign w:val="superscript"/>
          <w:lang w:val="nl-NL"/>
        </w:rPr>
        <w:t>+</w:t>
      </w:r>
      <w:r w:rsidRPr="00C2657A">
        <w:rPr>
          <w:lang w:val="nl-NL"/>
        </w:rPr>
        <w:t xml:space="preserve">-ionen in oplossing gaan (waarbij de valentie-elektronen van Ag achterblijven op de elektrode): Ag(s) </w:t>
      </w:r>
      <w:r w:rsidRPr="00682149">
        <w:sym w:font="Symbol" w:char="F0AE"/>
      </w:r>
      <w:r w:rsidRPr="00C2657A">
        <w:rPr>
          <w:lang w:val="nl-NL"/>
        </w:rPr>
        <w:t xml:space="preserve"> Ag</w:t>
      </w:r>
      <w:r w:rsidRPr="00C2657A">
        <w:rPr>
          <w:vertAlign w:val="superscript"/>
          <w:lang w:val="nl-NL"/>
        </w:rPr>
        <w:t>+</w:t>
      </w:r>
      <w:r w:rsidRPr="00C2657A">
        <w:rPr>
          <w:lang w:val="nl-NL"/>
        </w:rPr>
        <w:t>(aq) + e</w:t>
      </w:r>
      <w:r w:rsidRPr="00682149">
        <w:rPr>
          <w:vertAlign w:val="superscript"/>
        </w:rPr>
        <w:sym w:font="Symbol" w:char="F02D"/>
      </w:r>
      <w:r w:rsidRPr="00C2657A">
        <w:rPr>
          <w:lang w:val="nl-NL"/>
        </w:rPr>
        <w:t>.</w:t>
      </w:r>
      <w:bookmarkEnd w:id="3"/>
      <w:r w:rsidRPr="00C2657A">
        <w:rPr>
          <w:lang w:val="nl-NL"/>
        </w:rPr>
        <w:br/>
        <w:t>De negatieve elektrode trekt Ag</w:t>
      </w:r>
      <w:r w:rsidRPr="00C2657A">
        <w:rPr>
          <w:vertAlign w:val="superscript"/>
          <w:lang w:val="nl-NL"/>
        </w:rPr>
        <w:t>+</w:t>
      </w:r>
      <w:r w:rsidRPr="00C2657A">
        <w:rPr>
          <w:lang w:val="nl-NL"/>
        </w:rPr>
        <w:t>-ionen uit de oplossing aan en ontlaadt ze tot metallisch zilver:</w:t>
      </w:r>
      <w:r w:rsidRPr="00C2657A">
        <w:rPr>
          <w:lang w:val="nl-NL"/>
        </w:rPr>
        <w:br/>
        <w:t>Ag</w:t>
      </w:r>
      <w:r w:rsidRPr="00C2657A">
        <w:rPr>
          <w:vertAlign w:val="superscript"/>
          <w:lang w:val="nl-NL"/>
        </w:rPr>
        <w:t>+</w:t>
      </w:r>
      <w:r w:rsidRPr="00C2657A">
        <w:rPr>
          <w:lang w:val="nl-NL"/>
        </w:rPr>
        <w:t>(aq) + e</w:t>
      </w:r>
      <w:r w:rsidRPr="00682149">
        <w:rPr>
          <w:vertAlign w:val="superscript"/>
        </w:rPr>
        <w:sym w:font="Symbol" w:char="F02D"/>
      </w:r>
      <w:r w:rsidRPr="00C2657A">
        <w:rPr>
          <w:lang w:val="nl-NL"/>
        </w:rPr>
        <w:t xml:space="preserve"> </w:t>
      </w:r>
      <w:r w:rsidRPr="00682149">
        <w:sym w:font="Symbol" w:char="F0AE"/>
      </w:r>
      <w:r w:rsidRPr="00C2657A">
        <w:rPr>
          <w:lang w:val="nl-NL"/>
        </w:rPr>
        <w:t>Ag(s).</w:t>
      </w:r>
      <w:bookmarkEnd w:id="4"/>
    </w:p>
    <w:p w:rsidR="00C2657A" w:rsidRPr="00C2657A" w:rsidRDefault="00C2657A" w:rsidP="00C2657A">
      <w:pPr>
        <w:pStyle w:val="CSElijst"/>
        <w:numPr>
          <w:ilvl w:val="0"/>
          <w:numId w:val="7"/>
        </w:numPr>
        <w:ind w:left="0" w:hanging="567"/>
        <w:rPr>
          <w:lang w:val="nl-NL"/>
        </w:rPr>
      </w:pPr>
      <w:bookmarkStart w:id="5" w:name="_Ref488239424"/>
      <w:r w:rsidRPr="00C2657A">
        <w:rPr>
          <w:lang w:val="nl-NL"/>
        </w:rPr>
        <w:t>Omdat uitsluitend bovenstaande reacties plaatsvinden, zal voor elk Ag</w:t>
      </w:r>
      <w:r w:rsidRPr="00C2657A">
        <w:rPr>
          <w:vertAlign w:val="superscript"/>
          <w:lang w:val="nl-NL"/>
        </w:rPr>
        <w:t>+</w:t>
      </w:r>
      <w:r w:rsidRPr="00C2657A">
        <w:rPr>
          <w:lang w:val="nl-NL"/>
        </w:rPr>
        <w:t xml:space="preserve">-ion dat bij de +elektrode ontstaat aan de </w:t>
      </w:r>
      <w:r w:rsidRPr="00682149">
        <w:sym w:font="Symbol" w:char="F02D"/>
      </w:r>
      <w:r w:rsidRPr="00C2657A">
        <w:rPr>
          <w:lang w:val="nl-NL"/>
        </w:rPr>
        <w:t>elektrode een Ag</w:t>
      </w:r>
      <w:r w:rsidRPr="00C2657A">
        <w:rPr>
          <w:vertAlign w:val="superscript"/>
          <w:lang w:val="nl-NL"/>
        </w:rPr>
        <w:t>+</w:t>
      </w:r>
      <w:r w:rsidRPr="00C2657A">
        <w:rPr>
          <w:lang w:val="nl-NL"/>
        </w:rPr>
        <w:t xml:space="preserve">-ion worden ontladen. De +elektrode is 54,0 mg lichter geworden </w:t>
      </w:r>
      <w:r w:rsidRPr="00682149">
        <w:sym w:font="Symbol" w:char="F0DE"/>
      </w:r>
      <w:r w:rsidRPr="00C2657A">
        <w:rPr>
          <w:lang w:val="nl-NL"/>
        </w:rPr>
        <w:t xml:space="preserve"> op de </w:t>
      </w:r>
      <w:r w:rsidRPr="00682149">
        <w:sym w:font="Symbol" w:char="F02D"/>
      </w:r>
      <w:r w:rsidRPr="00C2657A">
        <w:rPr>
          <w:lang w:val="nl-NL"/>
        </w:rPr>
        <w:t xml:space="preserve">elektrode heeft zich eveneens </w:t>
      </w:r>
      <w:r w:rsidRPr="00C2657A">
        <w:rPr>
          <w:u w:val="single"/>
          <w:lang w:val="nl-NL"/>
        </w:rPr>
        <w:t xml:space="preserve">54,0 mg </w:t>
      </w:r>
      <w:r w:rsidRPr="00C2657A">
        <w:rPr>
          <w:lang w:val="nl-NL"/>
        </w:rPr>
        <w:t>zilver afgezet.</w:t>
      </w:r>
      <w:bookmarkEnd w:id="5"/>
    </w:p>
    <w:p w:rsidR="00C2657A" w:rsidRPr="00682149" w:rsidRDefault="00C2657A" w:rsidP="00C2657A">
      <w:pPr>
        <w:pStyle w:val="CSElijst"/>
        <w:numPr>
          <w:ilvl w:val="0"/>
          <w:numId w:val="7"/>
        </w:numPr>
        <w:ind w:left="0" w:hanging="567"/>
      </w:pPr>
      <w:bookmarkStart w:id="6" w:name="_Ref150691581"/>
      <w:r w:rsidRPr="00C2657A">
        <w:rPr>
          <w:lang w:val="nl-NL"/>
        </w:rPr>
        <w:t xml:space="preserve">Volgens onderdelen </w:t>
      </w:r>
      <w:r>
        <w:fldChar w:fldCharType="begin"/>
      </w:r>
      <w:r w:rsidRPr="00C2657A">
        <w:rPr>
          <w:lang w:val="nl-NL"/>
        </w:rPr>
        <w:instrText xml:space="preserve"> REF _Ref488239412 \r \h </w:instrText>
      </w:r>
      <w:r>
        <w:fldChar w:fldCharType="separate"/>
      </w:r>
      <w:r w:rsidRPr="00C2657A">
        <w:rPr>
          <w:lang w:val="nl-NL"/>
        </w:rPr>
        <w:t xml:space="preserve">1 </w:t>
      </w:r>
      <w:r>
        <w:t></w:t>
      </w:r>
      <w:r>
        <w:fldChar w:fldCharType="end"/>
      </w:r>
      <w:r w:rsidRPr="00C2657A">
        <w:rPr>
          <w:lang w:val="nl-NL"/>
        </w:rPr>
        <w:t xml:space="preserve"> en </w:t>
      </w:r>
      <w:r>
        <w:fldChar w:fldCharType="begin"/>
      </w:r>
      <w:r w:rsidRPr="00C2657A">
        <w:rPr>
          <w:lang w:val="nl-NL"/>
        </w:rPr>
        <w:instrText xml:space="preserve"> REF _Ref488239424 \r \h </w:instrText>
      </w:r>
      <w:r>
        <w:fldChar w:fldCharType="separate"/>
      </w:r>
      <w:r w:rsidRPr="00C2657A">
        <w:rPr>
          <w:lang w:val="nl-NL"/>
        </w:rPr>
        <w:t xml:space="preserve">2 </w:t>
      </w:r>
      <w:r>
        <w:t></w:t>
      </w:r>
      <w:r>
        <w:fldChar w:fldCharType="end"/>
      </w:r>
      <w:r w:rsidRPr="00C2657A">
        <w:rPr>
          <w:lang w:val="nl-NL"/>
        </w:rPr>
        <w:t xml:space="preserve"> wordt er netto geen AgNO</w:t>
      </w:r>
      <w:r w:rsidRPr="00C2657A">
        <w:rPr>
          <w:vertAlign w:val="subscript"/>
          <w:lang w:val="nl-NL"/>
        </w:rPr>
        <w:t>3</w:t>
      </w:r>
      <w:r w:rsidRPr="00C2657A">
        <w:rPr>
          <w:lang w:val="nl-NL"/>
        </w:rPr>
        <w:t xml:space="preserve"> verbruikt; er moet dus totaal in het toestel  2,00</w:t>
      </w:r>
      <w:r w:rsidRPr="00682149">
        <w:sym w:font="Symbol" w:char="F0D7"/>
      </w:r>
      <w:r w:rsidRPr="00C2657A">
        <w:rPr>
          <w:lang w:val="nl-NL"/>
        </w:rPr>
        <w:t>10</w:t>
      </w:r>
      <w:r w:rsidRPr="00682149">
        <w:rPr>
          <w:vertAlign w:val="superscript"/>
        </w:rPr>
        <w:sym w:font="Symbol" w:char="F02D"/>
      </w:r>
      <w:r w:rsidRPr="00C2657A">
        <w:rPr>
          <w:vertAlign w:val="superscript"/>
          <w:lang w:val="nl-NL"/>
        </w:rPr>
        <w:t>3</w:t>
      </w:r>
      <w:r w:rsidRPr="00C2657A">
        <w:rPr>
          <w:lang w:val="nl-NL"/>
        </w:rPr>
        <w:t xml:space="preserve"> mol AgNO</w:t>
      </w:r>
      <w:r w:rsidRPr="00C2657A">
        <w:rPr>
          <w:vertAlign w:val="subscript"/>
          <w:lang w:val="nl-NL"/>
        </w:rPr>
        <w:t>3</w:t>
      </w:r>
      <w:r w:rsidRPr="00C2657A">
        <w:rPr>
          <w:lang w:val="nl-NL"/>
        </w:rPr>
        <w:t xml:space="preserve"> worden teruggevonden. </w:t>
      </w:r>
      <w:r w:rsidRPr="00682149">
        <w:t>Links: 1,30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mol </w:t>
      </w:r>
      <w:r w:rsidRPr="00682149">
        <w:sym w:font="Symbol" w:char="F0DE"/>
      </w:r>
      <w:r w:rsidRPr="00682149">
        <w:t xml:space="preserve"> rechts: </w:t>
      </w:r>
      <w:r w:rsidRPr="00682149">
        <w:rPr>
          <w:u w:val="single"/>
        </w:rPr>
        <w:t>0,70</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3</w:t>
      </w:r>
      <w:r w:rsidRPr="00682149">
        <w:rPr>
          <w:u w:val="single"/>
        </w:rPr>
        <w:t xml:space="preserve"> mol </w:t>
      </w:r>
      <w:r w:rsidRPr="00682149">
        <w:t>AgNO</w:t>
      </w:r>
      <w:r w:rsidRPr="00682149">
        <w:rPr>
          <w:vertAlign w:val="subscript"/>
        </w:rPr>
        <w:t>3</w:t>
      </w:r>
      <w:r w:rsidRPr="00682149">
        <w:t>.</w:t>
      </w:r>
      <w:bookmarkEnd w:id="6"/>
    </w:p>
    <w:p w:rsidR="00C2657A" w:rsidRPr="00C2657A" w:rsidRDefault="00C2657A" w:rsidP="00C2657A">
      <w:pPr>
        <w:pStyle w:val="CSElijst"/>
        <w:numPr>
          <w:ilvl w:val="0"/>
          <w:numId w:val="7"/>
        </w:numPr>
        <w:ind w:left="0" w:hanging="567"/>
        <w:rPr>
          <w:lang w:val="nl-NL"/>
        </w:rPr>
      </w:pPr>
      <w:r w:rsidRPr="00C2657A">
        <w:rPr>
          <w:lang w:val="nl-NL"/>
        </w:rPr>
        <w:t>In beide elektroderuimten bevond zich oorspronkelijk 1,00</w:t>
      </w:r>
      <w:r w:rsidRPr="00682149">
        <w:rPr>
          <w:rFonts w:ascii="Symbol" w:hAnsi="Symbol"/>
        </w:rPr>
        <w:sym w:font="Symbol" w:char="F0D7"/>
      </w:r>
      <w:r w:rsidRPr="00682149">
        <w:rPr>
          <w:rFonts w:ascii="Symbol" w:hAnsi="Symbol"/>
        </w:rPr>
        <w:t></w:t>
      </w:r>
      <w:r w:rsidRPr="00C2657A">
        <w:rPr>
          <w:lang w:val="nl-NL"/>
        </w:rPr>
        <w:t>0</w:t>
      </w:r>
      <w:r w:rsidRPr="00682149">
        <w:rPr>
          <w:vertAlign w:val="superscript"/>
        </w:rPr>
        <w:sym w:font="Symbol" w:char="F02D"/>
      </w:r>
      <w:r w:rsidRPr="00C2657A">
        <w:rPr>
          <w:vertAlign w:val="superscript"/>
          <w:lang w:val="nl-NL"/>
        </w:rPr>
        <w:t>3</w:t>
      </w:r>
      <w:r w:rsidRPr="00C2657A">
        <w:rPr>
          <w:lang w:val="nl-NL"/>
        </w:rPr>
        <w:t xml:space="preserve"> mol AgNO</w:t>
      </w:r>
      <w:r w:rsidRPr="00C2657A">
        <w:rPr>
          <w:vertAlign w:val="subscript"/>
          <w:lang w:val="nl-NL"/>
        </w:rPr>
        <w:t>3</w:t>
      </w:r>
      <w:r w:rsidRPr="00C2657A">
        <w:rPr>
          <w:lang w:val="nl-NL"/>
        </w:rPr>
        <w:t xml:space="preserve"> (de helft van het aanwezige totaal). Bij de +elektrode neemt [Ag</w:t>
      </w:r>
      <w:r w:rsidRPr="00C2657A">
        <w:rPr>
          <w:vertAlign w:val="superscript"/>
          <w:lang w:val="nl-NL"/>
        </w:rPr>
        <w:t>+</w:t>
      </w:r>
      <w:r w:rsidRPr="00C2657A">
        <w:rPr>
          <w:lang w:val="nl-NL"/>
        </w:rPr>
        <w:t>] toe, doordat zich nieuwe Ag</w:t>
      </w:r>
      <w:r w:rsidRPr="00C2657A">
        <w:rPr>
          <w:vertAlign w:val="superscript"/>
          <w:lang w:val="nl-NL"/>
        </w:rPr>
        <w:t>+</w:t>
      </w:r>
      <w:r w:rsidRPr="00C2657A">
        <w:rPr>
          <w:lang w:val="nl-NL"/>
        </w:rPr>
        <w:t xml:space="preserve">-ionen vormen. Bij de </w:t>
      </w:r>
      <w:r w:rsidRPr="00682149">
        <w:sym w:font="Symbol" w:char="F02D"/>
      </w:r>
      <w:r w:rsidRPr="00C2657A">
        <w:rPr>
          <w:lang w:val="nl-NL"/>
        </w:rPr>
        <w:t>elektrode neemt [Ag</w:t>
      </w:r>
      <w:r w:rsidRPr="00C2657A">
        <w:rPr>
          <w:vertAlign w:val="superscript"/>
          <w:lang w:val="nl-NL"/>
        </w:rPr>
        <w:t>+</w:t>
      </w:r>
      <w:r w:rsidRPr="00C2657A">
        <w:rPr>
          <w:lang w:val="nl-NL"/>
        </w:rPr>
        <w:t>] af, doordat Ag</w:t>
      </w:r>
      <w:r w:rsidRPr="00C2657A">
        <w:rPr>
          <w:vertAlign w:val="superscript"/>
          <w:lang w:val="nl-NL"/>
        </w:rPr>
        <w:t>+</w:t>
      </w:r>
      <w:r w:rsidRPr="00C2657A">
        <w:rPr>
          <w:lang w:val="nl-NL"/>
        </w:rPr>
        <w:t xml:space="preserve">-ionen zich ontladen (zie </w:t>
      </w:r>
      <w:r>
        <w:fldChar w:fldCharType="begin"/>
      </w:r>
      <w:r w:rsidRPr="00C2657A">
        <w:rPr>
          <w:lang w:val="nl-NL"/>
        </w:rPr>
        <w:instrText xml:space="preserve"> REF _Ref150691300 \r </w:instrText>
      </w:r>
      <w:r>
        <w:fldChar w:fldCharType="separate"/>
      </w:r>
      <w:r w:rsidRPr="00C2657A">
        <w:rPr>
          <w:lang w:val="nl-NL"/>
        </w:rPr>
        <w:t xml:space="preserve">1 </w:t>
      </w:r>
      <w:r>
        <w:t></w:t>
      </w:r>
      <w:r>
        <w:fldChar w:fldCharType="end"/>
      </w:r>
      <w:r w:rsidRPr="00C2657A">
        <w:rPr>
          <w:lang w:val="nl-NL"/>
        </w:rPr>
        <w:t>). Hiernaast spelen twee andere effecten een rol die de uiteindelijke concentraties in beide elektroderuimten bepalen:</w:t>
      </w:r>
    </w:p>
    <w:p w:rsidR="00C2657A" w:rsidRPr="00682149" w:rsidRDefault="00C2657A" w:rsidP="00C2657A">
      <w:pPr>
        <w:tabs>
          <w:tab w:val="left" w:pos="284"/>
        </w:tabs>
        <w:ind w:left="284" w:hanging="284"/>
      </w:pPr>
      <w:r w:rsidRPr="00682149">
        <w:t>1.</w:t>
      </w:r>
      <w:r w:rsidRPr="00682149">
        <w:tab/>
      </w:r>
      <w:r w:rsidRPr="00EB5658">
        <w:t>Transport</w:t>
      </w:r>
      <w:r w:rsidRPr="00682149">
        <w:t xml:space="preserve"> van de ionen o.i.v. het elektrische veld.</w:t>
      </w:r>
    </w:p>
    <w:p w:rsidR="00C2657A" w:rsidRPr="00682149" w:rsidRDefault="00C2657A" w:rsidP="00C2657A">
      <w:pPr>
        <w:tabs>
          <w:tab w:val="left" w:pos="284"/>
        </w:tabs>
        <w:ind w:left="284" w:hanging="284"/>
      </w:pPr>
      <w:r w:rsidRPr="00682149">
        <w:t>2.</w:t>
      </w:r>
      <w:r w:rsidRPr="00682149">
        <w:tab/>
        <w:t>Na enige tijd diffusie van de ionen t.g.v. opgebouwde concentratieverschillen. Beide ionsoorten nemen dus een deel van het ladings</w:t>
      </w:r>
      <w:r w:rsidRPr="00A76EE1">
        <w:rPr>
          <w:i/>
        </w:rPr>
        <w:t>trans</w:t>
      </w:r>
      <w:r w:rsidRPr="00682149">
        <w:t>port voor hun rekening.</w:t>
      </w:r>
    </w:p>
    <w:p w:rsidR="00C2657A" w:rsidRPr="00C2657A" w:rsidRDefault="00C2657A" w:rsidP="00C2657A">
      <w:pPr>
        <w:pStyle w:val="CSElijst"/>
        <w:numPr>
          <w:ilvl w:val="0"/>
          <w:numId w:val="7"/>
        </w:numPr>
        <w:ind w:left="0" w:hanging="567"/>
        <w:rPr>
          <w:lang w:val="nl-NL"/>
        </w:rPr>
      </w:pPr>
      <w:r w:rsidRPr="00C2657A">
        <w:rPr>
          <w:lang w:val="nl-NL"/>
        </w:rPr>
        <w:t>Het totale elektrische ladings</w:t>
      </w:r>
      <w:r w:rsidRPr="00C2657A">
        <w:rPr>
          <w:i/>
          <w:lang w:val="nl-NL"/>
        </w:rPr>
        <w:t>trans</w:t>
      </w:r>
      <w:r w:rsidRPr="00C2657A">
        <w:rPr>
          <w:lang w:val="nl-NL"/>
        </w:rPr>
        <w:t xml:space="preserve">port is te berekenen uit de hoeveelheid zilver die neerslaat op de </w:t>
      </w:r>
      <w:r w:rsidRPr="00682149">
        <w:sym w:font="Symbol" w:char="F02D"/>
      </w:r>
      <w:r w:rsidRPr="00C2657A">
        <w:rPr>
          <w:lang w:val="nl-NL"/>
        </w:rPr>
        <w:t>elektrode (of verdwijnt bij de +elektrode):</w:t>
      </w:r>
    </w:p>
    <w:p w:rsidR="00C2657A" w:rsidRPr="00682149" w:rsidRDefault="00C2657A" w:rsidP="00C2657A">
      <w:r w:rsidRPr="00682149">
        <w:t xml:space="preserve">54,0 mg Ag </w:t>
      </w:r>
      <w:r w:rsidRPr="00682149">
        <w:rPr>
          <w:position w:val="-2"/>
        </w:rPr>
        <w:object w:dxaOrig="200" w:dyaOrig="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10.2pt;height:10.75pt" o:ole="">
            <v:imagedata r:id="rId7" o:title=""/>
          </v:shape>
          <o:OLEObject Type="Embed" ProgID="Equation.3" ShapeID="_x0000_i1086" DrawAspect="Content" ObjectID="_1570298426" r:id="rId8"/>
        </w:object>
      </w:r>
      <w:r w:rsidRPr="00682149">
        <w:t xml:space="preserve"> </w:t>
      </w:r>
      <w:r w:rsidRPr="00682149">
        <w:rPr>
          <w:position w:val="-42"/>
        </w:rPr>
        <w:object w:dxaOrig="1180" w:dyaOrig="840">
          <v:shape id="_x0000_i1087" type="#_x0000_t75" style="width:58.95pt;height:41.4pt" o:ole="">
            <v:imagedata r:id="rId9" o:title=""/>
          </v:shape>
          <o:OLEObject Type="Embed" ProgID="Equation.3" ShapeID="_x0000_i1087" DrawAspect="Content" ObjectID="_1570298427" r:id="rId10"/>
        </w:object>
      </w:r>
      <w:r w:rsidRPr="00682149">
        <w:t xml:space="preserve"> = 0,50</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3</w:t>
      </w:r>
      <w:r w:rsidRPr="00682149">
        <w:t xml:space="preserve"> mol Ag.</w:t>
      </w:r>
    </w:p>
    <w:p w:rsidR="00C2657A" w:rsidRDefault="00C2657A" w:rsidP="00C2657A">
      <w:r w:rsidRPr="00682149">
        <w:t>Hierbij zijn eveneens 0,50</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3</w:t>
      </w:r>
      <w:r w:rsidRPr="00682149">
        <w:t xml:space="preserve"> mol Ag</w:t>
      </w:r>
      <w:r w:rsidRPr="00682149">
        <w:rPr>
          <w:vertAlign w:val="superscript"/>
        </w:rPr>
        <w:t>+</w:t>
      </w:r>
      <w:r w:rsidRPr="00682149">
        <w:t>-ionen (en 0,50</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3</w:t>
      </w:r>
      <w:r w:rsidRPr="00682149">
        <w:t xml:space="preserve"> mol elektronen) betrokken geweest.</w:t>
      </w:r>
      <w:r>
        <w:br/>
      </w:r>
      <w:r w:rsidRPr="00682149">
        <w:t>Uit de oplossing rechts zijn netto 0,30</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3</w:t>
      </w:r>
      <w:r w:rsidRPr="00682149">
        <w:t xml:space="preserve"> mol Ag</w:t>
      </w:r>
      <w:r w:rsidRPr="00682149">
        <w:rPr>
          <w:vertAlign w:val="superscript"/>
        </w:rPr>
        <w:t>+</w:t>
      </w:r>
      <w:r w:rsidRPr="00682149">
        <w:t xml:space="preserve">-ionen weggenomen (zie onderdeel </w:t>
      </w:r>
      <w:r w:rsidR="005C45C6">
        <w:fldChar w:fldCharType="begin"/>
      </w:r>
      <w:r w:rsidR="005C45C6">
        <w:instrText xml:space="preserve"> REF _Ref150691581 \r </w:instrText>
      </w:r>
      <w:r w:rsidR="005C45C6">
        <w:fldChar w:fldCharType="separate"/>
      </w:r>
      <w:r>
        <w:t xml:space="preserve">3 </w:t>
      </w:r>
      <w:r>
        <w:t></w:t>
      </w:r>
      <w:r w:rsidR="005C45C6">
        <w:fldChar w:fldCharType="end"/>
      </w:r>
      <w:r w:rsidRPr="00682149">
        <w:t>).</w:t>
      </w:r>
      <w:r>
        <w:br/>
      </w:r>
      <w:r w:rsidRPr="00682149">
        <w:t>Er moeten dus 0,20</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3</w:t>
      </w:r>
      <w:r w:rsidRPr="00682149">
        <w:t xml:space="preserve"> mol Ag</w:t>
      </w:r>
      <w:r w:rsidRPr="00682149">
        <w:rPr>
          <w:vertAlign w:val="superscript"/>
        </w:rPr>
        <w:t>+</w:t>
      </w:r>
      <w:r w:rsidRPr="00682149">
        <w:t xml:space="preserve">-ionen zijn aangevoerd uit de linkerhelft van het toestel </w:t>
      </w:r>
      <w:r w:rsidRPr="00682149">
        <w:sym w:font="Symbol" w:char="F0DE"/>
      </w:r>
    </w:p>
    <w:p w:rsidR="00C2657A" w:rsidRPr="00682149" w:rsidRDefault="00C2657A" w:rsidP="00C2657A">
      <w:r w:rsidRPr="00682149">
        <w:t xml:space="preserve">40% van het totale elektrische </w:t>
      </w:r>
      <w:r w:rsidRPr="00EB5658">
        <w:t>ladingstransport</w:t>
      </w:r>
      <w:r w:rsidRPr="00682149">
        <w:t xml:space="preserve"> (0,50</w:t>
      </w:r>
      <w:r w:rsidRPr="00682149">
        <w:rPr>
          <w:rFonts w:ascii="Symbol" w:hAnsi="Symbol"/>
        </w:rPr>
        <w:sym w:font="Symbol" w:char="F0D7"/>
      </w:r>
      <w:r w:rsidRPr="00682149">
        <w:rPr>
          <w:rFonts w:ascii="Symbol" w:hAnsi="Symbol"/>
        </w:rPr>
        <w:t></w:t>
      </w:r>
      <w:r w:rsidRPr="00682149">
        <w:t>0</w:t>
      </w:r>
      <w:r w:rsidRPr="00682149">
        <w:rPr>
          <w:vertAlign w:val="superscript"/>
        </w:rPr>
        <w:sym w:font="Symbol" w:char="F02D"/>
      </w:r>
      <w:r w:rsidRPr="00682149">
        <w:rPr>
          <w:vertAlign w:val="superscript"/>
        </w:rPr>
        <w:t>3</w:t>
      </w:r>
      <w:r w:rsidRPr="00682149">
        <w:t xml:space="preserve"> mol) is afkomstig van </w:t>
      </w:r>
      <w:r w:rsidRPr="00EB5658">
        <w:t>transport</w:t>
      </w:r>
      <w:r w:rsidRPr="00682149">
        <w:t xml:space="preserve"> van Ag</w:t>
      </w:r>
      <w:r w:rsidRPr="00682149">
        <w:rPr>
          <w:vertAlign w:val="superscript"/>
        </w:rPr>
        <w:t>+</w:t>
      </w:r>
      <w:r w:rsidRPr="00682149">
        <w:t>-ionen.</w:t>
      </w:r>
    </w:p>
    <w:p w:rsidR="00C2657A" w:rsidRPr="00C2657A" w:rsidRDefault="00C2657A" w:rsidP="00C2657A">
      <w:pPr>
        <w:pStyle w:val="CSElijst"/>
        <w:numPr>
          <w:ilvl w:val="0"/>
          <w:numId w:val="7"/>
        </w:numPr>
        <w:ind w:left="0" w:hanging="567"/>
        <w:rPr>
          <w:lang w:val="nl-NL"/>
        </w:rPr>
      </w:pPr>
      <w:r w:rsidRPr="00C2657A">
        <w:rPr>
          <w:lang w:val="nl-NL"/>
        </w:rPr>
        <w:t>De ionen in de oplossing verplaatsen zich door twee oorzaken, nl. concentratieverschillen (diffusie) en potentiaalverschillen (beweging in een elektrisch veld).</w:t>
      </w:r>
    </w:p>
    <w:p w:rsidR="00C2657A" w:rsidRPr="00682149" w:rsidRDefault="00C2657A" w:rsidP="00C2657A">
      <w:r w:rsidRPr="00682149">
        <w:t>De diffusiebeweging van NO</w:t>
      </w:r>
      <w:r w:rsidRPr="00682149">
        <w:rPr>
          <w:vertAlign w:val="subscript"/>
        </w:rPr>
        <w:t>3</w:t>
      </w:r>
      <w:r w:rsidRPr="00682149">
        <w:rPr>
          <w:vertAlign w:val="superscript"/>
        </w:rPr>
        <w:sym w:font="Symbol" w:char="F02D"/>
      </w:r>
      <w:r w:rsidRPr="00682149">
        <w:t>-ionen (van links naar rechts) werkt de verplaatsing van deze ionen o.i.v. het elektrische veld (van rechts naar links) tegen. Het concentratieverschil van [NO</w:t>
      </w:r>
      <w:r w:rsidRPr="00682149">
        <w:rPr>
          <w:vertAlign w:val="subscript"/>
        </w:rPr>
        <w:t>3</w:t>
      </w:r>
      <w:r w:rsidRPr="00682149">
        <w:rPr>
          <w:vertAlign w:val="superscript"/>
        </w:rPr>
        <w:sym w:font="Symbol" w:char="F02D"/>
      </w:r>
      <w:r w:rsidRPr="00682149">
        <w:t>]</w:t>
      </w:r>
      <w:r w:rsidRPr="00682149">
        <w:rPr>
          <w:vertAlign w:val="subscript"/>
        </w:rPr>
        <w:t>links</w:t>
      </w:r>
      <w:r w:rsidRPr="00682149">
        <w:t xml:space="preserve"> en [NO</w:t>
      </w:r>
      <w:r w:rsidRPr="00682149">
        <w:rPr>
          <w:vertAlign w:val="subscript"/>
        </w:rPr>
        <w:t>3</w:t>
      </w:r>
      <w:r w:rsidRPr="00682149">
        <w:rPr>
          <w:vertAlign w:val="superscript"/>
        </w:rPr>
        <w:sym w:font="Symbol" w:char="F02D"/>
      </w:r>
      <w:r w:rsidRPr="00682149">
        <w:t>]</w:t>
      </w:r>
      <w:r w:rsidRPr="00682149">
        <w:rPr>
          <w:vertAlign w:val="subscript"/>
        </w:rPr>
        <w:t>rechts</w:t>
      </w:r>
      <w:r w:rsidRPr="00682149">
        <w:t xml:space="preserve"> zal zo lang toenemen, totdat een dynamisch evenwicht is ontstaan tussen de beide stromen heen- en teruggaande NO</w:t>
      </w:r>
      <w:r w:rsidRPr="00682149">
        <w:rPr>
          <w:vertAlign w:val="subscript"/>
        </w:rPr>
        <w:t>3</w:t>
      </w:r>
      <w:r w:rsidRPr="00682149">
        <w:rPr>
          <w:vertAlign w:val="superscript"/>
        </w:rPr>
        <w:sym w:font="Symbol" w:char="F02D"/>
      </w:r>
      <w:r w:rsidRPr="00682149">
        <w:t xml:space="preserve"> -ionen </w:t>
      </w:r>
      <w:r w:rsidRPr="00682149">
        <w:sym w:font="Symbol" w:char="F0DE"/>
      </w:r>
      <w:r w:rsidRPr="00682149">
        <w:t xml:space="preserve"> na enige tijd geen </w:t>
      </w:r>
      <w:r w:rsidRPr="00682149">
        <w:rPr>
          <w:i/>
          <w:iCs/>
        </w:rPr>
        <w:t xml:space="preserve">netto </w:t>
      </w:r>
      <w:r w:rsidRPr="00DE2809">
        <w:t>ladingstransport</w:t>
      </w:r>
      <w:r w:rsidRPr="00682149">
        <w:t xml:space="preserve"> meer t.g.v. NO</w:t>
      </w:r>
      <w:r w:rsidRPr="00682149">
        <w:rPr>
          <w:vertAlign w:val="subscript"/>
        </w:rPr>
        <w:t>3</w:t>
      </w:r>
      <w:r w:rsidRPr="00682149">
        <w:rPr>
          <w:vertAlign w:val="superscript"/>
        </w:rPr>
        <w:sym w:font="Symbol" w:char="F02D"/>
      </w:r>
      <w:r w:rsidRPr="00682149">
        <w:t xml:space="preserve"> -ionenverplaatsing. De verplaatsing van Ag</w:t>
      </w:r>
      <w:r w:rsidRPr="00682149">
        <w:rPr>
          <w:vertAlign w:val="superscript"/>
        </w:rPr>
        <w:t>+</w:t>
      </w:r>
      <w:r w:rsidRPr="00682149">
        <w:t>-ionen d.m.v. diffusie is van links naar rechts, dus in dezelfde richting als de verplaatsing t.g.v. het elektrische veld. De ontlading en vorming van Ag</w:t>
      </w:r>
      <w:r w:rsidRPr="00682149">
        <w:rPr>
          <w:vertAlign w:val="superscript"/>
        </w:rPr>
        <w:t>+</w:t>
      </w:r>
      <w:r w:rsidRPr="00682149">
        <w:t>-ionen zijn echter processen, die zich afspelen in de onmiddellijke omgeving van de elektroden. Daarom treedt aanvankelijk bij de kraan nog geen diffusiestroom van Ag</w:t>
      </w:r>
      <w:r w:rsidRPr="00682149">
        <w:rPr>
          <w:vertAlign w:val="superscript"/>
        </w:rPr>
        <w:t>+</w:t>
      </w:r>
      <w:r w:rsidRPr="00682149">
        <w:t xml:space="preserve">-ionen op. Deze komt pas op gang als de concentratieveranderingen bij de kraan merkbaar worden en hij bereikt een maximum op het moment dat de nitraationen geen bijdrage meer leveren aan het netto </w:t>
      </w:r>
      <w:r w:rsidRPr="00DE2809">
        <w:t>ladingstransport</w:t>
      </w:r>
      <w:r w:rsidRPr="00682149">
        <w:t>.</w:t>
      </w:r>
    </w:p>
    <w:p w:rsidR="00C2657A" w:rsidRPr="00682149" w:rsidRDefault="00C2657A" w:rsidP="00C2657A">
      <w:pPr>
        <w:rPr>
          <w:i/>
          <w:iCs/>
        </w:rPr>
      </w:pPr>
      <w:r w:rsidRPr="00682149">
        <w:rPr>
          <w:i/>
          <w:iCs/>
        </w:rPr>
        <w:t>Vanaf dat moment geschiedt het netto elektrisch ladings</w:t>
      </w:r>
      <w:r w:rsidRPr="00A76EE1">
        <w:rPr>
          <w:i/>
          <w:iCs/>
        </w:rPr>
        <w:t>trans</w:t>
      </w:r>
      <w:r w:rsidRPr="00682149">
        <w:rPr>
          <w:i/>
          <w:iCs/>
        </w:rPr>
        <w:t>port voor 100% door Ag</w:t>
      </w:r>
      <w:r w:rsidRPr="00682149">
        <w:rPr>
          <w:i/>
          <w:iCs/>
          <w:vertAlign w:val="superscript"/>
        </w:rPr>
        <w:t>+</w:t>
      </w:r>
      <w:r w:rsidRPr="00682149">
        <w:rPr>
          <w:i/>
          <w:iCs/>
        </w:rPr>
        <w:sym w:font="Symbol" w:char="F02D"/>
      </w:r>
      <w:r w:rsidRPr="00682149">
        <w:rPr>
          <w:i/>
          <w:iCs/>
        </w:rPr>
        <w:t>ionenverplaatsing.</w:t>
      </w:r>
    </w:p>
    <w:p w:rsidR="00C2657A" w:rsidRDefault="00C2657A" w:rsidP="00C2657A">
      <w:pPr>
        <w:rPr>
          <w:noProof/>
          <w:sz w:val="28"/>
          <w:szCs w:val="28"/>
        </w:rPr>
      </w:pPr>
      <w:bookmarkStart w:id="7" w:name="_Toc150524342"/>
      <w:bookmarkStart w:id="8" w:name="_Toc152679673"/>
      <w:r>
        <w:br w:type="page"/>
      </w:r>
    </w:p>
    <w:bookmarkStart w:id="9" w:name="_Toc490827192"/>
    <w:p w:rsidR="00C2657A" w:rsidRPr="00682149" w:rsidRDefault="00C2657A" w:rsidP="00C2657A">
      <w:pPr>
        <w:pStyle w:val="Kop2"/>
      </w:pPr>
      <w:r w:rsidRPr="0018005E">
        <w:rPr>
          <w:noProof/>
        </w:rPr>
        <w:lastRenderedPageBreak/>
        <mc:AlternateContent>
          <mc:Choice Requires="wps">
            <w:drawing>
              <wp:anchor distT="0" distB="0" distL="0" distR="0" simplePos="0" relativeHeight="251668480" behindDoc="0" locked="0" layoutInCell="0" allowOverlap="1" wp14:anchorId="44020BB8" wp14:editId="1D88580E">
                <wp:simplePos x="0" y="0"/>
                <wp:positionH relativeFrom="margin">
                  <wp:align>center</wp:align>
                </wp:positionH>
                <wp:positionV relativeFrom="paragraph">
                  <wp:posOffset>243897</wp:posOffset>
                </wp:positionV>
                <wp:extent cx="6174000" cy="0"/>
                <wp:effectExtent l="0" t="19050" r="55880" b="38100"/>
                <wp:wrapSquare wrapText="bothSides"/>
                <wp:docPr id="3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7021E1" id="Line 2" o:spid="_x0000_s1026" style="position:absolute;z-index:25166848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19.2pt" to="486.1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70FAIAACoEAAAOAAAAZHJzL2Uyb0RvYy54bWysU8GO2jAQvVfqP1i+QxJIWY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" o:allowincell="f" strokecolor="silver" strokeweight="4.8pt">
                <w10:wrap type="square" anchorx="margin"/>
              </v:line>
            </w:pict>
          </mc:Fallback>
        </mc:AlternateContent>
      </w:r>
      <w:r w:rsidRPr="00682149">
        <w:t>Dipoolmoment</w:t>
      </w:r>
      <w:r>
        <w:tab/>
      </w:r>
      <w:r w:rsidRPr="00682149">
        <w:t>1976-I(II)</w:t>
      </w:r>
      <w:bookmarkEnd w:id="7"/>
      <w:bookmarkEnd w:id="8"/>
      <w:bookmarkEnd w:id="9"/>
    </w:p>
    <w:p w:rsidR="00C2657A" w:rsidRPr="00682149" w:rsidRDefault="00C2657A" w:rsidP="00C2657A">
      <w:pPr>
        <w:pStyle w:val="CSElijst"/>
        <w:numPr>
          <w:ilvl w:val="0"/>
          <w:numId w:val="7"/>
        </w:numPr>
        <w:ind w:left="0" w:hanging="567"/>
      </w:pPr>
      <w:r>
        <w:rPr>
          <w:noProof/>
        </w:rPr>
        <mc:AlternateContent>
          <mc:Choice Requires="wps">
            <w:drawing>
              <wp:anchor distT="0" distB="0" distL="114300" distR="114300" simplePos="0" relativeHeight="251661312" behindDoc="0" locked="0" layoutInCell="1" allowOverlap="1">
                <wp:simplePos x="0" y="0"/>
                <wp:positionH relativeFrom="column">
                  <wp:posOffset>1437005</wp:posOffset>
                </wp:positionH>
                <wp:positionV relativeFrom="paragraph">
                  <wp:posOffset>152400</wp:posOffset>
                </wp:positionV>
                <wp:extent cx="3543300" cy="765810"/>
                <wp:effectExtent l="3175" t="0" r="0" b="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65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57A" w:rsidRDefault="00C2657A" w:rsidP="00C2657A">
                            <w:r w:rsidRPr="006A44B8">
                              <w:t>Afstand der zwaartepunten = K</w:t>
                            </w:r>
                            <w:r w:rsidRPr="00256775">
                              <w:rPr>
                                <w:vertAlign w:val="superscript"/>
                              </w:rPr>
                              <w:t>+</w:t>
                            </w:r>
                            <w:r w:rsidRPr="006A44B8">
                              <w:t>-straal + C</w:t>
                            </w:r>
                            <w:r>
                              <w:t>l</w:t>
                            </w:r>
                            <w:r w:rsidRPr="00256775">
                              <w:rPr>
                                <w:vertAlign w:val="superscript"/>
                              </w:rPr>
                              <w:sym w:font="Symbol" w:char="F02D"/>
                            </w:r>
                            <w:r w:rsidRPr="006A44B8">
                              <w:t>-straal =</w:t>
                            </w:r>
                          </w:p>
                          <w:p w:rsidR="00C2657A" w:rsidRDefault="00C2657A" w:rsidP="00C2657A">
                            <w:r w:rsidRPr="006A44B8">
                              <w:t>1</w:t>
                            </w:r>
                            <w:r>
                              <w:t>,</w:t>
                            </w:r>
                            <w:r w:rsidRPr="006A44B8">
                              <w:t>33</w:t>
                            </w:r>
                            <w:r>
                              <w:rPr>
                                <w:rFonts w:ascii="Symbol" w:hAnsi="Symbol"/>
                              </w:rPr>
                              <w:sym w:font="Symbol" w:char="F0D7"/>
                            </w:r>
                            <w:r w:rsidRPr="00747DDA">
                              <w:rPr>
                                <w:rFonts w:ascii="Symbol" w:hAnsi="Symbol"/>
                              </w:rPr>
                              <w:t></w:t>
                            </w:r>
                            <w:r>
                              <w:t>0</w:t>
                            </w:r>
                            <w:r>
                              <w:rPr>
                                <w:vertAlign w:val="superscript"/>
                              </w:rPr>
                              <w:sym w:font="Symbol" w:char="F02D"/>
                            </w:r>
                            <w:r w:rsidRPr="00256775">
                              <w:rPr>
                                <w:vertAlign w:val="superscript"/>
                              </w:rPr>
                              <w:t>10</w:t>
                            </w:r>
                            <w:r>
                              <w:t xml:space="preserve"> </w:t>
                            </w:r>
                            <w:r w:rsidRPr="00256775">
                              <w:t>m</w:t>
                            </w:r>
                            <w:r w:rsidRPr="006A44B8">
                              <w:t xml:space="preserve"> + 1</w:t>
                            </w:r>
                            <w:r>
                              <w:t>,81</w:t>
                            </w:r>
                            <w:r>
                              <w:rPr>
                                <w:rFonts w:ascii="Symbol" w:hAnsi="Symbol"/>
                              </w:rPr>
                              <w:sym w:font="Symbol" w:char="F0D7"/>
                            </w:r>
                            <w:r w:rsidRPr="00747DDA">
                              <w:rPr>
                                <w:rFonts w:ascii="Symbol" w:hAnsi="Symbol"/>
                              </w:rPr>
                              <w:t></w:t>
                            </w:r>
                            <w:r>
                              <w:t>0</w:t>
                            </w:r>
                            <w:r>
                              <w:rPr>
                                <w:vertAlign w:val="superscript"/>
                              </w:rPr>
                              <w:sym w:font="Symbol" w:char="F02D"/>
                            </w:r>
                            <w:r w:rsidRPr="00256775">
                              <w:rPr>
                                <w:vertAlign w:val="superscript"/>
                              </w:rPr>
                              <w:t>10</w:t>
                            </w:r>
                            <w:r>
                              <w:t xml:space="preserve"> </w:t>
                            </w:r>
                            <w:r w:rsidRPr="00256775">
                              <w:t>m</w:t>
                            </w:r>
                            <w:r w:rsidRPr="006A44B8">
                              <w:t xml:space="preserve"> = 3,14</w:t>
                            </w:r>
                            <w:r>
                              <w:rPr>
                                <w:rFonts w:ascii="Symbol" w:hAnsi="Symbol"/>
                              </w:rPr>
                              <w:sym w:font="Symbol" w:char="F0D7"/>
                            </w:r>
                            <w:r w:rsidRPr="00747DDA">
                              <w:rPr>
                                <w:rFonts w:ascii="Symbol" w:hAnsi="Symbol"/>
                              </w:rPr>
                              <w:t></w:t>
                            </w:r>
                            <w:r>
                              <w:t>0</w:t>
                            </w:r>
                            <w:r>
                              <w:rPr>
                                <w:vertAlign w:val="superscript"/>
                              </w:rPr>
                              <w:sym w:font="Symbol" w:char="F02D"/>
                            </w:r>
                            <w:r w:rsidRPr="00256775">
                              <w:rPr>
                                <w:vertAlign w:val="superscript"/>
                              </w:rPr>
                              <w:t>10</w:t>
                            </w:r>
                            <w:r>
                              <w:t xml:space="preserve"> </w:t>
                            </w:r>
                            <w:r w:rsidRPr="00256775">
                              <w:t>m</w:t>
                            </w:r>
                            <w:r w:rsidRPr="006A44B8">
                              <w:t xml:space="preserve"> (</w:t>
                            </w:r>
                            <w:r w:rsidRPr="00E939C5">
                              <w:rPr>
                                <w:i/>
                              </w:rPr>
                              <w:t>e</w:t>
                            </w:r>
                            <w:r w:rsidRPr="006A44B8">
                              <w:t xml:space="preserve"> = 1,6</w:t>
                            </w:r>
                            <w:r>
                              <w:rPr>
                                <w:rFonts w:ascii="Symbol" w:hAnsi="Symbol"/>
                              </w:rPr>
                              <w:sym w:font="Symbol" w:char="F0D7"/>
                            </w:r>
                            <w:r w:rsidRPr="00747DDA">
                              <w:rPr>
                                <w:rFonts w:ascii="Symbol" w:hAnsi="Symbol"/>
                              </w:rPr>
                              <w:t></w:t>
                            </w:r>
                            <w:r w:rsidRPr="006A44B8">
                              <w:t>0</w:t>
                            </w:r>
                            <w:r w:rsidRPr="00E939C5">
                              <w:rPr>
                                <w:vertAlign w:val="superscript"/>
                              </w:rPr>
                              <w:sym w:font="Symbol" w:char="F02D"/>
                            </w:r>
                            <w:r w:rsidRPr="00E939C5">
                              <w:rPr>
                                <w:vertAlign w:val="superscript"/>
                              </w:rPr>
                              <w:t>19</w:t>
                            </w:r>
                            <w:r>
                              <w:t xml:space="preserve"> C)</w:t>
                            </w:r>
                          </w:p>
                          <w:p w:rsidR="00C2657A" w:rsidRPr="00077122" w:rsidRDefault="00C2657A" w:rsidP="00C2657A">
                            <w:r w:rsidRPr="00E939C5">
                              <w:rPr>
                                <w:lang w:val="en-US"/>
                              </w:rPr>
                              <w:t>Dipoolmoment = 1.6</w:t>
                            </w:r>
                            <w:r>
                              <w:rPr>
                                <w:rFonts w:ascii="Symbol" w:hAnsi="Symbol"/>
                              </w:rPr>
                              <w:sym w:font="Symbol" w:char="F0D7"/>
                            </w:r>
                            <w:r w:rsidRPr="00747DDA">
                              <w:rPr>
                                <w:rFonts w:ascii="Symbol" w:hAnsi="Symbol"/>
                              </w:rPr>
                              <w:t></w:t>
                            </w:r>
                            <w:r w:rsidRPr="00E939C5">
                              <w:rPr>
                                <w:lang w:val="en-US"/>
                              </w:rPr>
                              <w:t>0</w:t>
                            </w:r>
                            <w:r w:rsidRPr="00E939C5">
                              <w:rPr>
                                <w:vertAlign w:val="superscript"/>
                              </w:rPr>
                              <w:sym w:font="Symbol" w:char="F02D"/>
                            </w:r>
                            <w:r w:rsidRPr="00E939C5">
                              <w:rPr>
                                <w:vertAlign w:val="superscript"/>
                                <w:lang w:val="en-US"/>
                              </w:rPr>
                              <w:t>19</w:t>
                            </w:r>
                            <w:r w:rsidRPr="00E939C5">
                              <w:rPr>
                                <w:lang w:val="en-US"/>
                              </w:rPr>
                              <w:t xml:space="preserve"> </w:t>
                            </w:r>
                            <w:r>
                              <w:sym w:font="Symbol" w:char="F0B4"/>
                            </w:r>
                            <w:r w:rsidRPr="00E939C5">
                              <w:rPr>
                                <w:lang w:val="en-US"/>
                              </w:rPr>
                              <w:t xml:space="preserve"> 3,14</w:t>
                            </w:r>
                            <w:r>
                              <w:rPr>
                                <w:rFonts w:ascii="Symbol" w:hAnsi="Symbol"/>
                              </w:rPr>
                              <w:sym w:font="Symbol" w:char="F0D7"/>
                            </w:r>
                            <w:r w:rsidRPr="00747DDA">
                              <w:rPr>
                                <w:rFonts w:ascii="Symbol" w:hAnsi="Symbol"/>
                              </w:rPr>
                              <w:t></w:t>
                            </w:r>
                            <w:r w:rsidRPr="00E939C5">
                              <w:rPr>
                                <w:lang w:val="en-US"/>
                              </w:rPr>
                              <w:t>0</w:t>
                            </w:r>
                            <w:r w:rsidRPr="00E939C5">
                              <w:rPr>
                                <w:vertAlign w:val="superscript"/>
                              </w:rPr>
                              <w:sym w:font="Symbol" w:char="F02D"/>
                            </w:r>
                            <w:r w:rsidRPr="00E939C5">
                              <w:rPr>
                                <w:vertAlign w:val="superscript"/>
                                <w:lang w:val="en-US"/>
                              </w:rPr>
                              <w:t>10</w:t>
                            </w:r>
                            <w:r w:rsidRPr="00E939C5">
                              <w:rPr>
                                <w:lang w:val="en-US"/>
                              </w:rPr>
                              <w:t xml:space="preserve"> C m = 5,0</w:t>
                            </w:r>
                            <w:r>
                              <w:rPr>
                                <w:rFonts w:ascii="Symbol" w:hAnsi="Symbol"/>
                              </w:rPr>
                              <w:sym w:font="Symbol" w:char="F0D7"/>
                            </w:r>
                            <w:r w:rsidRPr="00747DDA">
                              <w:rPr>
                                <w:rFonts w:ascii="Symbol" w:hAnsi="Symbol"/>
                              </w:rPr>
                              <w:t></w:t>
                            </w:r>
                            <w:r w:rsidRPr="00E939C5">
                              <w:rPr>
                                <w:lang w:val="en-US"/>
                              </w:rPr>
                              <w:t>0</w:t>
                            </w:r>
                            <w:r w:rsidRPr="00E939C5">
                              <w:rPr>
                                <w:vertAlign w:val="superscript"/>
                              </w:rPr>
                              <w:sym w:font="Symbol" w:char="F02D"/>
                            </w:r>
                            <w:r w:rsidRPr="00E939C5">
                              <w:rPr>
                                <w:vertAlign w:val="superscript"/>
                                <w:lang w:val="en-US"/>
                              </w:rPr>
                              <w:t>29</w:t>
                            </w:r>
                            <w:r w:rsidRPr="00E939C5">
                              <w:rPr>
                                <w:lang w:val="en-US"/>
                              </w:rPr>
                              <w:t xml:space="preserve"> (C m is</w:t>
                            </w:r>
                            <w:r>
                              <w:rPr>
                                <w:lang w:val="en-US"/>
                              </w:rPr>
                              <w:t xml:space="preserve"> </w:t>
                            </w:r>
                            <w:r w:rsidRPr="00E939C5">
                              <w:rPr>
                                <w:lang w:val="en-US"/>
                              </w:rPr>
                              <w:t>Coulomb</w:t>
                            </w:r>
                            <w:r>
                              <w:rPr>
                                <w:lang w:val="en-US"/>
                              </w:rPr>
                              <w:t> </w:t>
                            </w:r>
                            <w:r w:rsidRPr="00E939C5">
                              <w:rPr>
                                <w:lang w:val="en-US"/>
                              </w:rPr>
                              <w:t>meter).</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113.15pt;margin-top:12pt;width:279pt;height:6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" stroked="f">
                <v:textbox style="mso-fit-shape-to-text:t">
                  <w:txbxContent>
                    <w:p w:rsidR="00C2657A" w:rsidRDefault="00C2657A" w:rsidP="00C2657A">
                      <w:r w:rsidRPr="006A44B8">
                        <w:t>Afstand der zwaartepunten = K</w:t>
                      </w:r>
                      <w:r w:rsidRPr="00256775">
                        <w:rPr>
                          <w:vertAlign w:val="superscript"/>
                        </w:rPr>
                        <w:t>+</w:t>
                      </w:r>
                      <w:r w:rsidRPr="006A44B8">
                        <w:t>-straal + C</w:t>
                      </w:r>
                      <w:r>
                        <w:t>l</w:t>
                      </w:r>
                      <w:r w:rsidRPr="00256775">
                        <w:rPr>
                          <w:vertAlign w:val="superscript"/>
                        </w:rPr>
                        <w:sym w:font="Symbol" w:char="F02D"/>
                      </w:r>
                      <w:r w:rsidRPr="006A44B8">
                        <w:t>-straal =</w:t>
                      </w:r>
                    </w:p>
                    <w:p w:rsidR="00C2657A" w:rsidRDefault="00C2657A" w:rsidP="00C2657A">
                      <w:r w:rsidRPr="006A44B8">
                        <w:t>1</w:t>
                      </w:r>
                      <w:r>
                        <w:t>,</w:t>
                      </w:r>
                      <w:r w:rsidRPr="006A44B8">
                        <w:t>33</w:t>
                      </w:r>
                      <w:r>
                        <w:rPr>
                          <w:rFonts w:ascii="Symbol" w:hAnsi="Symbol"/>
                        </w:rPr>
                        <w:sym w:font="Symbol" w:char="F0D7"/>
                      </w:r>
                      <w:r w:rsidRPr="00747DDA">
                        <w:rPr>
                          <w:rFonts w:ascii="Symbol" w:hAnsi="Symbol"/>
                        </w:rPr>
                        <w:t></w:t>
                      </w:r>
                      <w:r>
                        <w:t>0</w:t>
                      </w:r>
                      <w:r>
                        <w:rPr>
                          <w:vertAlign w:val="superscript"/>
                        </w:rPr>
                        <w:sym w:font="Symbol" w:char="F02D"/>
                      </w:r>
                      <w:r w:rsidRPr="00256775">
                        <w:rPr>
                          <w:vertAlign w:val="superscript"/>
                        </w:rPr>
                        <w:t>10</w:t>
                      </w:r>
                      <w:r>
                        <w:t xml:space="preserve"> </w:t>
                      </w:r>
                      <w:r w:rsidRPr="00256775">
                        <w:t>m</w:t>
                      </w:r>
                      <w:r w:rsidRPr="006A44B8">
                        <w:t xml:space="preserve"> + 1</w:t>
                      </w:r>
                      <w:r>
                        <w:t>,81</w:t>
                      </w:r>
                      <w:r>
                        <w:rPr>
                          <w:rFonts w:ascii="Symbol" w:hAnsi="Symbol"/>
                        </w:rPr>
                        <w:sym w:font="Symbol" w:char="F0D7"/>
                      </w:r>
                      <w:r w:rsidRPr="00747DDA">
                        <w:rPr>
                          <w:rFonts w:ascii="Symbol" w:hAnsi="Symbol"/>
                        </w:rPr>
                        <w:t></w:t>
                      </w:r>
                      <w:r>
                        <w:t>0</w:t>
                      </w:r>
                      <w:r>
                        <w:rPr>
                          <w:vertAlign w:val="superscript"/>
                        </w:rPr>
                        <w:sym w:font="Symbol" w:char="F02D"/>
                      </w:r>
                      <w:r w:rsidRPr="00256775">
                        <w:rPr>
                          <w:vertAlign w:val="superscript"/>
                        </w:rPr>
                        <w:t>10</w:t>
                      </w:r>
                      <w:r>
                        <w:t xml:space="preserve"> </w:t>
                      </w:r>
                      <w:r w:rsidRPr="00256775">
                        <w:t>m</w:t>
                      </w:r>
                      <w:r w:rsidRPr="006A44B8">
                        <w:t xml:space="preserve"> = 3,14</w:t>
                      </w:r>
                      <w:r>
                        <w:rPr>
                          <w:rFonts w:ascii="Symbol" w:hAnsi="Symbol"/>
                        </w:rPr>
                        <w:sym w:font="Symbol" w:char="F0D7"/>
                      </w:r>
                      <w:r w:rsidRPr="00747DDA">
                        <w:rPr>
                          <w:rFonts w:ascii="Symbol" w:hAnsi="Symbol"/>
                        </w:rPr>
                        <w:t></w:t>
                      </w:r>
                      <w:r>
                        <w:t>0</w:t>
                      </w:r>
                      <w:r>
                        <w:rPr>
                          <w:vertAlign w:val="superscript"/>
                        </w:rPr>
                        <w:sym w:font="Symbol" w:char="F02D"/>
                      </w:r>
                      <w:r w:rsidRPr="00256775">
                        <w:rPr>
                          <w:vertAlign w:val="superscript"/>
                        </w:rPr>
                        <w:t>10</w:t>
                      </w:r>
                      <w:r>
                        <w:t xml:space="preserve"> </w:t>
                      </w:r>
                      <w:r w:rsidRPr="00256775">
                        <w:t>m</w:t>
                      </w:r>
                      <w:r w:rsidRPr="006A44B8">
                        <w:t xml:space="preserve"> (</w:t>
                      </w:r>
                      <w:r w:rsidRPr="00E939C5">
                        <w:rPr>
                          <w:i/>
                        </w:rPr>
                        <w:t>e</w:t>
                      </w:r>
                      <w:r w:rsidRPr="006A44B8">
                        <w:t xml:space="preserve"> = 1,6</w:t>
                      </w:r>
                      <w:r>
                        <w:rPr>
                          <w:rFonts w:ascii="Symbol" w:hAnsi="Symbol"/>
                        </w:rPr>
                        <w:sym w:font="Symbol" w:char="F0D7"/>
                      </w:r>
                      <w:r w:rsidRPr="00747DDA">
                        <w:rPr>
                          <w:rFonts w:ascii="Symbol" w:hAnsi="Symbol"/>
                        </w:rPr>
                        <w:t></w:t>
                      </w:r>
                      <w:r w:rsidRPr="006A44B8">
                        <w:t>0</w:t>
                      </w:r>
                      <w:r w:rsidRPr="00E939C5">
                        <w:rPr>
                          <w:vertAlign w:val="superscript"/>
                        </w:rPr>
                        <w:sym w:font="Symbol" w:char="F02D"/>
                      </w:r>
                      <w:r w:rsidRPr="00E939C5">
                        <w:rPr>
                          <w:vertAlign w:val="superscript"/>
                        </w:rPr>
                        <w:t>19</w:t>
                      </w:r>
                      <w:r>
                        <w:t xml:space="preserve"> C)</w:t>
                      </w:r>
                    </w:p>
                    <w:p w:rsidR="00C2657A" w:rsidRPr="00077122" w:rsidRDefault="00C2657A" w:rsidP="00C2657A">
                      <w:r w:rsidRPr="00E939C5">
                        <w:rPr>
                          <w:lang w:val="en-US"/>
                        </w:rPr>
                        <w:t>Dipoolmoment = 1.6</w:t>
                      </w:r>
                      <w:r>
                        <w:rPr>
                          <w:rFonts w:ascii="Symbol" w:hAnsi="Symbol"/>
                        </w:rPr>
                        <w:sym w:font="Symbol" w:char="F0D7"/>
                      </w:r>
                      <w:r w:rsidRPr="00747DDA">
                        <w:rPr>
                          <w:rFonts w:ascii="Symbol" w:hAnsi="Symbol"/>
                        </w:rPr>
                        <w:t></w:t>
                      </w:r>
                      <w:r w:rsidRPr="00E939C5">
                        <w:rPr>
                          <w:lang w:val="en-US"/>
                        </w:rPr>
                        <w:t>0</w:t>
                      </w:r>
                      <w:r w:rsidRPr="00E939C5">
                        <w:rPr>
                          <w:vertAlign w:val="superscript"/>
                        </w:rPr>
                        <w:sym w:font="Symbol" w:char="F02D"/>
                      </w:r>
                      <w:r w:rsidRPr="00E939C5">
                        <w:rPr>
                          <w:vertAlign w:val="superscript"/>
                          <w:lang w:val="en-US"/>
                        </w:rPr>
                        <w:t>19</w:t>
                      </w:r>
                      <w:r w:rsidRPr="00E939C5">
                        <w:rPr>
                          <w:lang w:val="en-US"/>
                        </w:rPr>
                        <w:t xml:space="preserve"> </w:t>
                      </w:r>
                      <w:r>
                        <w:sym w:font="Symbol" w:char="F0B4"/>
                      </w:r>
                      <w:r w:rsidRPr="00E939C5">
                        <w:rPr>
                          <w:lang w:val="en-US"/>
                        </w:rPr>
                        <w:t xml:space="preserve"> 3,14</w:t>
                      </w:r>
                      <w:r>
                        <w:rPr>
                          <w:rFonts w:ascii="Symbol" w:hAnsi="Symbol"/>
                        </w:rPr>
                        <w:sym w:font="Symbol" w:char="F0D7"/>
                      </w:r>
                      <w:r w:rsidRPr="00747DDA">
                        <w:rPr>
                          <w:rFonts w:ascii="Symbol" w:hAnsi="Symbol"/>
                        </w:rPr>
                        <w:t></w:t>
                      </w:r>
                      <w:r w:rsidRPr="00E939C5">
                        <w:rPr>
                          <w:lang w:val="en-US"/>
                        </w:rPr>
                        <w:t>0</w:t>
                      </w:r>
                      <w:r w:rsidRPr="00E939C5">
                        <w:rPr>
                          <w:vertAlign w:val="superscript"/>
                        </w:rPr>
                        <w:sym w:font="Symbol" w:char="F02D"/>
                      </w:r>
                      <w:r w:rsidRPr="00E939C5">
                        <w:rPr>
                          <w:vertAlign w:val="superscript"/>
                          <w:lang w:val="en-US"/>
                        </w:rPr>
                        <w:t>10</w:t>
                      </w:r>
                      <w:r w:rsidRPr="00E939C5">
                        <w:rPr>
                          <w:lang w:val="en-US"/>
                        </w:rPr>
                        <w:t xml:space="preserve"> C m = 5,0</w:t>
                      </w:r>
                      <w:r>
                        <w:rPr>
                          <w:rFonts w:ascii="Symbol" w:hAnsi="Symbol"/>
                        </w:rPr>
                        <w:sym w:font="Symbol" w:char="F0D7"/>
                      </w:r>
                      <w:r w:rsidRPr="00747DDA">
                        <w:rPr>
                          <w:rFonts w:ascii="Symbol" w:hAnsi="Symbol"/>
                        </w:rPr>
                        <w:t></w:t>
                      </w:r>
                      <w:r w:rsidRPr="00E939C5">
                        <w:rPr>
                          <w:lang w:val="en-US"/>
                        </w:rPr>
                        <w:t>0</w:t>
                      </w:r>
                      <w:r w:rsidRPr="00E939C5">
                        <w:rPr>
                          <w:vertAlign w:val="superscript"/>
                        </w:rPr>
                        <w:sym w:font="Symbol" w:char="F02D"/>
                      </w:r>
                      <w:r w:rsidRPr="00E939C5">
                        <w:rPr>
                          <w:vertAlign w:val="superscript"/>
                          <w:lang w:val="en-US"/>
                        </w:rPr>
                        <w:t>29</w:t>
                      </w:r>
                      <w:r w:rsidRPr="00E939C5">
                        <w:rPr>
                          <w:lang w:val="en-US"/>
                        </w:rPr>
                        <w:t xml:space="preserve"> (C m is</w:t>
                      </w:r>
                      <w:r>
                        <w:rPr>
                          <w:lang w:val="en-US"/>
                        </w:rPr>
                        <w:t xml:space="preserve"> </w:t>
                      </w:r>
                      <w:r w:rsidRPr="00E939C5">
                        <w:rPr>
                          <w:lang w:val="en-US"/>
                        </w:rPr>
                        <w:t>Coulomb</w:t>
                      </w:r>
                      <w:r>
                        <w:rPr>
                          <w:lang w:val="en-US"/>
                        </w:rPr>
                        <w:t> </w:t>
                      </w:r>
                      <w:r w:rsidRPr="00E939C5">
                        <w:rPr>
                          <w:lang w:val="en-US"/>
                        </w:rPr>
                        <w:t>meter).</w:t>
                      </w:r>
                    </w:p>
                  </w:txbxContent>
                </v:textbox>
                <w10:wrap type="square"/>
              </v:shape>
            </w:pict>
          </mc:Fallback>
        </mc:AlternateContent>
      </w:r>
      <w:r w:rsidRPr="003C6E14">
        <w:rPr>
          <w:position w:val="-160"/>
        </w:rPr>
        <w:object w:dxaOrig="2011" w:dyaOrig="1886">
          <v:shape id="_x0000_i1088" type="#_x0000_t75" style="width:100.35pt;height:95.25pt" o:ole="">
            <v:imagedata r:id="rId11" o:title=""/>
          </v:shape>
          <o:OLEObject Type="Embed" ProgID="ACD.ChemSketch.20" ShapeID="_x0000_i1088" DrawAspect="Content" ObjectID="_1570298428" r:id="rId12"/>
        </w:object>
      </w:r>
    </w:p>
    <w:p w:rsidR="00C2657A" w:rsidRPr="00C2657A" w:rsidRDefault="00C2657A" w:rsidP="00C2657A">
      <w:pPr>
        <w:pStyle w:val="CSElijst"/>
        <w:numPr>
          <w:ilvl w:val="0"/>
          <w:numId w:val="7"/>
        </w:numPr>
        <w:ind w:left="0" w:hanging="567"/>
        <w:rPr>
          <w:lang w:val="nl-NL"/>
        </w:rPr>
      </w:pPr>
      <w:r w:rsidRPr="00C2657A">
        <w:rPr>
          <w:lang w:val="nl-NL"/>
        </w:rPr>
        <w:t xml:space="preserve">In de gasfase is er blijkbaar </w:t>
      </w:r>
      <w:r w:rsidRPr="00C2657A">
        <w:rPr>
          <w:i/>
          <w:iCs/>
          <w:lang w:val="nl-NL"/>
        </w:rPr>
        <w:t xml:space="preserve">geen </w:t>
      </w:r>
      <w:r w:rsidRPr="00C2657A">
        <w:rPr>
          <w:lang w:val="nl-NL"/>
        </w:rPr>
        <w:t>sprake van echte (bolsymmetrische) ionen. De afstand van de ionkernen is waarschijnlijk in de gasfase niet veel veranderd. De elektronenwolk van het Cl</w:t>
      </w:r>
      <w:r w:rsidRPr="00682149">
        <w:rPr>
          <w:vertAlign w:val="superscript"/>
        </w:rPr>
        <w:sym w:font="Symbol" w:char="F02D"/>
      </w:r>
      <w:r w:rsidRPr="00C2657A">
        <w:rPr>
          <w:lang w:val="nl-NL"/>
        </w:rPr>
        <w:t>-ion vervormt richting het K</w:t>
      </w:r>
      <w:r w:rsidRPr="00C2657A">
        <w:rPr>
          <w:vertAlign w:val="superscript"/>
          <w:lang w:val="nl-NL"/>
        </w:rPr>
        <w:t>+</w:t>
      </w:r>
      <w:r w:rsidRPr="00C2657A">
        <w:rPr>
          <w:lang w:val="nl-NL"/>
        </w:rPr>
        <w:t xml:space="preserve">-ion, waardoor het centrum van de minlading niet meer samenvalt met het middelpunt van het chloride-ion </w:t>
      </w:r>
      <w:r w:rsidRPr="00682149">
        <w:sym w:font="Symbol" w:char="F0DE"/>
      </w:r>
      <w:r w:rsidRPr="00C2657A">
        <w:rPr>
          <w:lang w:val="nl-NL"/>
        </w:rPr>
        <w:t xml:space="preserve"> dipoolmoment is lager dan theoretisch te verwachten was.</w:t>
      </w:r>
    </w:p>
    <w:p w:rsidR="00C2657A" w:rsidRPr="00682149" w:rsidRDefault="00C2657A" w:rsidP="00C2657A">
      <w:r w:rsidRPr="00682149">
        <w:t>De toestand in de gasfase kan men zich voorstellen als een bolsymmetrische elektronenomringing van het Cl</w:t>
      </w:r>
      <w:r w:rsidRPr="00682149">
        <w:rPr>
          <w:vertAlign w:val="superscript"/>
        </w:rPr>
        <w:sym w:font="Symbol" w:char="F02D"/>
      </w:r>
      <w:r w:rsidRPr="00682149">
        <w:t>-ion, die vervormd (uitgerekt) is in de richting waarin een K</w:t>
      </w:r>
      <w:r w:rsidRPr="00682149">
        <w:rPr>
          <w:vertAlign w:val="superscript"/>
        </w:rPr>
        <w:t>+</w:t>
      </w:r>
      <w:r w:rsidRPr="00682149">
        <w:t xml:space="preserve">-ion de elektronen aantrekt. In KCl-kristallen treedt een dergelijke vervorming </w:t>
      </w:r>
      <w:r w:rsidRPr="00682149">
        <w:rPr>
          <w:i/>
          <w:iCs/>
        </w:rPr>
        <w:t xml:space="preserve">niet </w:t>
      </w:r>
      <w:r w:rsidRPr="00682149">
        <w:t>op, doordat elk Cl</w:t>
      </w:r>
      <w:r w:rsidRPr="00682149">
        <w:rPr>
          <w:vertAlign w:val="superscript"/>
        </w:rPr>
        <w:sym w:font="Symbol" w:char="F02D"/>
      </w:r>
      <w:r w:rsidRPr="00682149">
        <w:t>-ion door zes K</w:t>
      </w:r>
      <w:r w:rsidRPr="00682149">
        <w:rPr>
          <w:vertAlign w:val="superscript"/>
        </w:rPr>
        <w:t>+</w:t>
      </w:r>
      <w:r w:rsidRPr="00682149">
        <w:t>-ionen is omringd.</w:t>
      </w:r>
    </w:p>
    <w:p w:rsidR="00C2657A" w:rsidRPr="00682149" w:rsidRDefault="00C2657A" w:rsidP="00C2657A">
      <w:pPr>
        <w:pStyle w:val="CSElijst"/>
        <w:numPr>
          <w:ilvl w:val="0"/>
          <w:numId w:val="7"/>
        </w:numPr>
        <w:ind w:left="0" w:hanging="567"/>
      </w:pPr>
      <w:r>
        <w:rPr>
          <w:noProof/>
        </w:rPr>
        <mc:AlternateContent>
          <mc:Choice Requires="wps">
            <w:drawing>
              <wp:anchor distT="0" distB="0" distL="114300" distR="114300" simplePos="0" relativeHeight="251660288" behindDoc="0" locked="0" layoutInCell="1" allowOverlap="1">
                <wp:simplePos x="0" y="0"/>
                <wp:positionH relativeFrom="column">
                  <wp:posOffset>3151505</wp:posOffset>
                </wp:positionH>
                <wp:positionV relativeFrom="paragraph">
                  <wp:posOffset>453390</wp:posOffset>
                </wp:positionV>
                <wp:extent cx="2714625" cy="573405"/>
                <wp:effectExtent l="3175" t="0" r="0" b="0"/>
                <wp:wrapNone/>
                <wp:docPr id="1" name="Tekstvak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573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657A" w:rsidRPr="00F032D7" w:rsidRDefault="00C2657A" w:rsidP="00C2657A">
                            <w:pPr>
                              <w:rPr>
                                <w:i/>
                                <w:iCs/>
                              </w:rPr>
                            </w:pPr>
                            <w:r w:rsidRPr="006A44B8">
                              <w:rPr>
                                <w:i/>
                                <w:iCs/>
                              </w:rPr>
                              <w:t xml:space="preserve">Opmerking: </w:t>
                            </w:r>
                            <w:r w:rsidRPr="006A44B8">
                              <w:t xml:space="preserve">Fosfor heeft </w:t>
                            </w:r>
                            <w:r w:rsidRPr="00DE2809">
                              <w:rPr>
                                <w:i/>
                              </w:rPr>
                              <w:t>d</w:t>
                            </w:r>
                            <w:r w:rsidRPr="006A44B8">
                              <w:t>-banen, zodat het meer dan acht elektronen rond zich een plaats kan geven.</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kstvak 1" o:spid="_x0000_s1027" type="#_x0000_t202" style="position:absolute;left:0;text-align:left;margin-left:248.15pt;margin-top:35.7pt;width:213.75pt;height:45.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" stroked="f">
                <v:textbox style="mso-fit-shape-to-text:t">
                  <w:txbxContent>
                    <w:p w:rsidR="00C2657A" w:rsidRPr="00F032D7" w:rsidRDefault="00C2657A" w:rsidP="00C2657A">
                      <w:pPr>
                        <w:rPr>
                          <w:i/>
                          <w:iCs/>
                        </w:rPr>
                      </w:pPr>
                      <w:r w:rsidRPr="006A44B8">
                        <w:rPr>
                          <w:i/>
                          <w:iCs/>
                        </w:rPr>
                        <w:t xml:space="preserve">Opmerking: </w:t>
                      </w:r>
                      <w:r w:rsidRPr="006A44B8">
                        <w:t xml:space="preserve">Fosfor heeft </w:t>
                      </w:r>
                      <w:r w:rsidRPr="00DE2809">
                        <w:rPr>
                          <w:i/>
                        </w:rPr>
                        <w:t>d</w:t>
                      </w:r>
                      <w:r w:rsidRPr="006A44B8">
                        <w:t>-banen, zodat het meer dan acht elektronen rond zich een plaats kan geven.</w:t>
                      </w:r>
                    </w:p>
                  </w:txbxContent>
                </v:textbox>
              </v:shape>
            </w:pict>
          </mc:Fallback>
        </mc:AlternateContent>
      </w:r>
      <w:r w:rsidRPr="00C2657A">
        <w:rPr>
          <w:lang w:val="nl-NL"/>
        </w:rPr>
        <w:t xml:space="preserve">Blijkbaar is bij de fosforpentahalogeniden de omringing zodanig, dat compensatie van de gepolariseerde bindingen optreedt. </w:t>
      </w:r>
      <w:r w:rsidRPr="00682149">
        <w:t>Dit is mogelijk bij een trigonale bipiramide:</w:t>
      </w:r>
    </w:p>
    <w:p w:rsidR="00C2657A" w:rsidRPr="00682149" w:rsidRDefault="00C2657A" w:rsidP="00C2657A">
      <w:r w:rsidRPr="00682149">
        <w:object w:dxaOrig="3840" w:dyaOrig="2237">
          <v:shape id="_x0000_i1089" type="#_x0000_t75" style="width:192.2pt;height:111.75pt" o:ole="">
            <v:imagedata r:id="rId13" o:title=""/>
          </v:shape>
          <o:OLEObject Type="Embed" ProgID="ACD.ChemSketch.20" ShapeID="_x0000_i1089" DrawAspect="Content" ObjectID="_1570298429" r:id="rId14"/>
        </w:object>
      </w:r>
      <w:r w:rsidRPr="00682149">
        <w:tab/>
      </w:r>
      <w:r w:rsidRPr="00682149">
        <w:tab/>
      </w:r>
      <w:r w:rsidRPr="00682149">
        <w:object w:dxaOrig="1008" w:dyaOrig="883">
          <v:shape id="_x0000_i1090" type="#_x0000_t75" style="width:51.6pt;height:43.65pt" o:ole="">
            <v:imagedata r:id="rId15" o:title=""/>
          </v:shape>
          <o:OLEObject Type="Embed" ProgID="ACD.ChemSketch.20" ShapeID="_x0000_i1090" DrawAspect="Content" ObjectID="_1570298430" r:id="rId16"/>
        </w:object>
      </w:r>
    </w:p>
    <w:p w:rsidR="00C2657A" w:rsidRPr="00682149" w:rsidRDefault="00C2657A" w:rsidP="00C2657A">
      <w:r w:rsidRPr="00682149">
        <w:t>Aan fosfortrichloride moet niet een vlakke structuur (geen dipoolmoment) worden toegeschreven, maar een tetraëdrische, waarbij in één der richtingen het vrije elektronen paar is geplaatst (vergelijk dit met NH</w:t>
      </w:r>
      <w:r w:rsidRPr="00682149">
        <w:rPr>
          <w:vertAlign w:val="subscript"/>
        </w:rPr>
        <w:t>3</w:t>
      </w:r>
      <w:r w:rsidRPr="00682149">
        <w:t>!)</w:t>
      </w:r>
    </w:p>
    <w:p w:rsidR="00C2657A" w:rsidRPr="00C2657A" w:rsidRDefault="00C2657A" w:rsidP="00C2657A">
      <w:pPr>
        <w:pStyle w:val="CSElijst"/>
        <w:numPr>
          <w:ilvl w:val="0"/>
          <w:numId w:val="7"/>
        </w:numPr>
        <w:ind w:left="0" w:hanging="567"/>
        <w:rPr>
          <w:lang w:val="nl-NL"/>
        </w:rPr>
      </w:pPr>
    </w:p>
    <w:tbl>
      <w:tblPr>
        <w:tblW w:w="0" w:type="auto"/>
        <w:tblLook w:val="01E0" w:firstRow="1" w:lastRow="1" w:firstColumn="1" w:lastColumn="1" w:noHBand="0" w:noVBand="0"/>
      </w:tblPr>
      <w:tblGrid>
        <w:gridCol w:w="3033"/>
        <w:gridCol w:w="3029"/>
        <w:gridCol w:w="3008"/>
      </w:tblGrid>
      <w:tr w:rsidR="00C2657A" w:rsidRPr="00682149" w:rsidTr="00F52AE9">
        <w:tc>
          <w:tcPr>
            <w:tcW w:w="3181" w:type="dxa"/>
            <w:vAlign w:val="center"/>
          </w:tcPr>
          <w:p w:rsidR="00C2657A" w:rsidRPr="00682149" w:rsidRDefault="00C2657A" w:rsidP="00F52AE9">
            <w:pPr>
              <w:jc w:val="center"/>
            </w:pPr>
            <w:r w:rsidRPr="00A76EE1">
              <w:rPr>
                <w:i/>
                <w:iCs/>
              </w:rPr>
              <w:t>Trans</w:t>
            </w:r>
            <w:r w:rsidRPr="00682149">
              <w:rPr>
                <w:iCs/>
              </w:rPr>
              <w:t>:</w:t>
            </w:r>
            <w:r w:rsidRPr="00682149">
              <w:t xml:space="preserve"> </w:t>
            </w:r>
            <w:r w:rsidRPr="00682149">
              <w:object w:dxaOrig="1373" w:dyaOrig="1205">
                <v:shape id="_x0000_i1091" type="#_x0000_t75" style="width:68.6pt;height:61.25pt" o:ole="">
                  <v:imagedata r:id="rId17" o:title=""/>
                </v:shape>
                <o:OLEObject Type="Embed" ProgID="ACD.ChemSketch.20" ShapeID="_x0000_i1091" DrawAspect="Content" ObjectID="_1570298431" r:id="rId18"/>
              </w:object>
            </w:r>
          </w:p>
        </w:tc>
        <w:tc>
          <w:tcPr>
            <w:tcW w:w="3181" w:type="dxa"/>
            <w:vAlign w:val="center"/>
          </w:tcPr>
          <w:p w:rsidR="00C2657A" w:rsidRPr="00682149" w:rsidRDefault="00C2657A" w:rsidP="00F52AE9">
            <w:pPr>
              <w:jc w:val="center"/>
            </w:pPr>
            <w:r w:rsidRPr="00A76EE1">
              <w:rPr>
                <w:i/>
                <w:iCs/>
              </w:rPr>
              <w:t>Cis</w:t>
            </w:r>
            <w:r w:rsidRPr="00682149">
              <w:rPr>
                <w:iCs/>
              </w:rPr>
              <w:t>:</w:t>
            </w:r>
            <w:r w:rsidRPr="00682149">
              <w:object w:dxaOrig="1320" w:dyaOrig="1205">
                <v:shape id="_x0000_i1092" type="#_x0000_t75" style="width:66.35pt;height:61.25pt" o:ole="">
                  <v:imagedata r:id="rId19" o:title=""/>
                </v:shape>
                <o:OLEObject Type="Embed" ProgID="ACD.ChemSketch.20" ShapeID="_x0000_i1092" DrawAspect="Content" ObjectID="_1570298432" r:id="rId20"/>
              </w:object>
            </w:r>
          </w:p>
        </w:tc>
        <w:tc>
          <w:tcPr>
            <w:tcW w:w="3182" w:type="dxa"/>
            <w:vMerge w:val="restart"/>
            <w:vAlign w:val="center"/>
          </w:tcPr>
          <w:p w:rsidR="00C2657A" w:rsidRPr="00682149" w:rsidRDefault="00C2657A" w:rsidP="00F52AE9">
            <w:pPr>
              <w:jc w:val="center"/>
            </w:pPr>
            <w:r w:rsidRPr="00682149">
              <w:t>In de figuren zijn de C</w:t>
            </w:r>
            <w:r w:rsidRPr="00682149">
              <w:sym w:font="Symbol" w:char="F02D"/>
            </w:r>
            <w:r w:rsidRPr="00682149">
              <w:t xml:space="preserve">Cl-dipolen als vectoren aangegeven; deze kun je ontbinden in </w:t>
            </w:r>
            <w:r w:rsidRPr="00682149">
              <w:rPr>
                <w:i/>
              </w:rPr>
              <w:t>x</w:t>
            </w:r>
            <w:r w:rsidRPr="00682149">
              <w:t xml:space="preserve">- en </w:t>
            </w:r>
            <w:r w:rsidRPr="00682149">
              <w:rPr>
                <w:i/>
              </w:rPr>
              <w:t>y</w:t>
            </w:r>
            <w:r w:rsidRPr="00682149">
              <w:t>-richting</w:t>
            </w:r>
          </w:p>
          <w:p w:rsidR="00C2657A" w:rsidRPr="00682149" w:rsidRDefault="00C2657A" w:rsidP="00F52AE9">
            <w:pPr>
              <w:jc w:val="center"/>
            </w:pPr>
          </w:p>
        </w:tc>
      </w:tr>
      <w:tr w:rsidR="00C2657A" w:rsidRPr="00682149" w:rsidTr="00F52AE9">
        <w:tc>
          <w:tcPr>
            <w:tcW w:w="3181" w:type="dxa"/>
            <w:vAlign w:val="center"/>
          </w:tcPr>
          <w:p w:rsidR="00C2657A" w:rsidRPr="00682149" w:rsidRDefault="00C2657A" w:rsidP="00F52AE9">
            <w:pPr>
              <w:jc w:val="center"/>
            </w:pPr>
            <w:r w:rsidRPr="00682149">
              <w:t>geen nettodipool</w:t>
            </w:r>
          </w:p>
          <w:p w:rsidR="00C2657A" w:rsidRPr="00682149" w:rsidRDefault="00C2657A" w:rsidP="00F52AE9">
            <w:pPr>
              <w:jc w:val="center"/>
            </w:pPr>
            <w:r w:rsidRPr="00682149">
              <w:t>(dipolen van C</w:t>
            </w:r>
            <w:r w:rsidRPr="00682149">
              <w:sym w:font="Symbol" w:char="F02D"/>
            </w:r>
            <w:r w:rsidRPr="00682149">
              <w:t xml:space="preserve">Cl-bindingen heffen elkaar in </w:t>
            </w:r>
            <w:r w:rsidRPr="00682149">
              <w:rPr>
                <w:i/>
              </w:rPr>
              <w:t>x</w:t>
            </w:r>
            <w:r w:rsidRPr="00682149">
              <w:t xml:space="preserve">- en </w:t>
            </w:r>
            <w:r w:rsidRPr="00682149">
              <w:rPr>
                <w:i/>
              </w:rPr>
              <w:t>y</w:t>
            </w:r>
            <w:r w:rsidRPr="00682149">
              <w:t>-richtingen op)</w:t>
            </w:r>
          </w:p>
          <w:p w:rsidR="00C2657A" w:rsidRPr="00682149" w:rsidRDefault="00C2657A" w:rsidP="00F52AE9">
            <w:pPr>
              <w:jc w:val="center"/>
            </w:pPr>
          </w:p>
        </w:tc>
        <w:tc>
          <w:tcPr>
            <w:tcW w:w="3181" w:type="dxa"/>
            <w:vAlign w:val="center"/>
          </w:tcPr>
          <w:p w:rsidR="00C2657A" w:rsidRPr="00682149" w:rsidRDefault="00C2657A" w:rsidP="00F52AE9">
            <w:pPr>
              <w:jc w:val="center"/>
            </w:pPr>
            <w:r w:rsidRPr="00682149">
              <w:t>(dipolen van C</w:t>
            </w:r>
            <w:r w:rsidRPr="00682149">
              <w:sym w:font="Symbol" w:char="F02D"/>
            </w:r>
            <w:r w:rsidRPr="00682149">
              <w:t xml:space="preserve">Cl-bindingen heffen elkaar in lengterichting, </w:t>
            </w:r>
            <w:r w:rsidRPr="00682149">
              <w:rPr>
                <w:i/>
              </w:rPr>
              <w:t>x</w:t>
            </w:r>
            <w:r w:rsidRPr="00682149">
              <w:t>-richting, van een molecuul op)</w:t>
            </w:r>
          </w:p>
          <w:p w:rsidR="00C2657A" w:rsidRPr="00682149" w:rsidRDefault="00C2657A" w:rsidP="00F52AE9">
            <w:pPr>
              <w:jc w:val="center"/>
            </w:pPr>
          </w:p>
        </w:tc>
        <w:tc>
          <w:tcPr>
            <w:tcW w:w="3182" w:type="dxa"/>
            <w:vMerge/>
            <w:vAlign w:val="center"/>
          </w:tcPr>
          <w:p w:rsidR="00C2657A" w:rsidRPr="00682149" w:rsidRDefault="00C2657A" w:rsidP="00F52AE9">
            <w:pPr>
              <w:jc w:val="center"/>
            </w:pPr>
          </w:p>
        </w:tc>
      </w:tr>
    </w:tbl>
    <w:p w:rsidR="00C2657A" w:rsidRPr="00C2657A" w:rsidRDefault="005C45C6" w:rsidP="00C2657A">
      <w:pPr>
        <w:pStyle w:val="CSElijst"/>
        <w:numPr>
          <w:ilvl w:val="0"/>
          <w:numId w:val="7"/>
        </w:numPr>
        <w:ind w:left="0" w:hanging="567"/>
        <w:rPr>
          <w:lang w:val="nl-NL"/>
        </w:rPr>
      </w:pPr>
      <w:bookmarkStart w:id="10" w:name="_Ref150593893"/>
      <w:r>
        <w:object w:dxaOrig="1440" w:dyaOrig="1440">
          <v:shape id="_x0000_s1029" type="#_x0000_t75" style="position:absolute;left:0;text-align:left;margin-left:1064.9pt;margin-top:5.65pt;width:87.85pt;height:64.05pt;z-index:251662336;mso-position-horizontal:right;mso-position-horizontal-relative:text;mso-position-vertical-relative:text">
            <v:imagedata r:id="rId21" o:title=""/>
            <w10:wrap type="square"/>
          </v:shape>
          <o:OLEObject Type="Embed" ProgID="ACD.ChemSketch.20" ShapeID="_x0000_s1029" DrawAspect="Content" ObjectID="_1570298445" r:id="rId22"/>
        </w:object>
      </w:r>
      <w:r w:rsidR="00C2657A" w:rsidRPr="00C2657A">
        <w:rPr>
          <w:lang w:val="nl-NL"/>
        </w:rPr>
        <w:t xml:space="preserve">In de stand waarbij de beide Cl-atomen zo ver mogelijk van elkaar afstaan (vergelijkbaar met het </w:t>
      </w:r>
      <w:r w:rsidR="00C2657A" w:rsidRPr="00C2657A">
        <w:rPr>
          <w:i/>
          <w:lang w:val="nl-NL"/>
        </w:rPr>
        <w:t>trans</w:t>
      </w:r>
      <w:r w:rsidR="00C2657A" w:rsidRPr="00C2657A">
        <w:rPr>
          <w:lang w:val="nl-NL"/>
        </w:rPr>
        <w:t xml:space="preserve">-isomeer bij </w:t>
      </w:r>
      <w:r w:rsidR="00C2657A" w:rsidRPr="00C2657A">
        <w:rPr>
          <w:i/>
          <w:iCs/>
          <w:lang w:val="nl-NL"/>
        </w:rPr>
        <w:t xml:space="preserve">dichlooretheen, </w:t>
      </w:r>
      <w:r w:rsidR="00C2657A" w:rsidRPr="00C2657A">
        <w:rPr>
          <w:lang w:val="nl-NL"/>
        </w:rPr>
        <w:t>zie figuur), heffen de C</w:t>
      </w:r>
      <w:r w:rsidR="00C2657A" w:rsidRPr="00682149">
        <w:sym w:font="Symbol" w:char="F02D"/>
      </w:r>
      <w:r w:rsidR="00C2657A" w:rsidRPr="00C2657A">
        <w:rPr>
          <w:lang w:val="nl-NL"/>
        </w:rPr>
        <w:t>Cl-dipolen elkaar op, zodat er geen netto-effect naar buiten toe meetbaar zou zijn:</w:t>
      </w:r>
      <w:bookmarkEnd w:id="10"/>
    </w:p>
    <w:p w:rsidR="00C2657A" w:rsidRPr="00C2657A" w:rsidRDefault="00C2657A" w:rsidP="00C2657A">
      <w:pPr>
        <w:pStyle w:val="CSElijst"/>
        <w:numPr>
          <w:ilvl w:val="0"/>
          <w:numId w:val="7"/>
        </w:numPr>
        <w:ind w:left="0" w:hanging="567"/>
        <w:rPr>
          <w:lang w:val="nl-NL"/>
        </w:rPr>
      </w:pPr>
      <w:r w:rsidRPr="00C2657A">
        <w:rPr>
          <w:lang w:val="nl-NL"/>
        </w:rPr>
        <w:t xml:space="preserve">Dat er toch een dipool moment wordt gemeten, wordt veroorzaakt door de </w:t>
      </w:r>
      <w:r w:rsidRPr="00C2657A">
        <w:rPr>
          <w:i/>
          <w:iCs/>
          <w:lang w:val="nl-NL"/>
        </w:rPr>
        <w:t xml:space="preserve">vrije draaibaarheid </w:t>
      </w:r>
      <w:r w:rsidRPr="00C2657A">
        <w:rPr>
          <w:lang w:val="nl-NL"/>
        </w:rPr>
        <w:t>om de enkele C</w:t>
      </w:r>
      <w:r w:rsidRPr="00682149">
        <w:sym w:font="Symbol" w:char="F02D"/>
      </w:r>
      <w:r w:rsidRPr="00C2657A">
        <w:rPr>
          <w:lang w:val="nl-NL"/>
        </w:rPr>
        <w:t>C-binding. Daardoor zullen de C</w:t>
      </w:r>
      <w:r w:rsidRPr="00682149">
        <w:sym w:font="Symbol" w:char="F02D"/>
      </w:r>
      <w:r w:rsidRPr="00C2657A">
        <w:rPr>
          <w:lang w:val="nl-NL"/>
        </w:rPr>
        <w:t xml:space="preserve">Cl-dipolen steeds andere standen t.o.v. elkaar innemen. Alleen de in onderdeel </w:t>
      </w:r>
      <w:r>
        <w:fldChar w:fldCharType="begin"/>
      </w:r>
      <w:r w:rsidRPr="00C2657A">
        <w:rPr>
          <w:lang w:val="nl-NL"/>
        </w:rPr>
        <w:instrText xml:space="preserve"> REF _Ref150593893 \r </w:instrText>
      </w:r>
      <w:r>
        <w:fldChar w:fldCharType="separate"/>
      </w:r>
      <w:r w:rsidRPr="00C2657A">
        <w:rPr>
          <w:lang w:val="nl-NL"/>
        </w:rPr>
        <w:t xml:space="preserve">11 </w:t>
      </w:r>
      <w:r>
        <w:t></w:t>
      </w:r>
      <w:r>
        <w:fldChar w:fldCharType="end"/>
      </w:r>
      <w:r w:rsidRPr="00C2657A">
        <w:rPr>
          <w:lang w:val="nl-NL"/>
        </w:rPr>
        <w:t xml:space="preserve"> beschreven stand levert daarbij geen bijdrage aan een dipoolmoment. Alle overige standen wel, omdat de dipolen daarbij niet in elkaars verlengde liggen.</w:t>
      </w:r>
    </w:p>
    <w:p w:rsidR="00C2657A" w:rsidRPr="00682149" w:rsidRDefault="00C2657A" w:rsidP="00C2657A">
      <w:pPr>
        <w:pStyle w:val="OpmCurs"/>
      </w:pPr>
      <w:r w:rsidRPr="00682149">
        <w:rPr>
          <w:iCs/>
        </w:rPr>
        <w:lastRenderedPageBreak/>
        <w:t xml:space="preserve">Opmerking: </w:t>
      </w:r>
      <w:r w:rsidRPr="00682149">
        <w:t xml:space="preserve">De verschillende standen, die door draaiing in elkaar kunnen overgaan, noemen we </w:t>
      </w:r>
      <w:r w:rsidRPr="00682149">
        <w:rPr>
          <w:iCs/>
        </w:rPr>
        <w:t xml:space="preserve">rotameren </w:t>
      </w:r>
      <w:r w:rsidRPr="00682149">
        <w:t>('rotatie-isomeren').</w:t>
      </w:r>
    </w:p>
    <w:bookmarkStart w:id="11" w:name="_Toc152679674"/>
    <w:bookmarkStart w:id="12" w:name="_Toc490827193"/>
    <w:p w:rsidR="00C2657A" w:rsidRPr="00682149" w:rsidRDefault="00C2657A" w:rsidP="00C2657A">
      <w:pPr>
        <w:pStyle w:val="Kop2"/>
      </w:pPr>
      <w:r w:rsidRPr="0018005E">
        <w:rPr>
          <w:noProof/>
        </w:rPr>
        <mc:AlternateContent>
          <mc:Choice Requires="wps">
            <w:drawing>
              <wp:anchor distT="0" distB="0" distL="0" distR="0" simplePos="0" relativeHeight="251669504" behindDoc="0" locked="0" layoutInCell="0" allowOverlap="1" wp14:anchorId="12A6CC22" wp14:editId="23F1ECED">
                <wp:simplePos x="0" y="0"/>
                <wp:positionH relativeFrom="margin">
                  <wp:align>center</wp:align>
                </wp:positionH>
                <wp:positionV relativeFrom="paragraph">
                  <wp:posOffset>400164</wp:posOffset>
                </wp:positionV>
                <wp:extent cx="6174000" cy="0"/>
                <wp:effectExtent l="0" t="19050" r="55880" b="38100"/>
                <wp:wrapSquare wrapText="bothSides"/>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093985" id="Line 2" o:spid="_x0000_s1026" style="position:absolute;z-index:25166950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5pt" to="486.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" o:allowincell="f" strokecolor="silver" strokeweight="4.8pt">
                <w10:wrap type="square" anchorx="margin"/>
              </v:line>
            </w:pict>
          </mc:Fallback>
        </mc:AlternateContent>
      </w:r>
      <w:r w:rsidRPr="00682149">
        <w:t>1,2 en 1,4!</w:t>
      </w:r>
      <w:r>
        <w:tab/>
      </w:r>
      <w:r w:rsidRPr="00682149">
        <w:t>1976-I(III)</w:t>
      </w:r>
      <w:bookmarkEnd w:id="11"/>
      <w:bookmarkEnd w:id="12"/>
    </w:p>
    <w:p w:rsidR="00C2657A" w:rsidRPr="00682149" w:rsidRDefault="00C2657A" w:rsidP="00C2657A">
      <w:pPr>
        <w:pStyle w:val="CSElijst"/>
        <w:numPr>
          <w:ilvl w:val="0"/>
          <w:numId w:val="7"/>
        </w:numPr>
        <w:ind w:left="0" w:hanging="567"/>
      </w:pPr>
      <w:r w:rsidRPr="003C6E14">
        <w:rPr>
          <w:position w:val="-160"/>
        </w:rPr>
        <w:object w:dxaOrig="7728" w:dyaOrig="2242">
          <v:shape id="_x0000_i1093" type="#_x0000_t75" style="width:386.8pt;height:112.2pt" o:ole="">
            <v:imagedata r:id="rId23" o:title=""/>
          </v:shape>
          <o:OLEObject Type="Embed" ProgID="ACD.ChemSketch.20" ShapeID="_x0000_i1093" DrawAspect="Content" ObjectID="_1570298433" r:id="rId24"/>
        </w:object>
      </w:r>
    </w:p>
    <w:p w:rsidR="00C2657A" w:rsidRPr="00682149" w:rsidRDefault="00C2657A" w:rsidP="00C2657A">
      <w:pPr>
        <w:pStyle w:val="OpmCurs"/>
      </w:pPr>
      <w:r w:rsidRPr="00682149">
        <w:rPr>
          <w:iCs/>
        </w:rPr>
        <w:t xml:space="preserve">Opmerking: </w:t>
      </w:r>
      <w:r w:rsidRPr="00682149">
        <w:t>De structuurformules zijn niet ruimtelijk juist getekend. Losse elektronenparen vanuit C wijzen op C</w:t>
      </w:r>
      <w:r w:rsidRPr="00682149">
        <w:sym w:font="Symbol" w:char="F02D"/>
      </w:r>
      <w:r w:rsidRPr="00682149">
        <w:t>H-bindingen.</w:t>
      </w:r>
    </w:p>
    <w:p w:rsidR="00C2657A" w:rsidRPr="00C2657A" w:rsidRDefault="00C2657A" w:rsidP="00C2657A">
      <w:pPr>
        <w:pStyle w:val="CSElijst"/>
        <w:numPr>
          <w:ilvl w:val="0"/>
          <w:numId w:val="7"/>
        </w:numPr>
        <w:ind w:left="0" w:hanging="567"/>
        <w:rPr>
          <w:lang w:val="nl-NL"/>
        </w:rPr>
      </w:pPr>
      <w:bookmarkStart w:id="13" w:name="_Ref150604932"/>
      <w:r w:rsidRPr="00C2657A">
        <w:rPr>
          <w:lang w:val="nl-NL"/>
        </w:rPr>
        <w:t>Hier treedt een additie op met een geheel ander reactiemechanisme.</w:t>
      </w:r>
      <w:bookmarkEnd w:id="13"/>
    </w:p>
    <w:p w:rsidR="00C2657A" w:rsidRPr="00682149" w:rsidRDefault="00C2657A" w:rsidP="00C2657A">
      <w:r w:rsidRPr="00682149">
        <w:t xml:space="preserve">Bij 1,2-additie van </w:t>
      </w:r>
      <w:r>
        <w:t>but-</w:t>
      </w:r>
      <w:r w:rsidRPr="00682149">
        <w:t xml:space="preserve">1,3-dieen kan propenal (theoretisch) op drie manieren reageren met zijn </w:t>
      </w:r>
      <w:r w:rsidRPr="00682149">
        <w:rPr>
          <w:rFonts w:ascii="Symbol" w:hAnsi="Symbol"/>
        </w:rPr>
        <w:t></w:t>
      </w:r>
      <w:r w:rsidRPr="00682149">
        <w:t xml:space="preserve">-elektronen (niet zoals bij broom met </w:t>
      </w:r>
      <w:r w:rsidRPr="00682149">
        <w:rPr>
          <w:rFonts w:ascii="Symbol" w:hAnsi="Symbol"/>
        </w:rPr>
        <w:t></w:t>
      </w:r>
      <w:r w:rsidRPr="00682149">
        <w:t>-elektronen):</w:t>
      </w:r>
    </w:p>
    <w:p w:rsidR="00C2657A" w:rsidRPr="00682149" w:rsidRDefault="00C2657A" w:rsidP="00C2657A">
      <w:r w:rsidRPr="00682149">
        <w:t>1. Met de C=C-binding (producten I en II).</w:t>
      </w:r>
    </w:p>
    <w:p w:rsidR="00C2657A" w:rsidRPr="00682149" w:rsidRDefault="00C2657A" w:rsidP="00C2657A">
      <w:r w:rsidRPr="00682149">
        <w:t>2. Met de C=O-binding (producten III en IV).</w:t>
      </w:r>
    </w:p>
    <w:p w:rsidR="00C2657A" w:rsidRPr="00682149" w:rsidRDefault="00C2657A" w:rsidP="00C2657A">
      <w:r w:rsidRPr="00682149">
        <w:t>3 Met de 1- en 4-positie van propenal (producten V en VI).</w:t>
      </w:r>
    </w:p>
    <w:p w:rsidR="00C2657A" w:rsidRPr="00682149" w:rsidRDefault="00C2657A" w:rsidP="00C2657A">
      <w:r w:rsidRPr="00682149">
        <w:object w:dxaOrig="11530" w:dyaOrig="4291">
          <v:shape id="_x0000_i1094" type="#_x0000_t75" style="width:410.45pt;height:152.55pt" o:ole="">
            <v:imagedata r:id="rId25" o:title=""/>
          </v:shape>
          <o:OLEObject Type="Embed" ProgID="ACD.ChemSketch.20" ShapeID="_x0000_i1094" DrawAspect="Content" ObjectID="_1570298434" r:id="rId26"/>
        </w:object>
      </w:r>
    </w:p>
    <w:p w:rsidR="00C2657A" w:rsidRPr="00C2657A" w:rsidRDefault="00C2657A" w:rsidP="00C2657A">
      <w:pPr>
        <w:pStyle w:val="CSElijst"/>
        <w:numPr>
          <w:ilvl w:val="0"/>
          <w:numId w:val="7"/>
        </w:numPr>
        <w:ind w:left="0" w:hanging="567"/>
        <w:rPr>
          <w:lang w:val="nl-NL"/>
        </w:rPr>
      </w:pPr>
      <w:bookmarkStart w:id="14" w:name="_Ref150604954"/>
      <w:r w:rsidRPr="00C2657A">
        <w:rPr>
          <w:lang w:val="nl-NL"/>
        </w:rPr>
        <w:t>Als but-1,3-dieen met C(1) en C(4) addeert treden ook weer de drie mogelijkheden voor propenal op, met respectievelijk de producten VII, VIII en IX.</w:t>
      </w:r>
      <w:bookmarkEnd w:id="14"/>
    </w:p>
    <w:p w:rsidR="00C2657A" w:rsidRPr="00682149" w:rsidRDefault="00C2657A" w:rsidP="00C2657A">
      <w:r w:rsidRPr="00682149">
        <w:object w:dxaOrig="9370" w:dyaOrig="1977">
          <v:shape id="_x0000_i1095" type="#_x0000_t75" style="width:445.55pt;height:95.3pt" o:ole="">
            <v:imagedata r:id="rId27" o:title=""/>
          </v:shape>
          <o:OLEObject Type="Embed" ProgID="ACD.ChemSketch.20" ShapeID="_x0000_i1095" DrawAspect="Content" ObjectID="_1570298435" r:id="rId28"/>
        </w:object>
      </w:r>
    </w:p>
    <w:p w:rsidR="00C2657A" w:rsidRPr="00682149" w:rsidRDefault="00C2657A" w:rsidP="00C2657A">
      <w:pPr>
        <w:pStyle w:val="OpmCurs"/>
      </w:pPr>
      <w:r w:rsidRPr="00682149">
        <w:rPr>
          <w:iCs/>
        </w:rPr>
        <w:t xml:space="preserve">Opmerking: </w:t>
      </w:r>
      <w:r w:rsidRPr="00682149">
        <w:t>De producten V, VI en IX, waarbij propenal met 1- en 4-positie reageert behoefden in het examen niet vermeld te worden.</w:t>
      </w:r>
    </w:p>
    <w:p w:rsidR="00C2657A" w:rsidRPr="00C2657A" w:rsidRDefault="00C2657A" w:rsidP="00C2657A">
      <w:pPr>
        <w:pStyle w:val="CSElijst"/>
        <w:numPr>
          <w:ilvl w:val="0"/>
          <w:numId w:val="7"/>
        </w:numPr>
        <w:ind w:left="0" w:hanging="567"/>
        <w:rPr>
          <w:lang w:val="nl-NL"/>
        </w:rPr>
      </w:pPr>
      <w:r w:rsidRPr="00C2657A">
        <w:rPr>
          <w:lang w:val="nl-NL"/>
        </w:rPr>
        <w:t xml:space="preserve">Het destillaat vertoont nog additievermogen voor broom </w:t>
      </w:r>
      <w:r w:rsidRPr="00682149">
        <w:sym w:font="Symbol" w:char="F0DE"/>
      </w:r>
      <w:r w:rsidRPr="00C2657A">
        <w:rPr>
          <w:lang w:val="nl-NL"/>
        </w:rPr>
        <w:t xml:space="preserve"> het bevat C=C-binding(en).</w:t>
      </w:r>
    </w:p>
    <w:p w:rsidR="00C2657A" w:rsidRPr="00682149" w:rsidRDefault="00C2657A" w:rsidP="00C2657A">
      <w:r w:rsidRPr="00682149">
        <w:t xml:space="preserve">Dit geeft </w:t>
      </w:r>
      <w:r w:rsidRPr="00682149">
        <w:rPr>
          <w:i/>
          <w:iCs/>
        </w:rPr>
        <w:t xml:space="preserve">geen </w:t>
      </w:r>
      <w:r w:rsidRPr="00682149">
        <w:t xml:space="preserve">uitsluitsel over probleem I. want mogelijke producten met een C=C-binding komen voor bij alle additietypen (zie </w:t>
      </w:r>
      <w:r w:rsidR="005C45C6">
        <w:fldChar w:fldCharType="begin"/>
      </w:r>
      <w:r w:rsidR="005C45C6">
        <w:instrText xml:space="preserve"> REF _Ref150604932 \r </w:instrText>
      </w:r>
      <w:r w:rsidR="005C45C6">
        <w:fldChar w:fldCharType="separate"/>
      </w:r>
      <w:r>
        <w:t xml:space="preserve">14 </w:t>
      </w:r>
      <w:r>
        <w:t></w:t>
      </w:r>
      <w:r w:rsidR="005C45C6">
        <w:fldChar w:fldCharType="end"/>
      </w:r>
      <w:r w:rsidRPr="00682149">
        <w:t xml:space="preserve"> en </w:t>
      </w:r>
      <w:r w:rsidR="005C45C6">
        <w:fldChar w:fldCharType="begin"/>
      </w:r>
      <w:r w:rsidR="005C45C6">
        <w:instrText xml:space="preserve"> REF _Ref150604954 \r </w:instrText>
      </w:r>
      <w:r w:rsidR="005C45C6">
        <w:fldChar w:fldCharType="separate"/>
      </w:r>
      <w:r>
        <w:t xml:space="preserve">15 </w:t>
      </w:r>
      <w:r>
        <w:t></w:t>
      </w:r>
      <w:r w:rsidR="005C45C6">
        <w:fldChar w:fldCharType="end"/>
      </w:r>
      <w:r w:rsidRPr="00682149">
        <w:t xml:space="preserve">). Ook </w:t>
      </w:r>
      <w:r w:rsidRPr="00682149">
        <w:rPr>
          <w:i/>
          <w:iCs/>
        </w:rPr>
        <w:t xml:space="preserve">geen </w:t>
      </w:r>
      <w:r w:rsidRPr="00682149">
        <w:t>uitsluitsel over probleem II omdat additie van broom ook mogelijk blijft als de C=C-binding van propenal heeft gereageerd (zie producten I. II en VII).</w:t>
      </w:r>
    </w:p>
    <w:p w:rsidR="00C2657A" w:rsidRPr="00C2657A" w:rsidRDefault="00C2657A" w:rsidP="00C2657A">
      <w:pPr>
        <w:pStyle w:val="CSElijst"/>
        <w:numPr>
          <w:ilvl w:val="0"/>
          <w:numId w:val="7"/>
        </w:numPr>
        <w:ind w:left="0" w:hanging="567"/>
        <w:rPr>
          <w:lang w:val="nl-NL"/>
        </w:rPr>
      </w:pPr>
      <w:r w:rsidRPr="00C2657A">
        <w:rPr>
          <w:lang w:val="nl-NL"/>
        </w:rPr>
        <w:lastRenderedPageBreak/>
        <w:t xml:space="preserve">Reducerend vermogen wijst op de aanwezigheid van een aldehydegroep. Daarvan is een voorbeeld te geven zowel bij onderdeel </w:t>
      </w:r>
      <w:r>
        <w:fldChar w:fldCharType="begin"/>
      </w:r>
      <w:r w:rsidRPr="00C2657A">
        <w:rPr>
          <w:lang w:val="nl-NL"/>
        </w:rPr>
        <w:instrText xml:space="preserve"> REF _Ref150604932 \r </w:instrText>
      </w:r>
      <w:r>
        <w:fldChar w:fldCharType="separate"/>
      </w:r>
      <w:r w:rsidRPr="00C2657A">
        <w:rPr>
          <w:lang w:val="nl-NL"/>
        </w:rPr>
        <w:t xml:space="preserve">14 </w:t>
      </w:r>
      <w:r>
        <w:t></w:t>
      </w:r>
      <w:r>
        <w:fldChar w:fldCharType="end"/>
      </w:r>
      <w:r w:rsidRPr="00C2657A">
        <w:rPr>
          <w:lang w:val="nl-NL"/>
        </w:rPr>
        <w:t xml:space="preserve"> (product I) als bij onderdeel </w:t>
      </w:r>
      <w:r>
        <w:fldChar w:fldCharType="begin"/>
      </w:r>
      <w:r w:rsidRPr="00C2657A">
        <w:rPr>
          <w:lang w:val="nl-NL"/>
        </w:rPr>
        <w:instrText xml:space="preserve"> REF _Ref150604954 \r </w:instrText>
      </w:r>
      <w:r>
        <w:fldChar w:fldCharType="separate"/>
      </w:r>
      <w:r w:rsidRPr="00C2657A">
        <w:rPr>
          <w:lang w:val="nl-NL"/>
        </w:rPr>
        <w:t xml:space="preserve">15 </w:t>
      </w:r>
      <w:r>
        <w:t></w:t>
      </w:r>
      <w:r>
        <w:fldChar w:fldCharType="end"/>
      </w:r>
      <w:r w:rsidRPr="00C2657A">
        <w:rPr>
          <w:lang w:val="nl-NL"/>
        </w:rPr>
        <w:t xml:space="preserve"> (product VII), zodat </w:t>
      </w:r>
      <w:r w:rsidRPr="00C2657A">
        <w:rPr>
          <w:i/>
          <w:iCs/>
          <w:lang w:val="nl-NL"/>
        </w:rPr>
        <w:t xml:space="preserve">geen </w:t>
      </w:r>
      <w:r w:rsidRPr="00C2657A">
        <w:rPr>
          <w:lang w:val="nl-NL"/>
        </w:rPr>
        <w:t xml:space="preserve">uitsluitsel over probleem I wordt verkregen. Over probleem II wordt </w:t>
      </w:r>
      <w:r w:rsidRPr="00C2657A">
        <w:rPr>
          <w:i/>
          <w:iCs/>
          <w:lang w:val="nl-NL"/>
        </w:rPr>
        <w:t xml:space="preserve">wel </w:t>
      </w:r>
      <w:r w:rsidRPr="00C2657A">
        <w:rPr>
          <w:lang w:val="nl-NL"/>
        </w:rPr>
        <w:t xml:space="preserve">uitsluitsel verkregen, omdat bij reactie van de C=O groep het reducerend vermogen van deze groep verloren zou gaan </w:t>
      </w:r>
      <w:r w:rsidRPr="00682149">
        <w:sym w:font="Symbol" w:char="F0DE"/>
      </w:r>
      <w:r w:rsidRPr="00C2657A">
        <w:rPr>
          <w:lang w:val="nl-NL"/>
        </w:rPr>
        <w:t xml:space="preserve"> propenal reageert met zijn C=C-binding (in aanmerking komen de producten I, II en VII).</w:t>
      </w:r>
    </w:p>
    <w:p w:rsidR="00C2657A" w:rsidRPr="00C2657A" w:rsidRDefault="00C2657A" w:rsidP="00C2657A">
      <w:pPr>
        <w:pStyle w:val="CSElijst"/>
        <w:numPr>
          <w:ilvl w:val="0"/>
          <w:numId w:val="7"/>
        </w:numPr>
        <w:ind w:left="0" w:hanging="567"/>
        <w:rPr>
          <w:lang w:val="nl-NL"/>
        </w:rPr>
      </w:pPr>
      <w:bookmarkStart w:id="15" w:name="_Ref150605336"/>
      <w:r w:rsidRPr="00C2657A">
        <w:rPr>
          <w:lang w:val="nl-NL"/>
        </w:rPr>
        <w:t xml:space="preserve">Aanvullende informatie wordt verkregen uit de fysische eigenschappen van het destillaat: een </w:t>
      </w:r>
      <w:r w:rsidRPr="00C2657A">
        <w:rPr>
          <w:i/>
          <w:iCs/>
          <w:lang w:val="nl-NL"/>
        </w:rPr>
        <w:t xml:space="preserve">kookpunt </w:t>
      </w:r>
      <w:r w:rsidRPr="00C2657A">
        <w:rPr>
          <w:lang w:val="nl-NL"/>
        </w:rPr>
        <w:t xml:space="preserve">en een </w:t>
      </w:r>
      <w:r w:rsidRPr="00C2657A">
        <w:rPr>
          <w:i/>
          <w:iCs/>
          <w:lang w:val="nl-NL"/>
        </w:rPr>
        <w:t xml:space="preserve">smeltpunt </w:t>
      </w:r>
      <w:r w:rsidRPr="00682149">
        <w:sym w:font="Symbol" w:char="F0DE"/>
      </w:r>
      <w:r w:rsidRPr="00C2657A">
        <w:rPr>
          <w:lang w:val="nl-NL"/>
        </w:rPr>
        <w:t xml:space="preserve"> zuivere stof.</w:t>
      </w:r>
      <w:bookmarkEnd w:id="15"/>
    </w:p>
    <w:p w:rsidR="00C2657A" w:rsidRPr="00682149" w:rsidRDefault="00C2657A" w:rsidP="00C2657A">
      <w:r w:rsidRPr="00682149">
        <w:t xml:space="preserve">Bij 1,2-additie is de vorming van I even waarschijnlijk als die van II </w:t>
      </w:r>
      <w:r w:rsidRPr="00682149">
        <w:sym w:font="Symbol" w:char="F0DE"/>
      </w:r>
      <w:r w:rsidRPr="00682149">
        <w:t xml:space="preserve"> reactiemengsel (dit heeft een kook- en </w:t>
      </w:r>
      <w:r w:rsidRPr="00682149">
        <w:rPr>
          <w:i/>
          <w:iCs/>
        </w:rPr>
        <w:t xml:space="preserve">smelttraject). </w:t>
      </w:r>
      <w:r w:rsidRPr="00682149">
        <w:t>Er treedt dus blijkbaar 1,4-additie op (alleen product VII) met de vorming van een 6-ring (energetisch gunstige hoeken):</w:t>
      </w:r>
    </w:p>
    <w:p w:rsidR="00C2657A" w:rsidRPr="00682149" w:rsidRDefault="00C2657A" w:rsidP="00C2657A">
      <w:pPr>
        <w:pStyle w:val="Vergelijking"/>
      </w:pPr>
      <w:r w:rsidRPr="00682149">
        <w:object w:dxaOrig="4503" w:dyaOrig="2256">
          <v:shape id="_x0000_i1096" type="#_x0000_t75" style="width:224.45pt;height:113.35pt" o:ole="">
            <v:imagedata r:id="rId29" o:title=""/>
          </v:shape>
          <o:OLEObject Type="Embed" ProgID="ACD.ChemSketch.20" ShapeID="_x0000_i1096" DrawAspect="Content" ObjectID="_1570298436" r:id="rId30"/>
        </w:object>
      </w:r>
    </w:p>
    <w:p w:rsidR="00C2657A" w:rsidRPr="00682149" w:rsidRDefault="00C2657A" w:rsidP="00C2657A">
      <w:r w:rsidRPr="00682149">
        <w:rPr>
          <w:i/>
          <w:iCs/>
        </w:rPr>
        <w:t>Opmerking</w:t>
      </w:r>
      <w:r w:rsidRPr="00682149">
        <w:rPr>
          <w:iCs/>
        </w:rPr>
        <w:t xml:space="preserve">: </w:t>
      </w:r>
      <w:r w:rsidRPr="00682149">
        <w:t xml:space="preserve">Het gegeven mechanisme onder </w:t>
      </w:r>
      <w:r w:rsidR="005C45C6">
        <w:fldChar w:fldCharType="begin"/>
      </w:r>
      <w:r w:rsidR="005C45C6">
        <w:instrText xml:space="preserve"> REF _Ref150605336 \r </w:instrText>
      </w:r>
      <w:r w:rsidR="005C45C6">
        <w:fldChar w:fldCharType="separate"/>
      </w:r>
      <w:r>
        <w:t xml:space="preserve">18 </w:t>
      </w:r>
      <w:r>
        <w:t></w:t>
      </w:r>
      <w:r w:rsidR="005C45C6">
        <w:fldChar w:fldCharType="end"/>
      </w:r>
      <w:r w:rsidRPr="00682149">
        <w:t xml:space="preserve"> valt buiten het VWO examen</w:t>
      </w:r>
    </w:p>
    <w:bookmarkStart w:id="16" w:name="_Toc152679675"/>
    <w:bookmarkStart w:id="17" w:name="_Toc490827194"/>
    <w:p w:rsidR="00C2657A" w:rsidRPr="00682149" w:rsidRDefault="00C2657A" w:rsidP="00C2657A">
      <w:pPr>
        <w:pStyle w:val="Kop2"/>
      </w:pPr>
      <w:r w:rsidRPr="0018005E">
        <w:rPr>
          <w:noProof/>
        </w:rPr>
        <mc:AlternateContent>
          <mc:Choice Requires="wps">
            <w:drawing>
              <wp:anchor distT="0" distB="0" distL="0" distR="0" simplePos="0" relativeHeight="251670528" behindDoc="0" locked="0" layoutInCell="0" allowOverlap="1" wp14:anchorId="131AF8E5" wp14:editId="0CCB36E5">
                <wp:simplePos x="0" y="0"/>
                <wp:positionH relativeFrom="margin">
                  <wp:align>center</wp:align>
                </wp:positionH>
                <wp:positionV relativeFrom="paragraph">
                  <wp:posOffset>394382</wp:posOffset>
                </wp:positionV>
                <wp:extent cx="6174000" cy="0"/>
                <wp:effectExtent l="0" t="19050" r="55880" b="38100"/>
                <wp:wrapSquare wrapText="bothSides"/>
                <wp:docPr id="3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4000"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B027C" id="Line 2" o:spid="_x0000_s1026" style="position:absolute;z-index:2516705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31.05pt" to="486.15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oANFQIAACo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" o:allowincell="f" strokecolor="silver" strokeweight="4.8pt">
                <w10:wrap type="square" anchorx="margin"/>
              </v:line>
            </w:pict>
          </mc:Fallback>
        </mc:AlternateContent>
      </w:r>
      <w:r w:rsidRPr="00682149">
        <w:t>Snelheid van persulfaat</w:t>
      </w:r>
      <w:r>
        <w:tab/>
      </w:r>
      <w:r w:rsidRPr="00682149">
        <w:t>1976-I(IV)</w:t>
      </w:r>
      <w:bookmarkEnd w:id="16"/>
      <w:bookmarkEnd w:id="17"/>
    </w:p>
    <w:p w:rsidR="00C2657A" w:rsidRPr="00C2657A" w:rsidRDefault="00C2657A" w:rsidP="00C2657A">
      <w:pPr>
        <w:pStyle w:val="CSElijst"/>
        <w:numPr>
          <w:ilvl w:val="0"/>
          <w:numId w:val="7"/>
        </w:numPr>
        <w:ind w:left="0" w:hanging="567"/>
        <w:rPr>
          <w:lang w:val="nl-NL"/>
        </w:rPr>
      </w:pPr>
      <w:r w:rsidRPr="00C2657A">
        <w:rPr>
          <w:lang w:val="nl-NL"/>
        </w:rPr>
        <w:t>De oxidator 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lang w:val="nl-NL"/>
        </w:rPr>
        <w:t xml:space="preserve"> (S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lang w:val="nl-NL"/>
        </w:rPr>
        <w:t xml:space="preserve"> + 2 e</w:t>
      </w:r>
      <w:r w:rsidRPr="00682149">
        <w:rPr>
          <w:vertAlign w:val="superscript"/>
        </w:rPr>
        <w:sym w:font="Symbol" w:char="F02D"/>
      </w:r>
      <w:r w:rsidRPr="00C2657A">
        <w:rPr>
          <w:lang w:val="nl-NL"/>
        </w:rPr>
        <w:t xml:space="preserve"> </w:t>
      </w:r>
      <w:r w:rsidRPr="00682149">
        <w:sym w:font="Symbol" w:char="F0AE"/>
      </w:r>
      <w:r w:rsidRPr="00C2657A">
        <w:rPr>
          <w:lang w:val="nl-NL"/>
        </w:rPr>
        <w:t xml:space="preserve"> 2 SO</w:t>
      </w:r>
      <w:r w:rsidRPr="00C2657A">
        <w:rPr>
          <w:vertAlign w:val="subscript"/>
          <w:lang w:val="nl-NL"/>
        </w:rPr>
        <w:t>4</w:t>
      </w:r>
      <w:r w:rsidRPr="00C2657A">
        <w:rPr>
          <w:vertAlign w:val="superscript"/>
          <w:lang w:val="nl-NL"/>
        </w:rPr>
        <w:t>2</w:t>
      </w:r>
      <w:r w:rsidRPr="00682149">
        <w:rPr>
          <w:vertAlign w:val="superscript"/>
        </w:rPr>
        <w:sym w:font="Symbol" w:char="F02D"/>
      </w:r>
      <w:r w:rsidRPr="00C2657A">
        <w:rPr>
          <w:lang w:val="nl-NL"/>
        </w:rPr>
        <w:t>) reageert met de reductor I</w:t>
      </w:r>
      <w:r w:rsidRPr="00682149">
        <w:rPr>
          <w:vertAlign w:val="superscript"/>
        </w:rPr>
        <w:sym w:font="Symbol" w:char="F02D"/>
      </w:r>
      <w:r w:rsidRPr="00C2657A">
        <w:rPr>
          <w:lang w:val="nl-NL"/>
        </w:rPr>
        <w:t xml:space="preserve"> (2 I</w:t>
      </w:r>
      <w:r w:rsidRPr="00682149">
        <w:rPr>
          <w:vertAlign w:val="superscript"/>
        </w:rPr>
        <w:sym w:font="Symbol" w:char="F02D"/>
      </w:r>
      <w:r w:rsidRPr="00C2657A">
        <w:rPr>
          <w:lang w:val="nl-NL"/>
        </w:rPr>
        <w:t xml:space="preserve"> </w:t>
      </w:r>
      <w:r w:rsidRPr="00682149">
        <w:sym w:font="Symbol" w:char="F0AE"/>
      </w:r>
      <w:r w:rsidRPr="00C2657A">
        <w:rPr>
          <w:lang w:val="nl-NL"/>
        </w:rPr>
        <w:t xml:space="preserve"> I</w:t>
      </w:r>
      <w:r w:rsidRPr="00C2657A">
        <w:rPr>
          <w:vertAlign w:val="subscript"/>
          <w:lang w:val="nl-NL"/>
        </w:rPr>
        <w:t>2</w:t>
      </w:r>
      <w:r w:rsidRPr="00C2657A">
        <w:rPr>
          <w:lang w:val="nl-NL"/>
        </w:rPr>
        <w:t xml:space="preserve"> + 2 e</w:t>
      </w:r>
      <w:r w:rsidRPr="00682149">
        <w:rPr>
          <w:vertAlign w:val="superscript"/>
        </w:rPr>
        <w:sym w:font="Symbol" w:char="F02D"/>
      </w:r>
      <w:r w:rsidRPr="00C2657A">
        <w:rPr>
          <w:lang w:val="nl-NL"/>
        </w:rPr>
        <w:t>) volgens de vergelijking 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lang w:val="nl-NL"/>
        </w:rPr>
        <w:t>(aq) + 2 I</w:t>
      </w:r>
      <w:r w:rsidRPr="00682149">
        <w:rPr>
          <w:vertAlign w:val="superscript"/>
        </w:rPr>
        <w:sym w:font="Symbol" w:char="F02D"/>
      </w:r>
      <w:r w:rsidRPr="00C2657A">
        <w:rPr>
          <w:lang w:val="nl-NL"/>
        </w:rPr>
        <w:t xml:space="preserve">(aq) </w:t>
      </w:r>
      <w:r w:rsidRPr="00682149">
        <w:sym w:font="Symbol" w:char="F0AE"/>
      </w:r>
      <w:r w:rsidRPr="00C2657A">
        <w:rPr>
          <w:lang w:val="nl-NL"/>
        </w:rPr>
        <w:t xml:space="preserve"> I</w:t>
      </w:r>
      <w:r w:rsidRPr="00C2657A">
        <w:rPr>
          <w:vertAlign w:val="subscript"/>
          <w:lang w:val="nl-NL"/>
        </w:rPr>
        <w:t>2</w:t>
      </w:r>
      <w:r w:rsidRPr="00C2657A">
        <w:rPr>
          <w:lang w:val="nl-NL"/>
        </w:rPr>
        <w:t>(aq) + 2 SO</w:t>
      </w:r>
      <w:r w:rsidRPr="00C2657A">
        <w:rPr>
          <w:vertAlign w:val="subscript"/>
          <w:lang w:val="nl-NL"/>
        </w:rPr>
        <w:t>4</w:t>
      </w:r>
      <w:r w:rsidRPr="00C2657A">
        <w:rPr>
          <w:vertAlign w:val="superscript"/>
          <w:lang w:val="nl-NL"/>
        </w:rPr>
        <w:t>2</w:t>
      </w:r>
      <w:r w:rsidRPr="00682149">
        <w:rPr>
          <w:vertAlign w:val="superscript"/>
        </w:rPr>
        <w:sym w:font="Symbol" w:char="F02D"/>
      </w:r>
      <w:r w:rsidRPr="00C2657A">
        <w:rPr>
          <w:lang w:val="nl-NL"/>
        </w:rPr>
        <w:t>(aq)</w:t>
      </w:r>
    </w:p>
    <w:p w:rsidR="00C2657A" w:rsidRPr="00682149" w:rsidRDefault="00C2657A" w:rsidP="00C2657A">
      <w:pPr>
        <w:widowControl w:val="0"/>
      </w:pPr>
      <w:r w:rsidRPr="00682149">
        <w:t>Op vergelijkbare wijze komt men met de oxidator (I</w:t>
      </w:r>
      <w:r w:rsidRPr="00682149">
        <w:rPr>
          <w:vertAlign w:val="subscript"/>
        </w:rPr>
        <w:t>2</w:t>
      </w:r>
      <w:r w:rsidRPr="00682149">
        <w:t xml:space="preserve"> + 2 e</w:t>
      </w:r>
      <w:r w:rsidRPr="00682149">
        <w:rPr>
          <w:vertAlign w:val="superscript"/>
        </w:rPr>
        <w:sym w:font="Symbol" w:char="F02D"/>
      </w:r>
      <w:r w:rsidRPr="00682149">
        <w:t xml:space="preserve"> </w:t>
      </w:r>
      <w:r w:rsidRPr="00682149">
        <w:sym w:font="Symbol" w:char="F0AE"/>
      </w:r>
      <w:r w:rsidRPr="00682149">
        <w:t xml:space="preserve"> 2 I</w:t>
      </w:r>
      <w:r w:rsidRPr="00682149">
        <w:rPr>
          <w:vertAlign w:val="superscript"/>
        </w:rPr>
        <w:sym w:font="Symbol" w:char="F02D"/>
      </w:r>
      <w:r w:rsidRPr="00682149">
        <w:t>) en de reductor</w:t>
      </w:r>
      <w:r w:rsidRPr="00682149">
        <w:br/>
        <w:t>(2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xml:space="preserve"> </w:t>
      </w:r>
      <w:r w:rsidRPr="00682149">
        <w:sym w:font="Symbol" w:char="F0AE"/>
      </w:r>
      <w:r w:rsidRPr="00682149">
        <w:t xml:space="preserve"> S</w:t>
      </w:r>
      <w:r w:rsidRPr="00682149">
        <w:rPr>
          <w:vertAlign w:val="subscript"/>
        </w:rPr>
        <w:t>4</w:t>
      </w:r>
      <w:r w:rsidRPr="00682149">
        <w:t>O</w:t>
      </w:r>
      <w:r w:rsidRPr="00682149">
        <w:rPr>
          <w:vertAlign w:val="subscript"/>
        </w:rPr>
        <w:t>6</w:t>
      </w:r>
      <w:r w:rsidRPr="00682149">
        <w:rPr>
          <w:vertAlign w:val="superscript"/>
        </w:rPr>
        <w:t>2</w:t>
      </w:r>
      <w:r w:rsidRPr="00682149">
        <w:rPr>
          <w:vertAlign w:val="superscript"/>
        </w:rPr>
        <w:sym w:font="Symbol" w:char="F02D"/>
      </w:r>
      <w:r w:rsidRPr="00682149">
        <w:t xml:space="preserve"> + 2 e</w:t>
      </w:r>
      <w:r w:rsidRPr="00682149">
        <w:rPr>
          <w:vertAlign w:val="superscript"/>
        </w:rPr>
        <w:sym w:font="Symbol" w:char="F02D"/>
      </w:r>
      <w:r w:rsidRPr="00682149">
        <w:t>) tot de vergelijking van de tweede redoxreactie:</w:t>
      </w:r>
    </w:p>
    <w:p w:rsidR="00C2657A" w:rsidRPr="00D32B2F" w:rsidRDefault="00C2657A" w:rsidP="00C2657A">
      <w:pPr>
        <w:widowControl w:val="0"/>
        <w:rPr>
          <w:lang w:val="it-IT"/>
        </w:rPr>
      </w:pPr>
      <w:r w:rsidRPr="00D32B2F">
        <w:rPr>
          <w:lang w:val="it-IT"/>
        </w:rPr>
        <w:t>2 S</w:t>
      </w:r>
      <w:r w:rsidRPr="00D32B2F">
        <w:rPr>
          <w:vertAlign w:val="subscript"/>
          <w:lang w:val="it-IT"/>
        </w:rPr>
        <w:t>2</w:t>
      </w:r>
      <w:r w:rsidRPr="00D32B2F">
        <w:rPr>
          <w:lang w:val="it-IT"/>
        </w:rPr>
        <w:t>O</w:t>
      </w:r>
      <w:r w:rsidRPr="00D32B2F">
        <w:rPr>
          <w:vertAlign w:val="subscript"/>
          <w:lang w:val="it-IT"/>
        </w:rPr>
        <w:t>3</w:t>
      </w:r>
      <w:r w:rsidRPr="00D32B2F">
        <w:rPr>
          <w:vertAlign w:val="superscript"/>
          <w:lang w:val="it-IT"/>
        </w:rPr>
        <w:t>2</w:t>
      </w:r>
      <w:r w:rsidRPr="00682149">
        <w:rPr>
          <w:vertAlign w:val="superscript"/>
        </w:rPr>
        <w:sym w:font="Symbol" w:char="F02D"/>
      </w:r>
      <w:r w:rsidRPr="00D32B2F">
        <w:rPr>
          <w:lang w:val="it-IT"/>
        </w:rPr>
        <w:t xml:space="preserve"> (aq) + I</w:t>
      </w:r>
      <w:r w:rsidRPr="00D32B2F">
        <w:rPr>
          <w:vertAlign w:val="subscript"/>
          <w:lang w:val="it-IT"/>
        </w:rPr>
        <w:t>2</w:t>
      </w:r>
      <w:r w:rsidRPr="00D32B2F">
        <w:rPr>
          <w:lang w:val="it-IT"/>
        </w:rPr>
        <w:t xml:space="preserve">(aq) </w:t>
      </w:r>
      <w:r w:rsidRPr="00682149">
        <w:sym w:font="Symbol" w:char="F0AE"/>
      </w:r>
      <w:r w:rsidRPr="00D32B2F">
        <w:rPr>
          <w:lang w:val="it-IT"/>
        </w:rPr>
        <w:t xml:space="preserve"> 2 I</w:t>
      </w:r>
      <w:r w:rsidRPr="00682149">
        <w:rPr>
          <w:vertAlign w:val="superscript"/>
        </w:rPr>
        <w:sym w:font="Symbol" w:char="F02D"/>
      </w:r>
      <w:r w:rsidRPr="00D32B2F">
        <w:rPr>
          <w:lang w:val="it-IT"/>
        </w:rPr>
        <w:t>(aq) + S</w:t>
      </w:r>
      <w:r w:rsidRPr="00D32B2F">
        <w:rPr>
          <w:vertAlign w:val="subscript"/>
          <w:lang w:val="it-IT"/>
        </w:rPr>
        <w:t>4</w:t>
      </w:r>
      <w:r w:rsidRPr="00D32B2F">
        <w:rPr>
          <w:lang w:val="it-IT"/>
        </w:rPr>
        <w:t>O</w:t>
      </w:r>
      <w:r w:rsidRPr="00D32B2F">
        <w:rPr>
          <w:vertAlign w:val="subscript"/>
          <w:lang w:val="it-IT"/>
        </w:rPr>
        <w:t>6</w:t>
      </w:r>
      <w:r w:rsidRPr="00D32B2F">
        <w:rPr>
          <w:vertAlign w:val="superscript"/>
          <w:lang w:val="it-IT"/>
        </w:rPr>
        <w:t>2</w:t>
      </w:r>
      <w:r w:rsidRPr="00682149">
        <w:rPr>
          <w:vertAlign w:val="superscript"/>
        </w:rPr>
        <w:sym w:font="Symbol" w:char="F02D"/>
      </w:r>
      <w:r w:rsidRPr="00D32B2F">
        <w:rPr>
          <w:lang w:val="it-IT"/>
        </w:rPr>
        <w:t xml:space="preserve"> (aq)</w:t>
      </w:r>
    </w:p>
    <w:p w:rsidR="00C2657A" w:rsidRPr="00682149" w:rsidRDefault="00C2657A" w:rsidP="00C2657A">
      <w:pPr>
        <w:pStyle w:val="Interlinie"/>
      </w:pPr>
      <w:r w:rsidRPr="00682149">
        <w:rPr>
          <w:i/>
          <w:iCs/>
        </w:rPr>
        <w:t xml:space="preserve">Opmerking.' </w:t>
      </w:r>
      <w:r w:rsidRPr="00682149">
        <w:t>Op grond van de normaalpotentialen kan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xml:space="preserve"> ook direct met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xml:space="preserve"> reageren. Blijkt echter in de praktijk niet plaats te vinden, waarschijnlijk door sterke (elektrische) afstoting der negatief geladen ionen.</w:t>
      </w:r>
    </w:p>
    <w:p w:rsidR="00C2657A" w:rsidRPr="00C2657A" w:rsidRDefault="00C2657A" w:rsidP="00C2657A">
      <w:pPr>
        <w:pStyle w:val="CSElijst"/>
        <w:numPr>
          <w:ilvl w:val="0"/>
          <w:numId w:val="7"/>
        </w:numPr>
        <w:ind w:left="0" w:hanging="567"/>
        <w:rPr>
          <w:lang w:val="nl-NL"/>
        </w:rPr>
      </w:pPr>
      <w:bookmarkStart w:id="18" w:name="_Ref151030155"/>
      <w:r w:rsidRPr="00C2657A">
        <w:rPr>
          <w:lang w:val="nl-NL"/>
        </w:rPr>
        <w:t>Bij begin: 50 mL met [S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lang w:val="nl-NL"/>
        </w:rPr>
        <w:t>] = 0,08 mol L</w:t>
      </w:r>
      <w:r w:rsidRPr="00682149">
        <w:rPr>
          <w:vertAlign w:val="superscript"/>
        </w:rPr>
        <w:sym w:font="Symbol" w:char="F02D"/>
      </w:r>
      <w:r w:rsidRPr="00C2657A">
        <w:rPr>
          <w:vertAlign w:val="superscript"/>
          <w:lang w:val="nl-NL"/>
        </w:rPr>
        <w:t>1</w:t>
      </w:r>
      <w:r w:rsidRPr="00C2657A">
        <w:rPr>
          <w:lang w:val="nl-NL"/>
        </w:rPr>
        <w:t xml:space="preserve"> </w:t>
      </w:r>
      <w:r w:rsidRPr="00682149">
        <w:sym w:font="Symbol" w:char="F0DE"/>
      </w:r>
      <w:r w:rsidRPr="00C2657A">
        <w:rPr>
          <w:lang w:val="nl-NL"/>
        </w:rPr>
        <w:t xml:space="preserve"> 0,08 / 20 = </w:t>
      </w:r>
      <w:r w:rsidRPr="00C2657A">
        <w:rPr>
          <w:u w:val="single"/>
          <w:lang w:val="nl-NL"/>
        </w:rPr>
        <w:t>4</w:t>
      </w:r>
      <w:r w:rsidRPr="00682149">
        <w:rPr>
          <w:u w:val="single"/>
        </w:rPr>
        <w:sym w:font="Symbol" w:char="F0D7"/>
      </w:r>
      <w:r w:rsidRPr="00C2657A">
        <w:rPr>
          <w:u w:val="single"/>
          <w:lang w:val="nl-NL"/>
        </w:rPr>
        <w:t>10</w:t>
      </w:r>
      <w:r w:rsidRPr="00682149">
        <w:rPr>
          <w:u w:val="single"/>
          <w:vertAlign w:val="superscript"/>
        </w:rPr>
        <w:sym w:font="Symbol" w:char="F02D"/>
      </w:r>
      <w:r w:rsidRPr="00C2657A">
        <w:rPr>
          <w:u w:val="single"/>
          <w:vertAlign w:val="superscript"/>
          <w:lang w:val="nl-NL"/>
        </w:rPr>
        <w:t>3</w:t>
      </w:r>
      <w:r w:rsidRPr="00C2657A">
        <w:rPr>
          <w:u w:val="single"/>
          <w:lang w:val="nl-NL"/>
        </w:rPr>
        <w:t xml:space="preserve"> mol</w:t>
      </w:r>
      <w:r w:rsidRPr="00C2657A">
        <w:rPr>
          <w:lang w:val="nl-NL"/>
        </w:rPr>
        <w:t xml:space="preserve"> persulfaat aanwezig. Op het moment dat de blauwe kleur opnieuw verschijnt is alle thiosulfaat geoxideerd door vrijkomend jood.</w:t>
      </w:r>
      <w:bookmarkEnd w:id="18"/>
    </w:p>
    <w:p w:rsidR="00C2657A" w:rsidRPr="00682149" w:rsidRDefault="00C2657A" w:rsidP="00C2657A">
      <w:pPr>
        <w:widowControl w:val="0"/>
      </w:pPr>
      <w:r w:rsidRPr="00682149">
        <w:t>Toegevoegd: 0,50</w:t>
      </w:r>
      <w:r w:rsidRPr="00682149">
        <w:sym w:font="Symbol" w:char="F0D7"/>
      </w:r>
      <w:r w:rsidRPr="00682149">
        <w:t>10</w:t>
      </w:r>
      <w:r w:rsidRPr="00682149">
        <w:rPr>
          <w:vertAlign w:val="superscript"/>
        </w:rPr>
        <w:sym w:font="Symbol" w:char="F02D"/>
      </w:r>
      <w:r w:rsidRPr="00682149">
        <w:rPr>
          <w:vertAlign w:val="superscript"/>
        </w:rPr>
        <w:t>3</w:t>
      </w:r>
      <w:r w:rsidRPr="00682149">
        <w:t xml:space="preserve"> × 1,0 mol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xml:space="preserve"> = 5,0</w:t>
      </w:r>
      <w:r w:rsidRPr="00682149">
        <w:sym w:font="Symbol" w:char="F0D7"/>
      </w:r>
      <w:r w:rsidRPr="00682149">
        <w:t>10</w:t>
      </w:r>
      <w:r w:rsidRPr="00682149">
        <w:rPr>
          <w:vertAlign w:val="superscript"/>
        </w:rPr>
        <w:sym w:font="Symbol" w:char="F02D"/>
      </w:r>
      <w:r w:rsidRPr="00682149">
        <w:rPr>
          <w:vertAlign w:val="superscript"/>
        </w:rPr>
        <w:t>4</w:t>
      </w:r>
      <w:r w:rsidRPr="00682149">
        <w:t xml:space="preserve"> mol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Deze ionen zijn weggenomen met 2,5</w:t>
      </w:r>
      <w:r w:rsidRPr="00682149">
        <w:sym w:font="Symbol" w:char="F0D7"/>
      </w:r>
      <w:r w:rsidRPr="00682149">
        <w:t>10</w:t>
      </w:r>
      <w:r w:rsidRPr="00682149">
        <w:rPr>
          <w:vertAlign w:val="superscript"/>
        </w:rPr>
        <w:sym w:font="Symbol" w:char="F02D"/>
      </w:r>
      <w:r w:rsidRPr="00682149">
        <w:rPr>
          <w:vertAlign w:val="superscript"/>
        </w:rPr>
        <w:t>4</w:t>
      </w:r>
      <w:r w:rsidRPr="00682149">
        <w:t xml:space="preserve"> mol I</w:t>
      </w:r>
      <w:r w:rsidRPr="00682149">
        <w:rPr>
          <w:vertAlign w:val="subscript"/>
        </w:rPr>
        <w:t>2</w:t>
      </w:r>
      <w:r w:rsidRPr="00682149">
        <w:t xml:space="preserve"> dat gevormd is door reactie van eveneens 2,5</w:t>
      </w:r>
      <w:r w:rsidRPr="00682149">
        <w:sym w:font="Symbol" w:char="F0D7"/>
      </w:r>
      <w:r w:rsidRPr="00682149">
        <w:t>10</w:t>
      </w:r>
      <w:r w:rsidRPr="00682149">
        <w:rPr>
          <w:vertAlign w:val="superscript"/>
        </w:rPr>
        <w:sym w:font="Symbol" w:char="F02D"/>
      </w:r>
      <w:r w:rsidRPr="00682149">
        <w:rPr>
          <w:vertAlign w:val="superscript"/>
        </w:rPr>
        <w:t>4</w:t>
      </w:r>
      <w:r w:rsidRPr="00682149">
        <w:t xml:space="preserve"> mol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xml:space="preserve"> (met I</w:t>
      </w:r>
      <w:r w:rsidRPr="00682149">
        <w:rPr>
          <w:vertAlign w:val="superscript"/>
        </w:rPr>
        <w:sym w:font="Symbol" w:char="F02D"/>
      </w:r>
      <w:r w:rsidRPr="00682149">
        <w:t>). Er is dus nog over: 4</w:t>
      </w:r>
      <w:r w:rsidRPr="00682149">
        <w:sym w:font="Symbol" w:char="F0D7"/>
      </w:r>
      <w:r w:rsidRPr="00682149">
        <w:t>10</w:t>
      </w:r>
      <w:r w:rsidRPr="00682149">
        <w:rPr>
          <w:vertAlign w:val="superscript"/>
        </w:rPr>
        <w:sym w:font="Symbol" w:char="F02D"/>
      </w:r>
      <w:r w:rsidRPr="00682149">
        <w:rPr>
          <w:vertAlign w:val="superscript"/>
        </w:rPr>
        <w:t>3</w:t>
      </w:r>
      <w:r w:rsidRPr="00682149">
        <w:t xml:space="preserve"> </w:t>
      </w:r>
      <w:r w:rsidRPr="00682149">
        <w:sym w:font="Symbol" w:char="F02D"/>
      </w:r>
      <w:r w:rsidRPr="00682149">
        <w:t xml:space="preserve"> 2,5</w:t>
      </w:r>
      <w:r w:rsidRPr="00682149">
        <w:sym w:font="Symbol" w:char="F0D7"/>
      </w:r>
      <w:r w:rsidRPr="00682149">
        <w:t>10</w:t>
      </w:r>
      <w:r w:rsidRPr="00682149">
        <w:rPr>
          <w:vertAlign w:val="superscript"/>
        </w:rPr>
        <w:sym w:font="Symbol" w:char="F02D"/>
      </w:r>
      <w:r w:rsidRPr="00682149">
        <w:rPr>
          <w:vertAlign w:val="superscript"/>
        </w:rPr>
        <w:t>4</w:t>
      </w:r>
      <w:r w:rsidRPr="00682149">
        <w:t xml:space="preserve"> = </w:t>
      </w:r>
      <w:r w:rsidRPr="00682149">
        <w:rPr>
          <w:u w:val="single"/>
        </w:rPr>
        <w:t>3,8</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3</w:t>
      </w:r>
      <w:r w:rsidRPr="00682149">
        <w:rPr>
          <w:u w:val="single"/>
        </w:rPr>
        <w:t xml:space="preserve"> </w:t>
      </w:r>
      <w:r w:rsidRPr="00682149">
        <w:t>mol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xml:space="preserve"> (afgerond op twee cijfers en afgezien van persulfaatverbruik bij de I</w:t>
      </w:r>
      <w:r w:rsidRPr="00682149">
        <w:rPr>
          <w:vertAlign w:val="subscript"/>
        </w:rPr>
        <w:t>2</w:t>
      </w:r>
      <w:r w:rsidRPr="00682149">
        <w:t>-vorming, indicatoreffect).</w:t>
      </w:r>
    </w:p>
    <w:p w:rsidR="00C2657A" w:rsidRPr="00682149" w:rsidRDefault="00C2657A" w:rsidP="00C2657A">
      <w:pPr>
        <w:pStyle w:val="CSElijst"/>
        <w:numPr>
          <w:ilvl w:val="0"/>
          <w:numId w:val="7"/>
        </w:numPr>
        <w:ind w:left="0" w:hanging="567"/>
      </w:pPr>
      <w:bookmarkStart w:id="19" w:name="_Ref151030542"/>
      <w:r w:rsidRPr="00C2657A">
        <w:rPr>
          <w:lang w:val="nl-NL"/>
        </w:rPr>
        <w:t xml:space="preserve">Uit onderdeel </w:t>
      </w:r>
      <w:r>
        <w:fldChar w:fldCharType="begin"/>
      </w:r>
      <w:r w:rsidRPr="00C2657A">
        <w:rPr>
          <w:lang w:val="nl-NL"/>
        </w:rPr>
        <w:instrText xml:space="preserve"> REF _Ref151030155 \r </w:instrText>
      </w:r>
      <w:r>
        <w:fldChar w:fldCharType="separate"/>
      </w:r>
      <w:r w:rsidRPr="00C2657A">
        <w:rPr>
          <w:lang w:val="nl-NL"/>
        </w:rPr>
        <w:t xml:space="preserve">20 </w:t>
      </w:r>
      <w:r>
        <w:t></w:t>
      </w:r>
      <w:r>
        <w:fldChar w:fldCharType="end"/>
      </w:r>
      <w:r w:rsidRPr="00C2657A">
        <w:rPr>
          <w:lang w:val="nl-NL"/>
        </w:rPr>
        <w:t xml:space="preserve"> volgt: in eerste 120 s is 2,5</w:t>
      </w:r>
      <w:r w:rsidRPr="00682149">
        <w:sym w:font="Symbol" w:char="F0D7"/>
      </w:r>
      <w:r w:rsidRPr="00C2657A">
        <w:rPr>
          <w:lang w:val="nl-NL"/>
        </w:rPr>
        <w:t>10</w:t>
      </w:r>
      <w:r w:rsidRPr="00682149">
        <w:rPr>
          <w:vertAlign w:val="superscript"/>
        </w:rPr>
        <w:sym w:font="Symbol" w:char="F02D"/>
      </w:r>
      <w:r w:rsidRPr="00C2657A">
        <w:rPr>
          <w:vertAlign w:val="superscript"/>
          <w:lang w:val="nl-NL"/>
        </w:rPr>
        <w:t>4</w:t>
      </w:r>
      <w:r w:rsidRPr="00C2657A">
        <w:rPr>
          <w:lang w:val="nl-NL"/>
        </w:rPr>
        <w:t xml:space="preserve"> mol 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lang w:val="nl-NL"/>
        </w:rPr>
        <w:t xml:space="preserve"> omgezet. </w:t>
      </w:r>
      <w:r w:rsidRPr="00682149">
        <w:t xml:space="preserve">Het volume van de oplossing is 50 + 50 + 0,5 = 100,5 mL </w:t>
      </w:r>
      <w:r w:rsidRPr="00682149">
        <w:sym w:font="Symbol" w:char="F0BB"/>
      </w:r>
      <w:r w:rsidRPr="00682149">
        <w:t xml:space="preserve"> 100 mL.</w:t>
      </w:r>
      <w:bookmarkEnd w:id="19"/>
    </w:p>
    <w:p w:rsidR="00C2657A" w:rsidRPr="00682149" w:rsidRDefault="00C2657A" w:rsidP="00C2657A">
      <w:pPr>
        <w:widowControl w:val="0"/>
      </w:pPr>
      <w:r w:rsidRPr="00682149">
        <w:t xml:space="preserve">Gem. reactiesnelheid </w:t>
      </w:r>
      <w:r w:rsidRPr="00C4129B">
        <w:rPr>
          <w:i/>
        </w:rPr>
        <w:t>s</w:t>
      </w:r>
      <w:r w:rsidRPr="00682149">
        <w:t xml:space="preserve"> = </w:t>
      </w:r>
      <w:r w:rsidRPr="00682149">
        <w:rPr>
          <w:position w:val="-22"/>
        </w:rPr>
        <w:object w:dxaOrig="920" w:dyaOrig="639">
          <v:shape id="_x0000_i1097" type="#_x0000_t75" style="width:45.9pt;height:31.75pt" o:ole="">
            <v:imagedata r:id="rId31" o:title=""/>
          </v:shape>
          <o:OLEObject Type="Embed" ProgID="Equation.3" ShapeID="_x0000_i1097" DrawAspect="Content" ObjectID="_1570298437" r:id="rId32"/>
        </w:object>
      </w:r>
      <w:r w:rsidRPr="00682149">
        <w:t xml:space="preserve">= </w:t>
      </w:r>
      <w:r w:rsidRPr="00682149">
        <w:rPr>
          <w:u w:val="single"/>
        </w:rPr>
        <w:t>2,1</w:t>
      </w:r>
      <w:r w:rsidRPr="00682149">
        <w:rPr>
          <w:u w:val="single"/>
        </w:rPr>
        <w:sym w:font="Symbol" w:char="F0D7"/>
      </w:r>
      <w:r w:rsidRPr="00682149">
        <w:rPr>
          <w:u w:val="single"/>
        </w:rPr>
        <w:t>10</w:t>
      </w:r>
      <w:r w:rsidRPr="00682149">
        <w:rPr>
          <w:u w:val="single"/>
          <w:vertAlign w:val="superscript"/>
        </w:rPr>
        <w:sym w:font="Symbol" w:char="F02D"/>
      </w:r>
      <w:r w:rsidRPr="00682149">
        <w:rPr>
          <w:u w:val="single"/>
          <w:vertAlign w:val="superscript"/>
        </w:rPr>
        <w:t>6</w:t>
      </w:r>
      <w:r w:rsidRPr="00682149">
        <w:t xml:space="preserve"> mol/s per 100 mL.</w:t>
      </w:r>
    </w:p>
    <w:p w:rsidR="00C2657A" w:rsidRPr="00C2657A" w:rsidRDefault="00C2657A" w:rsidP="00C2657A">
      <w:pPr>
        <w:pStyle w:val="CSElijst"/>
        <w:numPr>
          <w:ilvl w:val="0"/>
          <w:numId w:val="7"/>
        </w:numPr>
        <w:ind w:left="0" w:hanging="567"/>
        <w:rPr>
          <w:lang w:val="nl-NL"/>
        </w:rPr>
      </w:pPr>
      <w:r w:rsidRPr="00C2657A">
        <w:rPr>
          <w:lang w:val="nl-NL"/>
        </w:rPr>
        <w:t xml:space="preserve">De tijd tussen twee blauwkleuringen (en toevoegingen van nieuw thiosulfaat) neemt toe </w:t>
      </w:r>
      <w:r w:rsidRPr="00682149">
        <w:sym w:font="Symbol" w:char="F02D"/>
      </w:r>
      <w:r w:rsidRPr="00C2657A">
        <w:rPr>
          <w:lang w:val="nl-NL"/>
        </w:rPr>
        <w:t xml:space="preserve"> er wordt steeds langzamer I</w:t>
      </w:r>
      <w:r w:rsidRPr="00C2657A">
        <w:rPr>
          <w:vertAlign w:val="subscript"/>
          <w:lang w:val="nl-NL"/>
        </w:rPr>
        <w:t>2</w:t>
      </w:r>
      <w:r w:rsidRPr="00C2657A">
        <w:rPr>
          <w:lang w:val="nl-NL"/>
        </w:rPr>
        <w:t xml:space="preserve"> gevormd </w:t>
      </w:r>
      <w:r w:rsidRPr="00682149">
        <w:sym w:font="Symbol" w:char="F02D"/>
      </w:r>
      <w:r w:rsidRPr="00C2657A">
        <w:rPr>
          <w:lang w:val="nl-NL"/>
        </w:rPr>
        <w:t xml:space="preserve"> reactiesnelheid neemt af.</w:t>
      </w:r>
    </w:p>
    <w:p w:rsidR="00C2657A" w:rsidRPr="00C2657A" w:rsidRDefault="00C2657A" w:rsidP="00C2657A">
      <w:pPr>
        <w:pStyle w:val="CSElijst"/>
        <w:numPr>
          <w:ilvl w:val="0"/>
          <w:numId w:val="7"/>
        </w:numPr>
        <w:ind w:left="0" w:hanging="567"/>
        <w:rPr>
          <w:lang w:val="nl-NL"/>
        </w:rPr>
      </w:pPr>
      <w:r w:rsidRPr="00C2657A">
        <w:rPr>
          <w:lang w:val="nl-NL"/>
        </w:rPr>
        <w:t>De snelheid neemt af omdat [S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lang w:val="nl-NL"/>
        </w:rPr>
        <w:t>] afneemt (I</w:t>
      </w:r>
      <w:r w:rsidRPr="00682149">
        <w:rPr>
          <w:vertAlign w:val="superscript"/>
        </w:rPr>
        <w:sym w:font="Symbol" w:char="F02D"/>
      </w:r>
      <w:r w:rsidRPr="00C2657A">
        <w:rPr>
          <w:lang w:val="nl-NL"/>
        </w:rPr>
        <w:t xml:space="preserve"> wordt steeds weer teruggevormd).</w:t>
      </w:r>
    </w:p>
    <w:p w:rsidR="00C2657A" w:rsidRPr="00C2657A" w:rsidRDefault="00C2657A" w:rsidP="00C2657A">
      <w:pPr>
        <w:pStyle w:val="CSElijst"/>
        <w:numPr>
          <w:ilvl w:val="0"/>
          <w:numId w:val="7"/>
        </w:numPr>
        <w:ind w:left="0" w:hanging="567"/>
        <w:rPr>
          <w:lang w:val="nl-NL"/>
        </w:rPr>
      </w:pPr>
      <w:r w:rsidRPr="00C2657A">
        <w:rPr>
          <w:lang w:val="nl-NL"/>
        </w:rPr>
        <w:t xml:space="preserve">Ja, als er een evenredigheid bestaat tussen </w:t>
      </w:r>
      <w:r w:rsidRPr="00C2657A">
        <w:rPr>
          <w:iCs/>
          <w:lang w:val="nl-NL"/>
        </w:rPr>
        <w:t>[</w:t>
      </w:r>
      <w:r w:rsidRPr="00C2657A">
        <w:rPr>
          <w:lang w:val="nl-NL"/>
        </w:rPr>
        <w:t>S</w:t>
      </w:r>
      <w:r w:rsidRPr="00C2657A">
        <w:rPr>
          <w:vertAlign w:val="subscript"/>
          <w:lang w:val="nl-NL"/>
        </w:rPr>
        <w:t>2</w:t>
      </w:r>
      <w:r w:rsidRPr="00C2657A">
        <w:rPr>
          <w:lang w:val="nl-NL"/>
        </w:rPr>
        <w:t>O</w:t>
      </w:r>
      <w:r w:rsidRPr="00C2657A">
        <w:rPr>
          <w:vertAlign w:val="subscript"/>
          <w:lang w:val="nl-NL"/>
        </w:rPr>
        <w:t>8</w:t>
      </w:r>
      <w:r w:rsidRPr="00C2657A">
        <w:rPr>
          <w:vertAlign w:val="superscript"/>
          <w:lang w:val="nl-NL"/>
        </w:rPr>
        <w:t>2</w:t>
      </w:r>
      <w:r w:rsidRPr="00682149">
        <w:rPr>
          <w:vertAlign w:val="superscript"/>
        </w:rPr>
        <w:sym w:font="Symbol" w:char="F02D"/>
      </w:r>
      <w:r w:rsidRPr="00C2657A">
        <w:rPr>
          <w:iCs/>
          <w:lang w:val="nl-NL"/>
        </w:rPr>
        <w:t>]</w:t>
      </w:r>
      <w:r w:rsidRPr="00C2657A">
        <w:rPr>
          <w:i/>
          <w:iCs/>
          <w:lang w:val="nl-NL"/>
        </w:rPr>
        <w:t xml:space="preserve"> </w:t>
      </w:r>
      <w:r w:rsidRPr="00C2657A">
        <w:rPr>
          <w:lang w:val="nl-NL"/>
        </w:rPr>
        <w:t>en de reactiesnelheid, dan moet gelden:</w:t>
      </w:r>
    </w:p>
    <w:p w:rsidR="00C2657A" w:rsidRPr="00682149" w:rsidRDefault="00C2657A" w:rsidP="00C2657A">
      <w:pPr>
        <w:widowControl w:val="0"/>
      </w:pPr>
      <w:r w:rsidRPr="00682149">
        <w:rPr>
          <w:position w:val="-6"/>
        </w:rPr>
        <w:object w:dxaOrig="180" w:dyaOrig="260">
          <v:shape id="_x0000_i1098" type="#_x0000_t75" style="width:8.5pt;height:13.05pt" o:ole="">
            <v:imagedata r:id="rId33" o:title=""/>
          </v:shape>
          <o:OLEObject Type="Embed" ProgID="Equation.3" ShapeID="_x0000_i1098" DrawAspect="Content" ObjectID="_1570298438" r:id="rId34"/>
        </w:object>
      </w:r>
      <w:r w:rsidRPr="00682149">
        <w:t xml:space="preserve">  = </w:t>
      </w:r>
      <w:r w:rsidRPr="00682149">
        <w:rPr>
          <w:i/>
        </w:rPr>
        <w:t>k</w:t>
      </w:r>
      <w:r w:rsidRPr="00682149">
        <w:rPr>
          <w:vertAlign w:val="subscript"/>
        </w:rPr>
        <w:t>1</w:t>
      </w:r>
      <w:r w:rsidRPr="00682149">
        <w:t>[S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xml:space="preserve">] of </w:t>
      </w:r>
      <w:r w:rsidRPr="00682149">
        <w:rPr>
          <w:position w:val="-32"/>
        </w:rPr>
        <w:object w:dxaOrig="960" w:dyaOrig="680">
          <v:shape id="_x0000_i1099" type="#_x0000_t75" style="width:48.2pt;height:34pt" o:ole="">
            <v:imagedata r:id="rId35" o:title=""/>
          </v:shape>
          <o:OLEObject Type="Embed" ProgID="Equation.3" ShapeID="_x0000_i1099" DrawAspect="Content" ObjectID="_1570298439" r:id="rId36"/>
        </w:object>
      </w:r>
      <w:r w:rsidRPr="00682149">
        <w:t xml:space="preserve"> moet constant zijn (</w:t>
      </w:r>
      <w:r w:rsidRPr="00682149">
        <w:rPr>
          <w:i/>
        </w:rPr>
        <w:t>k</w:t>
      </w:r>
      <w:r w:rsidRPr="00682149">
        <w:rPr>
          <w:vertAlign w:val="subscript"/>
        </w:rPr>
        <w:t>1</w:t>
      </w:r>
      <w:r w:rsidRPr="00682149">
        <w:t>) zijn.</w:t>
      </w:r>
    </w:p>
    <w:p w:rsidR="00C2657A" w:rsidRPr="00682149" w:rsidRDefault="00C2657A" w:rsidP="00C2657A">
      <w:pPr>
        <w:widowControl w:val="0"/>
      </w:pPr>
      <w:r w:rsidRPr="00682149">
        <w:t xml:space="preserve">De gemiddelde reactiesnelheid is de concentratieverandering tussen twee blauwkleuringen gedeeld </w:t>
      </w:r>
      <w:r w:rsidRPr="00682149">
        <w:lastRenderedPageBreak/>
        <w:t>door de tijd die daartussen verloopt. Als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kan men het beste de gemiddelde waarde nemen tussen twee blauwkleuringen (de afname van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bij elke nieuwe blauwkleuring bedraagt 2,5</w:t>
      </w:r>
      <w:r w:rsidRPr="00682149">
        <w:sym w:font="Symbol" w:char="F0D7"/>
      </w:r>
      <w:r w:rsidRPr="00682149">
        <w:t>10</w:t>
      </w:r>
      <w:r w:rsidRPr="00682149">
        <w:rPr>
          <w:vertAlign w:val="superscript"/>
        </w:rPr>
        <w:sym w:font="Symbol" w:char="F02D"/>
      </w:r>
      <w:r w:rsidRPr="00682149">
        <w:rPr>
          <w:vertAlign w:val="superscript"/>
        </w:rPr>
        <w:t>4</w:t>
      </w:r>
      <w:r>
        <w:t> </w:t>
      </w:r>
      <w:r w:rsidRPr="00682149">
        <w:t xml:space="preserve">mol/100 mL zie onderdeel </w:t>
      </w:r>
      <w:r w:rsidR="005C45C6">
        <w:fldChar w:fldCharType="begin"/>
      </w:r>
      <w:r w:rsidR="005C45C6">
        <w:instrText xml:space="preserve"> REF _Ref151030542 \r </w:instrText>
      </w:r>
      <w:r w:rsidR="005C45C6">
        <w:fldChar w:fldCharType="separate"/>
      </w:r>
      <w:r>
        <w:t xml:space="preserve">21 </w:t>
      </w:r>
      <w:r>
        <w:t></w:t>
      </w:r>
      <w:r w:rsidR="005C45C6">
        <w:fldChar w:fldCharType="end"/>
      </w:r>
      <w:r w:rsidRPr="00682149">
        <w:t>).</w:t>
      </w:r>
    </w:p>
    <w:p w:rsidR="00C2657A" w:rsidRPr="00682149" w:rsidRDefault="00C2657A" w:rsidP="00C2657A">
      <w:pPr>
        <w:widowControl w:val="0"/>
      </w:pPr>
      <w:r w:rsidRPr="00682149">
        <w:t>Voorbeeld van berekening:</w:t>
      </w:r>
    </w:p>
    <w:tbl>
      <w:tblPr>
        <w:tblW w:w="0" w:type="auto"/>
        <w:tblInd w:w="5" w:type="dxa"/>
        <w:tblBorders>
          <w:insideV w:val="single" w:sz="4" w:space="0" w:color="auto"/>
        </w:tblBorders>
        <w:tblCellMar>
          <w:left w:w="0" w:type="dxa"/>
          <w:right w:w="0" w:type="dxa"/>
        </w:tblCellMar>
        <w:tblLook w:val="0000" w:firstRow="0" w:lastRow="0" w:firstColumn="0" w:lastColumn="0" w:noHBand="0" w:noVBand="0"/>
      </w:tblPr>
      <w:tblGrid>
        <w:gridCol w:w="860"/>
        <w:gridCol w:w="2230"/>
        <w:gridCol w:w="1685"/>
        <w:gridCol w:w="1293"/>
        <w:gridCol w:w="811"/>
      </w:tblGrid>
      <w:tr w:rsidR="00C2657A" w:rsidRPr="00682149" w:rsidTr="00F52AE9">
        <w:trPr>
          <w:trHeight w:val="550"/>
        </w:trPr>
        <w:tc>
          <w:tcPr>
            <w:tcW w:w="0" w:type="auto"/>
            <w:gridSpan w:val="2"/>
            <w:tcBorders>
              <w:bottom w:val="single" w:sz="4" w:space="0" w:color="auto"/>
            </w:tcBorders>
            <w:tcMar>
              <w:left w:w="57" w:type="dxa"/>
              <w:right w:w="57" w:type="dxa"/>
            </w:tcMar>
            <w:vAlign w:val="center"/>
          </w:tcPr>
          <w:p w:rsidR="00C2657A" w:rsidRPr="00682149" w:rsidRDefault="00C2657A" w:rsidP="00F52AE9">
            <w:pPr>
              <w:widowControl w:val="0"/>
            </w:pPr>
            <w:r w:rsidRPr="00682149">
              <w:t>Tijd tussen twee blauwkleuringen</w:t>
            </w:r>
          </w:p>
        </w:tc>
        <w:tc>
          <w:tcPr>
            <w:tcW w:w="0" w:type="auto"/>
            <w:tcBorders>
              <w:bottom w:val="single" w:sz="4" w:space="0" w:color="auto"/>
            </w:tcBorders>
            <w:tcMar>
              <w:left w:w="57" w:type="dxa"/>
              <w:right w:w="57" w:type="dxa"/>
            </w:tcMar>
            <w:vAlign w:val="center"/>
          </w:tcPr>
          <w:p w:rsidR="00C2657A" w:rsidRPr="00682149" w:rsidRDefault="00C2657A" w:rsidP="00F52AE9">
            <w:pPr>
              <w:widowControl w:val="0"/>
            </w:pPr>
            <w:r w:rsidRPr="00682149">
              <w:t>Gemidd. conc.</w:t>
            </w:r>
          </w:p>
          <w:p w:rsidR="00C2657A" w:rsidRPr="00682149" w:rsidRDefault="00C2657A" w:rsidP="00F52AE9">
            <w:pPr>
              <w:widowControl w:val="0"/>
            </w:pPr>
            <w:r w:rsidRPr="00682149">
              <w:t>(mol per 100 mL)</w:t>
            </w:r>
          </w:p>
        </w:tc>
        <w:tc>
          <w:tcPr>
            <w:tcW w:w="0" w:type="auto"/>
            <w:tcBorders>
              <w:bottom w:val="single" w:sz="4" w:space="0" w:color="auto"/>
            </w:tcBorders>
            <w:tcMar>
              <w:left w:w="57" w:type="dxa"/>
              <w:right w:w="57" w:type="dxa"/>
            </w:tcMar>
            <w:vAlign w:val="center"/>
          </w:tcPr>
          <w:p w:rsidR="00C2657A" w:rsidRPr="00682149" w:rsidRDefault="00C2657A" w:rsidP="00F52AE9">
            <w:pPr>
              <w:widowControl w:val="0"/>
            </w:pPr>
            <w:r w:rsidRPr="00682149">
              <w:t>Berekening</w:t>
            </w:r>
          </w:p>
        </w:tc>
        <w:tc>
          <w:tcPr>
            <w:tcW w:w="0" w:type="auto"/>
            <w:tcBorders>
              <w:bottom w:val="single" w:sz="4" w:space="0" w:color="auto"/>
            </w:tcBorders>
            <w:tcMar>
              <w:left w:w="57" w:type="dxa"/>
              <w:right w:w="57" w:type="dxa"/>
            </w:tcMar>
            <w:vAlign w:val="center"/>
          </w:tcPr>
          <w:p w:rsidR="00C2657A" w:rsidRPr="00682149" w:rsidRDefault="00C2657A" w:rsidP="00F52AE9">
            <w:pPr>
              <w:widowControl w:val="0"/>
            </w:pPr>
            <w:r w:rsidRPr="00682149">
              <w:rPr>
                <w:i/>
              </w:rPr>
              <w:t>k</w:t>
            </w:r>
            <w:r w:rsidRPr="00682149">
              <w:rPr>
                <w:vertAlign w:val="subscript"/>
              </w:rPr>
              <w:t>1</w:t>
            </w:r>
          </w:p>
        </w:tc>
      </w:tr>
      <w:tr w:rsidR="00C2657A" w:rsidRPr="00682149" w:rsidTr="00F52AE9">
        <w:trPr>
          <w:trHeight w:val="576"/>
        </w:trPr>
        <w:tc>
          <w:tcPr>
            <w:tcW w:w="0" w:type="auto"/>
            <w:tcBorders>
              <w:top w:val="single" w:sz="4" w:space="0" w:color="auto"/>
            </w:tcBorders>
            <w:tcMar>
              <w:left w:w="57" w:type="dxa"/>
              <w:right w:w="57" w:type="dxa"/>
            </w:tcMar>
            <w:vAlign w:val="center"/>
          </w:tcPr>
          <w:p w:rsidR="00C2657A" w:rsidRPr="00682149" w:rsidRDefault="00C2657A" w:rsidP="00F52AE9">
            <w:pPr>
              <w:widowControl w:val="0"/>
              <w:jc w:val="right"/>
            </w:pPr>
            <w:r w:rsidRPr="00682149">
              <w:t>120</w:t>
            </w:r>
          </w:p>
        </w:tc>
        <w:tc>
          <w:tcPr>
            <w:tcW w:w="0" w:type="auto"/>
            <w:tcBorders>
              <w:top w:val="single" w:sz="4" w:space="0" w:color="auto"/>
            </w:tcBorders>
            <w:tcMar>
              <w:left w:w="57" w:type="dxa"/>
              <w:right w:w="57" w:type="dxa"/>
            </w:tcMar>
            <w:vAlign w:val="center"/>
          </w:tcPr>
          <w:p w:rsidR="00C2657A" w:rsidRPr="00682149" w:rsidRDefault="00C2657A" w:rsidP="00F52AE9">
            <w:pPr>
              <w:widowControl w:val="0"/>
              <w:jc w:val="center"/>
              <w:rPr>
                <w:iCs/>
              </w:rPr>
            </w:pPr>
            <w:r w:rsidRPr="00682149">
              <w:rPr>
                <w:iCs/>
              </w:rPr>
              <w:t>(1</w:t>
            </w:r>
            <w:r w:rsidRPr="00682149">
              <w:rPr>
                <w:iCs/>
                <w:vertAlign w:val="superscript"/>
              </w:rPr>
              <w:t>e</w:t>
            </w:r>
            <w:r w:rsidRPr="00682149">
              <w:rPr>
                <w:iCs/>
              </w:rPr>
              <w:t xml:space="preserve"> </w:t>
            </w:r>
            <w:r w:rsidRPr="00682149">
              <w:sym w:font="Symbol" w:char="F0AE"/>
            </w:r>
            <w:r w:rsidRPr="00682149">
              <w:rPr>
                <w:iCs/>
              </w:rPr>
              <w:t xml:space="preserve"> 2</w:t>
            </w:r>
            <w:r w:rsidRPr="00682149">
              <w:rPr>
                <w:iCs/>
                <w:vertAlign w:val="superscript"/>
              </w:rPr>
              <w:t>e</w:t>
            </w:r>
            <w:r w:rsidRPr="00682149">
              <w:rPr>
                <w:iCs/>
              </w:rPr>
              <w:t>)</w:t>
            </w:r>
          </w:p>
        </w:tc>
        <w:tc>
          <w:tcPr>
            <w:tcW w:w="0" w:type="auto"/>
            <w:tcBorders>
              <w:top w:val="single" w:sz="4" w:space="0" w:color="auto"/>
            </w:tcBorders>
            <w:tcMar>
              <w:left w:w="57" w:type="dxa"/>
              <w:right w:w="57" w:type="dxa"/>
            </w:tcMar>
            <w:vAlign w:val="center"/>
          </w:tcPr>
          <w:p w:rsidR="00C2657A" w:rsidRPr="00682149" w:rsidRDefault="00C2657A" w:rsidP="00F52AE9">
            <w:pPr>
              <w:widowControl w:val="0"/>
              <w:tabs>
                <w:tab w:val="decimal" w:pos="428"/>
              </w:tabs>
            </w:pPr>
            <w:r w:rsidRPr="00682149">
              <w:t>38,75</w:t>
            </w:r>
            <w:r w:rsidRPr="00682149">
              <w:sym w:font="Symbol" w:char="F0D7"/>
            </w:r>
            <w:r w:rsidRPr="00682149">
              <w:t>10</w:t>
            </w:r>
            <w:r w:rsidRPr="00682149">
              <w:rPr>
                <w:vertAlign w:val="superscript"/>
              </w:rPr>
              <w:sym w:font="Symbol" w:char="F02D"/>
            </w:r>
            <w:r w:rsidRPr="00682149">
              <w:rPr>
                <w:vertAlign w:val="superscript"/>
              </w:rPr>
              <w:t>4</w:t>
            </w:r>
          </w:p>
        </w:tc>
        <w:tc>
          <w:tcPr>
            <w:tcW w:w="0" w:type="auto"/>
            <w:tcBorders>
              <w:top w:val="single" w:sz="4" w:space="0" w:color="auto"/>
            </w:tcBorders>
            <w:tcMar>
              <w:left w:w="57" w:type="dxa"/>
              <w:right w:w="57" w:type="dxa"/>
            </w:tcMar>
            <w:vAlign w:val="center"/>
          </w:tcPr>
          <w:p w:rsidR="00C2657A" w:rsidRPr="00682149" w:rsidRDefault="00C2657A" w:rsidP="00F52AE9">
            <w:pPr>
              <w:widowControl w:val="0"/>
            </w:pPr>
            <w:r w:rsidRPr="00682149">
              <w:rPr>
                <w:position w:val="-30"/>
              </w:rPr>
              <w:object w:dxaOrig="1160" w:dyaOrig="800">
                <v:shape id="_x0000_i1100" type="#_x0000_t75" style="width:58.95pt;height:39.7pt" o:ole="">
                  <v:imagedata r:id="rId37" o:title=""/>
                </v:shape>
                <o:OLEObject Type="Embed" ProgID="Equation.3" ShapeID="_x0000_i1100" DrawAspect="Content" ObjectID="_1570298440" r:id="rId38"/>
              </w:object>
            </w:r>
          </w:p>
        </w:tc>
        <w:tc>
          <w:tcPr>
            <w:tcW w:w="0" w:type="auto"/>
            <w:tcBorders>
              <w:top w:val="single" w:sz="4" w:space="0" w:color="auto"/>
            </w:tcBorders>
            <w:tcMar>
              <w:left w:w="57" w:type="dxa"/>
              <w:right w:w="57" w:type="dxa"/>
            </w:tcMar>
            <w:vAlign w:val="center"/>
          </w:tcPr>
          <w:p w:rsidR="00C2657A" w:rsidRPr="00682149" w:rsidRDefault="00C2657A" w:rsidP="00F52AE9">
            <w:pPr>
              <w:widowControl w:val="0"/>
            </w:pPr>
            <w:r w:rsidRPr="00682149">
              <w:t>5.4</w:t>
            </w:r>
            <w:r w:rsidRPr="00682149">
              <w:sym w:font="Symbol" w:char="F0D7"/>
            </w:r>
            <w:r w:rsidRPr="00682149">
              <w:t>10</w:t>
            </w:r>
            <w:r w:rsidRPr="00682149">
              <w:rPr>
                <w:vertAlign w:val="superscript"/>
              </w:rPr>
              <w:sym w:font="Symbol" w:char="F02D"/>
            </w:r>
            <w:r w:rsidRPr="00682149">
              <w:rPr>
                <w:vertAlign w:val="superscript"/>
              </w:rPr>
              <w:t>4</w:t>
            </w:r>
          </w:p>
        </w:tc>
      </w:tr>
      <w:tr w:rsidR="00C2657A" w:rsidRPr="00682149" w:rsidTr="00F52AE9">
        <w:trPr>
          <w:trHeight w:val="537"/>
        </w:trPr>
        <w:tc>
          <w:tcPr>
            <w:tcW w:w="0" w:type="auto"/>
            <w:tcMar>
              <w:left w:w="57" w:type="dxa"/>
              <w:right w:w="57" w:type="dxa"/>
            </w:tcMar>
            <w:vAlign w:val="center"/>
          </w:tcPr>
          <w:p w:rsidR="00C2657A" w:rsidRPr="00682149" w:rsidRDefault="00C2657A" w:rsidP="00F52AE9">
            <w:pPr>
              <w:widowControl w:val="0"/>
              <w:jc w:val="right"/>
            </w:pPr>
            <w:r w:rsidRPr="00682149">
              <w:t>165</w:t>
            </w:r>
          </w:p>
        </w:tc>
        <w:tc>
          <w:tcPr>
            <w:tcW w:w="0" w:type="auto"/>
            <w:tcMar>
              <w:left w:w="57" w:type="dxa"/>
              <w:right w:w="57" w:type="dxa"/>
            </w:tcMar>
            <w:vAlign w:val="center"/>
          </w:tcPr>
          <w:p w:rsidR="00C2657A" w:rsidRPr="00682149" w:rsidRDefault="00C2657A" w:rsidP="00F52AE9">
            <w:pPr>
              <w:widowControl w:val="0"/>
              <w:jc w:val="center"/>
              <w:rPr>
                <w:iCs/>
              </w:rPr>
            </w:pPr>
            <w:r w:rsidRPr="00682149">
              <w:rPr>
                <w:iCs/>
              </w:rPr>
              <w:t>(5</w:t>
            </w:r>
            <w:r w:rsidRPr="00682149">
              <w:rPr>
                <w:iCs/>
                <w:vertAlign w:val="superscript"/>
              </w:rPr>
              <w:t>e</w:t>
            </w:r>
            <w:r w:rsidRPr="00682149">
              <w:rPr>
                <w:iCs/>
              </w:rPr>
              <w:t xml:space="preserve"> </w:t>
            </w:r>
            <w:r w:rsidRPr="00682149">
              <w:sym w:font="Symbol" w:char="F0AE"/>
            </w:r>
            <w:r w:rsidRPr="00682149">
              <w:rPr>
                <w:iCs/>
              </w:rPr>
              <w:t xml:space="preserve"> 6</w:t>
            </w:r>
            <w:r w:rsidRPr="00682149">
              <w:rPr>
                <w:iCs/>
                <w:vertAlign w:val="superscript"/>
              </w:rPr>
              <w:t>e</w:t>
            </w:r>
            <w:r w:rsidRPr="00682149">
              <w:rPr>
                <w:iCs/>
              </w:rPr>
              <w:t>)</w:t>
            </w:r>
          </w:p>
        </w:tc>
        <w:tc>
          <w:tcPr>
            <w:tcW w:w="0" w:type="auto"/>
            <w:tcMar>
              <w:left w:w="57" w:type="dxa"/>
              <w:right w:w="57" w:type="dxa"/>
            </w:tcMar>
            <w:vAlign w:val="center"/>
          </w:tcPr>
          <w:p w:rsidR="00C2657A" w:rsidRPr="00682149" w:rsidRDefault="00C2657A" w:rsidP="00F52AE9">
            <w:pPr>
              <w:widowControl w:val="0"/>
              <w:tabs>
                <w:tab w:val="decimal" w:pos="428"/>
              </w:tabs>
            </w:pPr>
            <w:r w:rsidRPr="00682149">
              <w:t>28,75</w:t>
            </w:r>
            <w:r w:rsidRPr="00682149">
              <w:sym w:font="Symbol" w:char="F0D7"/>
            </w:r>
            <w:r w:rsidRPr="00682149">
              <w:t>10</w:t>
            </w:r>
            <w:r w:rsidRPr="00682149">
              <w:rPr>
                <w:vertAlign w:val="superscript"/>
              </w:rPr>
              <w:sym w:font="Symbol" w:char="F02D"/>
            </w:r>
            <w:r w:rsidRPr="00682149">
              <w:rPr>
                <w:vertAlign w:val="superscript"/>
              </w:rPr>
              <w:t>4</w:t>
            </w:r>
          </w:p>
        </w:tc>
        <w:tc>
          <w:tcPr>
            <w:tcW w:w="0" w:type="auto"/>
            <w:tcMar>
              <w:left w:w="57" w:type="dxa"/>
              <w:right w:w="57" w:type="dxa"/>
            </w:tcMar>
            <w:vAlign w:val="center"/>
          </w:tcPr>
          <w:p w:rsidR="00C2657A" w:rsidRPr="00682149" w:rsidRDefault="00C2657A" w:rsidP="00F52AE9">
            <w:pPr>
              <w:widowControl w:val="0"/>
            </w:pPr>
            <w:r w:rsidRPr="00682149">
              <w:rPr>
                <w:position w:val="-30"/>
              </w:rPr>
              <w:object w:dxaOrig="1160" w:dyaOrig="800">
                <v:shape id="_x0000_i1101" type="#_x0000_t75" style="width:58.95pt;height:39.7pt" o:ole="">
                  <v:imagedata r:id="rId39" o:title=""/>
                </v:shape>
                <o:OLEObject Type="Embed" ProgID="Equation.3" ShapeID="_x0000_i1101" DrawAspect="Content" ObjectID="_1570298441" r:id="rId40"/>
              </w:object>
            </w:r>
          </w:p>
        </w:tc>
        <w:tc>
          <w:tcPr>
            <w:tcW w:w="0" w:type="auto"/>
            <w:tcMar>
              <w:left w:w="57" w:type="dxa"/>
              <w:right w:w="57" w:type="dxa"/>
            </w:tcMar>
            <w:vAlign w:val="center"/>
          </w:tcPr>
          <w:p w:rsidR="00C2657A" w:rsidRPr="00682149" w:rsidRDefault="00C2657A" w:rsidP="00F52AE9">
            <w:pPr>
              <w:widowControl w:val="0"/>
            </w:pPr>
            <w:r w:rsidRPr="00682149">
              <w:t>5,3</w:t>
            </w:r>
            <w:r w:rsidRPr="00682149">
              <w:sym w:font="Symbol" w:char="F0D7"/>
            </w:r>
            <w:r w:rsidRPr="00682149">
              <w:t>10</w:t>
            </w:r>
            <w:r w:rsidRPr="00682149">
              <w:rPr>
                <w:vertAlign w:val="superscript"/>
              </w:rPr>
              <w:sym w:font="Symbol" w:char="F02D"/>
            </w:r>
            <w:r w:rsidRPr="00682149">
              <w:rPr>
                <w:vertAlign w:val="superscript"/>
              </w:rPr>
              <w:t>4</w:t>
            </w:r>
          </w:p>
        </w:tc>
      </w:tr>
      <w:tr w:rsidR="00C2657A" w:rsidRPr="00682149" w:rsidTr="00F52AE9">
        <w:trPr>
          <w:trHeight w:val="537"/>
        </w:trPr>
        <w:tc>
          <w:tcPr>
            <w:tcW w:w="0" w:type="auto"/>
            <w:tcMar>
              <w:left w:w="57" w:type="dxa"/>
              <w:right w:w="57" w:type="dxa"/>
            </w:tcMar>
            <w:vAlign w:val="center"/>
          </w:tcPr>
          <w:p w:rsidR="00C2657A" w:rsidRPr="00682149" w:rsidRDefault="00C2657A" w:rsidP="00F52AE9">
            <w:pPr>
              <w:widowControl w:val="0"/>
              <w:jc w:val="right"/>
            </w:pPr>
            <w:r w:rsidRPr="00682149">
              <w:t>245</w:t>
            </w:r>
          </w:p>
        </w:tc>
        <w:tc>
          <w:tcPr>
            <w:tcW w:w="0" w:type="auto"/>
            <w:tcMar>
              <w:left w:w="57" w:type="dxa"/>
              <w:right w:w="57" w:type="dxa"/>
            </w:tcMar>
            <w:vAlign w:val="center"/>
          </w:tcPr>
          <w:p w:rsidR="00C2657A" w:rsidRPr="00682149" w:rsidRDefault="00C2657A" w:rsidP="00F52AE9">
            <w:pPr>
              <w:widowControl w:val="0"/>
              <w:jc w:val="center"/>
              <w:rPr>
                <w:iCs/>
              </w:rPr>
            </w:pPr>
            <w:r w:rsidRPr="00682149">
              <w:rPr>
                <w:iCs/>
              </w:rPr>
              <w:t>(9</w:t>
            </w:r>
            <w:r w:rsidRPr="00682149">
              <w:rPr>
                <w:iCs/>
                <w:vertAlign w:val="superscript"/>
              </w:rPr>
              <w:t>e</w:t>
            </w:r>
            <w:r w:rsidRPr="00682149">
              <w:rPr>
                <w:iCs/>
              </w:rPr>
              <w:t xml:space="preserve"> </w:t>
            </w:r>
            <w:r w:rsidRPr="00682149">
              <w:sym w:font="Symbol" w:char="F0AE"/>
            </w:r>
            <w:r w:rsidRPr="00682149">
              <w:rPr>
                <w:iCs/>
              </w:rPr>
              <w:t xml:space="preserve"> 10</w:t>
            </w:r>
            <w:r w:rsidRPr="00682149">
              <w:rPr>
                <w:iCs/>
                <w:vertAlign w:val="superscript"/>
              </w:rPr>
              <w:t>e</w:t>
            </w:r>
            <w:r w:rsidRPr="00682149">
              <w:rPr>
                <w:iCs/>
              </w:rPr>
              <w:t>)</w:t>
            </w:r>
          </w:p>
        </w:tc>
        <w:tc>
          <w:tcPr>
            <w:tcW w:w="0" w:type="auto"/>
            <w:tcMar>
              <w:left w:w="57" w:type="dxa"/>
              <w:right w:w="57" w:type="dxa"/>
            </w:tcMar>
            <w:vAlign w:val="center"/>
          </w:tcPr>
          <w:p w:rsidR="00C2657A" w:rsidRPr="00682149" w:rsidRDefault="00C2657A" w:rsidP="00F52AE9">
            <w:pPr>
              <w:widowControl w:val="0"/>
              <w:tabs>
                <w:tab w:val="decimal" w:pos="428"/>
              </w:tabs>
            </w:pPr>
            <w:r w:rsidRPr="00682149">
              <w:t>18,75</w:t>
            </w:r>
            <w:r w:rsidRPr="00682149">
              <w:sym w:font="Symbol" w:char="F0D7"/>
            </w:r>
            <w:r w:rsidRPr="00682149">
              <w:t>10</w:t>
            </w:r>
            <w:r w:rsidRPr="00682149">
              <w:rPr>
                <w:vertAlign w:val="superscript"/>
              </w:rPr>
              <w:sym w:font="Symbol" w:char="F02D"/>
            </w:r>
            <w:r w:rsidRPr="00682149">
              <w:rPr>
                <w:vertAlign w:val="superscript"/>
              </w:rPr>
              <w:t>4</w:t>
            </w:r>
          </w:p>
        </w:tc>
        <w:tc>
          <w:tcPr>
            <w:tcW w:w="0" w:type="auto"/>
            <w:tcMar>
              <w:left w:w="57" w:type="dxa"/>
              <w:right w:w="57" w:type="dxa"/>
            </w:tcMar>
            <w:vAlign w:val="center"/>
          </w:tcPr>
          <w:p w:rsidR="00C2657A" w:rsidRPr="00682149" w:rsidRDefault="00C2657A" w:rsidP="00F52AE9">
            <w:pPr>
              <w:widowControl w:val="0"/>
            </w:pPr>
            <w:r w:rsidRPr="00682149">
              <w:rPr>
                <w:position w:val="-30"/>
              </w:rPr>
              <w:object w:dxaOrig="1140" w:dyaOrig="800">
                <v:shape id="_x0000_i1102" type="#_x0000_t75" style="width:55.55pt;height:39.7pt" o:ole="">
                  <v:imagedata r:id="rId41" o:title=""/>
                </v:shape>
                <o:OLEObject Type="Embed" ProgID="Equation.3" ShapeID="_x0000_i1102" DrawAspect="Content" ObjectID="_1570298442" r:id="rId42"/>
              </w:object>
            </w:r>
          </w:p>
        </w:tc>
        <w:tc>
          <w:tcPr>
            <w:tcW w:w="0" w:type="auto"/>
            <w:tcMar>
              <w:left w:w="57" w:type="dxa"/>
              <w:right w:w="57" w:type="dxa"/>
            </w:tcMar>
            <w:vAlign w:val="center"/>
          </w:tcPr>
          <w:p w:rsidR="00C2657A" w:rsidRPr="00682149" w:rsidRDefault="00C2657A" w:rsidP="00F52AE9">
            <w:pPr>
              <w:widowControl w:val="0"/>
            </w:pPr>
            <w:r w:rsidRPr="00682149">
              <w:t>5.4</w:t>
            </w:r>
            <w:r w:rsidRPr="00682149">
              <w:sym w:font="Symbol" w:char="F0D7"/>
            </w:r>
            <w:r w:rsidRPr="00682149">
              <w:t>10</w:t>
            </w:r>
            <w:r w:rsidRPr="00682149">
              <w:rPr>
                <w:vertAlign w:val="superscript"/>
              </w:rPr>
              <w:sym w:font="Symbol" w:char="F02D"/>
            </w:r>
            <w:r w:rsidRPr="00682149">
              <w:rPr>
                <w:vertAlign w:val="superscript"/>
              </w:rPr>
              <w:t>4</w:t>
            </w:r>
          </w:p>
        </w:tc>
      </w:tr>
      <w:tr w:rsidR="00C2657A" w:rsidRPr="00682149" w:rsidTr="00F52AE9">
        <w:trPr>
          <w:trHeight w:val="601"/>
        </w:trPr>
        <w:tc>
          <w:tcPr>
            <w:tcW w:w="0" w:type="auto"/>
            <w:tcMar>
              <w:left w:w="57" w:type="dxa"/>
              <w:right w:w="57" w:type="dxa"/>
            </w:tcMar>
            <w:vAlign w:val="center"/>
          </w:tcPr>
          <w:p w:rsidR="00C2657A" w:rsidRPr="00682149" w:rsidRDefault="00C2657A" w:rsidP="00F52AE9">
            <w:pPr>
              <w:widowControl w:val="0"/>
              <w:jc w:val="right"/>
              <w:rPr>
                <w:iCs/>
              </w:rPr>
            </w:pPr>
            <w:r w:rsidRPr="00682149">
              <w:t>490</w:t>
            </w:r>
          </w:p>
        </w:tc>
        <w:tc>
          <w:tcPr>
            <w:tcW w:w="0" w:type="auto"/>
            <w:tcMar>
              <w:left w:w="57" w:type="dxa"/>
              <w:right w:w="57" w:type="dxa"/>
            </w:tcMar>
            <w:vAlign w:val="center"/>
          </w:tcPr>
          <w:p w:rsidR="00C2657A" w:rsidRPr="00682149" w:rsidRDefault="00C2657A" w:rsidP="00F52AE9">
            <w:pPr>
              <w:widowControl w:val="0"/>
              <w:jc w:val="center"/>
              <w:rPr>
                <w:iCs/>
              </w:rPr>
            </w:pPr>
            <w:r w:rsidRPr="00682149">
              <w:rPr>
                <w:iCs/>
              </w:rPr>
              <w:t>(13</w:t>
            </w:r>
            <w:r w:rsidRPr="00682149">
              <w:rPr>
                <w:iCs/>
                <w:vertAlign w:val="superscript"/>
              </w:rPr>
              <w:t>e</w:t>
            </w:r>
            <w:r w:rsidRPr="00682149">
              <w:rPr>
                <w:iCs/>
              </w:rPr>
              <w:t xml:space="preserve"> </w:t>
            </w:r>
            <w:r w:rsidRPr="00682149">
              <w:sym w:font="Symbol" w:char="F0AE"/>
            </w:r>
            <w:r w:rsidRPr="00682149">
              <w:rPr>
                <w:iCs/>
              </w:rPr>
              <w:t xml:space="preserve"> 14</w:t>
            </w:r>
            <w:r w:rsidRPr="00682149">
              <w:rPr>
                <w:iCs/>
                <w:vertAlign w:val="superscript"/>
              </w:rPr>
              <w:t>e</w:t>
            </w:r>
            <w:r w:rsidRPr="00682149">
              <w:rPr>
                <w:iCs/>
              </w:rPr>
              <w:t>)</w:t>
            </w:r>
          </w:p>
        </w:tc>
        <w:tc>
          <w:tcPr>
            <w:tcW w:w="0" w:type="auto"/>
            <w:tcMar>
              <w:left w:w="57" w:type="dxa"/>
              <w:right w:w="57" w:type="dxa"/>
            </w:tcMar>
            <w:vAlign w:val="center"/>
          </w:tcPr>
          <w:p w:rsidR="00C2657A" w:rsidRPr="00682149" w:rsidRDefault="00C2657A" w:rsidP="00F52AE9">
            <w:pPr>
              <w:widowControl w:val="0"/>
              <w:tabs>
                <w:tab w:val="decimal" w:pos="428"/>
              </w:tabs>
            </w:pPr>
            <w:r w:rsidRPr="00682149">
              <w:t>8,75</w:t>
            </w:r>
            <w:r w:rsidRPr="00682149">
              <w:sym w:font="Symbol" w:char="F0D7"/>
            </w:r>
            <w:r w:rsidRPr="00682149">
              <w:t>10</w:t>
            </w:r>
            <w:r w:rsidRPr="00682149">
              <w:rPr>
                <w:vertAlign w:val="superscript"/>
              </w:rPr>
              <w:sym w:font="Symbol" w:char="F02D"/>
            </w:r>
            <w:r w:rsidRPr="00682149">
              <w:rPr>
                <w:vertAlign w:val="superscript"/>
              </w:rPr>
              <w:t>4</w:t>
            </w:r>
          </w:p>
        </w:tc>
        <w:tc>
          <w:tcPr>
            <w:tcW w:w="0" w:type="auto"/>
            <w:tcMar>
              <w:left w:w="57" w:type="dxa"/>
              <w:right w:w="57" w:type="dxa"/>
            </w:tcMar>
            <w:vAlign w:val="center"/>
          </w:tcPr>
          <w:p w:rsidR="00C2657A" w:rsidRPr="00682149" w:rsidRDefault="00C2657A" w:rsidP="00F52AE9">
            <w:pPr>
              <w:widowControl w:val="0"/>
            </w:pPr>
            <w:r w:rsidRPr="00682149">
              <w:rPr>
                <w:position w:val="-30"/>
              </w:rPr>
              <w:object w:dxaOrig="1140" w:dyaOrig="800">
                <v:shape id="_x0000_i1103" type="#_x0000_t75" style="width:55.55pt;height:39.7pt" o:ole="">
                  <v:imagedata r:id="rId43" o:title=""/>
                </v:shape>
                <o:OLEObject Type="Embed" ProgID="Equation.3" ShapeID="_x0000_i1103" DrawAspect="Content" ObjectID="_1570298443" r:id="rId44"/>
              </w:object>
            </w:r>
          </w:p>
        </w:tc>
        <w:tc>
          <w:tcPr>
            <w:tcW w:w="0" w:type="auto"/>
            <w:tcMar>
              <w:left w:w="57" w:type="dxa"/>
              <w:right w:w="57" w:type="dxa"/>
            </w:tcMar>
            <w:vAlign w:val="center"/>
          </w:tcPr>
          <w:p w:rsidR="00C2657A" w:rsidRPr="00682149" w:rsidRDefault="00C2657A" w:rsidP="00F52AE9">
            <w:pPr>
              <w:widowControl w:val="0"/>
            </w:pPr>
            <w:r w:rsidRPr="00682149">
              <w:t>5,8</w:t>
            </w:r>
            <w:r w:rsidRPr="00682149">
              <w:sym w:font="Symbol" w:char="F0D7"/>
            </w:r>
            <w:r w:rsidRPr="00682149">
              <w:t>10</w:t>
            </w:r>
            <w:r w:rsidRPr="00682149">
              <w:rPr>
                <w:vertAlign w:val="superscript"/>
              </w:rPr>
              <w:sym w:font="Symbol" w:char="F02D"/>
            </w:r>
            <w:r w:rsidRPr="00682149">
              <w:rPr>
                <w:vertAlign w:val="superscript"/>
              </w:rPr>
              <w:t>4</w:t>
            </w:r>
          </w:p>
        </w:tc>
      </w:tr>
    </w:tbl>
    <w:p w:rsidR="00C2657A" w:rsidRPr="00C2657A" w:rsidRDefault="00C2657A" w:rsidP="00C2657A">
      <w:pPr>
        <w:pStyle w:val="CSElijst"/>
        <w:numPr>
          <w:ilvl w:val="0"/>
          <w:numId w:val="7"/>
        </w:numPr>
        <w:ind w:left="0" w:hanging="567"/>
        <w:rPr>
          <w:lang w:val="nl-NL"/>
        </w:rPr>
      </w:pPr>
      <w:r w:rsidRPr="00C2657A">
        <w:rPr>
          <w:lang w:val="nl-NL"/>
        </w:rPr>
        <w:t>De proef kan op verschillende wijzen worden uitgevoerd, maar hij moet aan de volgende voorwaarden voldoen:</w:t>
      </w:r>
    </w:p>
    <w:p w:rsidR="00C2657A" w:rsidRPr="00682149" w:rsidRDefault="00C2657A" w:rsidP="00C2657A">
      <w:pPr>
        <w:widowControl w:val="0"/>
      </w:pPr>
      <w:r w:rsidRPr="00682149">
        <w:t>1. Gebruik dezelfde soort proef als hierboven beschreven.</w:t>
      </w:r>
    </w:p>
    <w:p w:rsidR="00C2657A" w:rsidRPr="00682149" w:rsidRDefault="00C2657A" w:rsidP="00C2657A">
      <w:pPr>
        <w:widowControl w:val="0"/>
      </w:pPr>
      <w:r w:rsidRPr="00682149">
        <w:t>2. Neem een belangrijke overmaat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xml:space="preserve"> -ionen, zodat [S</w:t>
      </w:r>
      <w:r w:rsidRPr="00682149">
        <w:rPr>
          <w:vertAlign w:val="subscript"/>
        </w:rPr>
        <w:t>2</w:t>
      </w:r>
      <w:r w:rsidRPr="00682149">
        <w:t>O</w:t>
      </w:r>
      <w:r w:rsidRPr="00682149">
        <w:rPr>
          <w:vertAlign w:val="subscript"/>
        </w:rPr>
        <w:t>8</w:t>
      </w:r>
      <w:r w:rsidRPr="00682149">
        <w:rPr>
          <w:vertAlign w:val="superscript"/>
        </w:rPr>
        <w:t>2</w:t>
      </w:r>
      <w:r w:rsidRPr="00682149">
        <w:rPr>
          <w:vertAlign w:val="superscript"/>
        </w:rPr>
        <w:sym w:font="Symbol" w:char="F02D"/>
      </w:r>
      <w:r w:rsidRPr="00682149">
        <w:t>] vrijwel constant is tijdens de reactie. 3. Voer de proef uit met minstens drie verschillende concentraties van I</w:t>
      </w:r>
      <w:r w:rsidRPr="00682149">
        <w:rPr>
          <w:vertAlign w:val="superscript"/>
        </w:rPr>
        <w:sym w:font="Symbol" w:char="F02D"/>
      </w:r>
      <w:r w:rsidRPr="00682149">
        <w:t>-ionen.</w:t>
      </w:r>
    </w:p>
    <w:p w:rsidR="00BC18B7" w:rsidRPr="004B75B4" w:rsidRDefault="00C2657A" w:rsidP="004B75B4">
      <w:pPr>
        <w:widowControl w:val="0"/>
        <w:rPr>
          <w:iCs/>
        </w:rPr>
      </w:pPr>
      <w:r w:rsidRPr="00682149">
        <w:t>4. De toegevoegde hoeveelheid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-ionen moet kleiner zijn dan de laagste gebruikte hoeveelheid I</w:t>
      </w:r>
      <w:r w:rsidRPr="00682149">
        <w:rPr>
          <w:vertAlign w:val="superscript"/>
        </w:rPr>
        <w:sym w:font="Symbol" w:char="F02D"/>
      </w:r>
      <w:r w:rsidRPr="00682149">
        <w:t>-ionen. (Te denken valt aan een constante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w:t>
      </w:r>
      <w:r>
        <w:t>,</w:t>
      </w:r>
      <w:r w:rsidRPr="00682149">
        <w:t xml:space="preserve"> maar ook aan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als vast percentage van [I</w:t>
      </w:r>
      <w:r w:rsidRPr="00682149">
        <w:rPr>
          <w:vertAlign w:val="superscript"/>
        </w:rPr>
        <w:sym w:font="Symbol" w:char="F02D"/>
      </w:r>
      <w:r w:rsidRPr="00682149">
        <w:t>]</w:t>
      </w:r>
      <w:r w:rsidRPr="00682149">
        <w:rPr>
          <w:iCs/>
        </w:rPr>
        <w:t xml:space="preserve">, </w:t>
      </w:r>
      <w:r w:rsidRPr="00682149">
        <w:t>bv. [S</w:t>
      </w:r>
      <w:r w:rsidRPr="00682149">
        <w:rPr>
          <w:vertAlign w:val="subscript"/>
        </w:rPr>
        <w:t>2</w:t>
      </w:r>
      <w:r w:rsidRPr="00682149">
        <w:t>O</w:t>
      </w:r>
      <w:r w:rsidRPr="00682149">
        <w:rPr>
          <w:vertAlign w:val="subscript"/>
        </w:rPr>
        <w:t>3</w:t>
      </w:r>
      <w:r w:rsidRPr="00682149">
        <w:rPr>
          <w:vertAlign w:val="superscript"/>
        </w:rPr>
        <w:t>2</w:t>
      </w:r>
      <w:r w:rsidRPr="00682149">
        <w:rPr>
          <w:vertAlign w:val="superscript"/>
        </w:rPr>
        <w:sym w:font="Symbol" w:char="F02D"/>
      </w:r>
      <w:r w:rsidRPr="00682149">
        <w:t xml:space="preserve">] = </w:t>
      </w:r>
      <w:r w:rsidRPr="00682149">
        <w:rPr>
          <w:position w:val="-16"/>
        </w:rPr>
        <w:object w:dxaOrig="200" w:dyaOrig="440">
          <v:shape id="_x0000_i1104" type="#_x0000_t75" style="width:10.2pt;height:22.1pt" o:ole="">
            <v:imagedata r:id="rId45" o:title=""/>
          </v:shape>
          <o:OLEObject Type="Embed" ProgID="Equation.3" ShapeID="_x0000_i1104" DrawAspect="Content" ObjectID="_1570298444" r:id="rId46"/>
        </w:object>
      </w:r>
      <w:r w:rsidRPr="00682149">
        <w:t xml:space="preserve"> [I</w:t>
      </w:r>
      <w:r w:rsidRPr="00682149">
        <w:rPr>
          <w:vertAlign w:val="superscript"/>
        </w:rPr>
        <w:sym w:font="Symbol" w:char="F02D"/>
      </w:r>
      <w:r w:rsidRPr="00682149">
        <w:t>]</w:t>
      </w:r>
      <w:r w:rsidRPr="00682149">
        <w:rPr>
          <w:iCs/>
        </w:rPr>
        <w:t>)</w:t>
      </w:r>
    </w:p>
    <w:sectPr w:rsidR="00BC18B7" w:rsidRPr="004B75B4" w:rsidSect="004B75B4">
      <w:footerReference w:type="default" r:id="rId47"/>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DAE" w:rsidRDefault="00C94DAE" w:rsidP="00C2657A">
      <w:r>
        <w:separator/>
      </w:r>
    </w:p>
  </w:endnote>
  <w:endnote w:type="continuationSeparator" w:id="0">
    <w:p w:rsidR="00C94DAE" w:rsidRDefault="00C94DAE" w:rsidP="00C265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5B4" w:rsidRPr="005C45C6" w:rsidRDefault="004B75B4">
    <w:pPr>
      <w:pStyle w:val="Voettekst"/>
    </w:pPr>
    <w:r w:rsidRPr="005C45C6">
      <w:t>Sk-VWO 1976-I</w:t>
    </w:r>
    <w:r w:rsidRPr="00D076A7">
      <w:t> </w:t>
    </w:r>
    <w:r w:rsidRPr="005C45C6">
      <w:t>uitwerkingen_PdG, juli 2017</w:t>
    </w:r>
    <w:r w:rsidRPr="005C45C6">
      <w:tab/>
    </w:r>
    <w:sdt>
      <w:sdtPr>
        <w:id w:val="1564682693"/>
        <w:docPartObj>
          <w:docPartGallery w:val="Page Numbers (Bottom of Page)"/>
          <w:docPartUnique/>
        </w:docPartObj>
      </w:sdtPr>
      <w:sdtEndPr/>
      <w:sdtContent>
        <w:r>
          <w:fldChar w:fldCharType="begin"/>
        </w:r>
        <w:r w:rsidRPr="005C45C6">
          <w:instrText>PAGE   \* MERGEFORMAT</w:instrText>
        </w:r>
        <w:r>
          <w:fldChar w:fldCharType="separate"/>
        </w:r>
        <w:r w:rsidRPr="005C45C6">
          <w:rPr>
            <w:noProof/>
          </w:rPr>
          <w:t>5</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DAE" w:rsidRDefault="00C94DAE" w:rsidP="00C2657A">
      <w:r>
        <w:separator/>
      </w:r>
    </w:p>
  </w:footnote>
  <w:footnote w:type="continuationSeparator" w:id="0">
    <w:p w:rsidR="00C94DAE" w:rsidRDefault="00C94DAE" w:rsidP="00C265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FF7098"/>
    <w:multiLevelType w:val="hybridMultilevel"/>
    <w:tmpl w:val="24FE87AA"/>
    <w:lvl w:ilvl="0" w:tplc="F1C48E4E">
      <w:start w:val="1"/>
      <w:numFmt w:val="bullet"/>
      <w:pStyle w:val="Opsomming"/>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4"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006619"/>
    <w:multiLevelType w:val="singleLevel"/>
    <w:tmpl w:val="6F92CA6A"/>
    <w:lvl w:ilvl="0">
      <w:start w:val="1"/>
      <w:numFmt w:val="decimal"/>
      <w:lvlText w:val="█ Opgave %1"/>
      <w:lvlJc w:val="center"/>
      <w:pPr>
        <w:tabs>
          <w:tab w:val="num" w:pos="903"/>
        </w:tabs>
        <w:ind w:left="903" w:hanging="903"/>
      </w:pPr>
      <w:rPr>
        <w:rFonts w:ascii="Times New Roman" w:hAnsi="Times New Roman" w:hint="default"/>
        <w:b/>
        <w:i w:val="0"/>
        <w:sz w:val="28"/>
      </w:rPr>
    </w:lvl>
  </w:abstractNum>
  <w:abstractNum w:abstractNumId="7"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8"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10"/>
  </w:num>
  <w:num w:numId="4">
    <w:abstractNumId w:val="4"/>
  </w:num>
  <w:num w:numId="5">
    <w:abstractNumId w:val="4"/>
  </w:num>
  <w:num w:numId="6">
    <w:abstractNumId w:val="4"/>
  </w:num>
  <w:num w:numId="7">
    <w:abstractNumId w:val="9"/>
  </w:num>
  <w:num w:numId="8">
    <w:abstractNumId w:val="9"/>
  </w:num>
  <w:num w:numId="9">
    <w:abstractNumId w:val="9"/>
  </w:num>
  <w:num w:numId="10">
    <w:abstractNumId w:val="9"/>
  </w:num>
  <w:num w:numId="11">
    <w:abstractNumId w:val="9"/>
  </w:num>
  <w:num w:numId="12">
    <w:abstractNumId w:val="3"/>
  </w:num>
  <w:num w:numId="13">
    <w:abstractNumId w:val="8"/>
  </w:num>
  <w:num w:numId="14">
    <w:abstractNumId w:val="3"/>
  </w:num>
  <w:num w:numId="15">
    <w:abstractNumId w:val="0"/>
  </w:num>
  <w:num w:numId="16">
    <w:abstractNumId w:val="7"/>
  </w:num>
  <w:num w:numId="17">
    <w:abstractNumId w:val="5"/>
  </w:num>
  <w:num w:numId="18">
    <w:abstractNumId w:val="9"/>
    <w:lvlOverride w:ilvl="0">
      <w:startOverride w:val="1"/>
    </w:lvlOverride>
  </w:num>
  <w:num w:numId="19">
    <w:abstractNumId w:val="6"/>
  </w:num>
  <w:num w:numId="20">
    <w:abstractNumId w:val="9"/>
    <w:lvlOverride w:ilvl="0">
      <w:startOverride w:val="1"/>
    </w:lvlOverride>
  </w:num>
  <w:num w:numId="21">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57A"/>
    <w:rsid w:val="000016CD"/>
    <w:rsid w:val="00063AB0"/>
    <w:rsid w:val="00095AFC"/>
    <w:rsid w:val="000A6EA8"/>
    <w:rsid w:val="000C024B"/>
    <w:rsid w:val="002B24C5"/>
    <w:rsid w:val="00300992"/>
    <w:rsid w:val="00331832"/>
    <w:rsid w:val="0040277F"/>
    <w:rsid w:val="00407D6E"/>
    <w:rsid w:val="00443364"/>
    <w:rsid w:val="004A0569"/>
    <w:rsid w:val="004B75B4"/>
    <w:rsid w:val="005B4D14"/>
    <w:rsid w:val="005C45C6"/>
    <w:rsid w:val="00672ACD"/>
    <w:rsid w:val="007040CC"/>
    <w:rsid w:val="00710734"/>
    <w:rsid w:val="007D0E50"/>
    <w:rsid w:val="00826564"/>
    <w:rsid w:val="008337B7"/>
    <w:rsid w:val="0086759D"/>
    <w:rsid w:val="0089555E"/>
    <w:rsid w:val="008B602B"/>
    <w:rsid w:val="0094045F"/>
    <w:rsid w:val="009C361C"/>
    <w:rsid w:val="009D50CF"/>
    <w:rsid w:val="00AA694C"/>
    <w:rsid w:val="00B26C89"/>
    <w:rsid w:val="00B415CC"/>
    <w:rsid w:val="00BA5F2B"/>
    <w:rsid w:val="00BC0577"/>
    <w:rsid w:val="00BC0CB8"/>
    <w:rsid w:val="00BC18B7"/>
    <w:rsid w:val="00BC7B1C"/>
    <w:rsid w:val="00C057EA"/>
    <w:rsid w:val="00C2657A"/>
    <w:rsid w:val="00C72BB6"/>
    <w:rsid w:val="00C94DAE"/>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4:docId w14:val="7BC8FC5F"/>
  <w15:chartTrackingRefBased/>
  <w15:docId w15:val="{709AC847-0F8D-4FFB-9634-A75D597DE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2657A"/>
  </w:style>
  <w:style w:type="paragraph" w:styleId="Kop1">
    <w:name w:val="heading 1"/>
    <w:basedOn w:val="Standaard"/>
    <w:next w:val="Standaard"/>
    <w:link w:val="Kop1Char"/>
    <w:uiPriority w:val="9"/>
    <w:qFormat/>
    <w:rsid w:val="00C2657A"/>
    <w:pPr>
      <w:keepNext/>
      <w:keepLines/>
      <w:spacing w:before="240"/>
      <w:outlineLvl w:val="0"/>
    </w:pPr>
    <w:rPr>
      <w:rFonts w:eastAsiaTheme="majorEastAsia"/>
      <w:sz w:val="32"/>
      <w:szCs w:val="32"/>
    </w:rPr>
  </w:style>
  <w:style w:type="paragraph" w:styleId="Kop2">
    <w:name w:val="heading 2"/>
    <w:basedOn w:val="Standaard"/>
    <w:next w:val="Standaard"/>
    <w:link w:val="Kop2Char"/>
    <w:uiPriority w:val="9"/>
    <w:qFormat/>
    <w:rsid w:val="00C2657A"/>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E51928"/>
    <w:pPr>
      <w:numPr>
        <w:numId w:val="2"/>
      </w:numPr>
      <w:kinsoku w:val="0"/>
      <w:overflowPunct w:val="0"/>
      <w:textAlignment w:val="baseline"/>
    </w:pPr>
    <w:rPr>
      <w:spacing w:val="4"/>
    </w:r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uiPriority w:val="9"/>
    <w:rsid w:val="00C2657A"/>
    <w:rPr>
      <w:rFonts w:eastAsiaTheme="majorEastAsia"/>
      <w:sz w:val="32"/>
      <w:szCs w:val="32"/>
    </w:rPr>
  </w:style>
  <w:style w:type="character" w:customStyle="1" w:styleId="Kop2Char">
    <w:name w:val="Kop 2 Char"/>
    <w:basedOn w:val="Standaardalinea-lettertype"/>
    <w:link w:val="Kop2"/>
    <w:uiPriority w:val="9"/>
    <w:rsid w:val="00C2657A"/>
    <w:rPr>
      <w:rFonts w:ascii="Arial" w:eastAsia="Times New Roman" w:hAnsi="Arial" w:cs="Arial"/>
      <w:b/>
      <w:bCs/>
      <w:i/>
      <w:iCs/>
      <w:sz w:val="28"/>
      <w:szCs w:val="28"/>
      <w:lang w:eastAsia="nl-NL"/>
    </w:rPr>
  </w:style>
  <w:style w:type="character" w:customStyle="1" w:styleId="InterlinieChar">
    <w:name w:val="Interlinie Char"/>
    <w:basedOn w:val="Standaardalinea-lettertype"/>
    <w:link w:val="Interlinie"/>
    <w:rsid w:val="00C2657A"/>
  </w:style>
  <w:style w:type="paragraph" w:styleId="Voetnoottekst">
    <w:name w:val="footnote text"/>
    <w:basedOn w:val="Standaard"/>
    <w:link w:val="VoetnoottekstChar"/>
    <w:semiHidden/>
    <w:unhideWhenUsed/>
    <w:rsid w:val="00C2657A"/>
    <w:rPr>
      <w:sz w:val="20"/>
      <w:szCs w:val="20"/>
    </w:rPr>
  </w:style>
  <w:style w:type="character" w:customStyle="1" w:styleId="VoetnoottekstChar">
    <w:name w:val="Voetnoottekst Char"/>
    <w:basedOn w:val="Standaardalinea-lettertype"/>
    <w:link w:val="Voetnoottekst"/>
    <w:semiHidden/>
    <w:rsid w:val="00C2657A"/>
    <w:rPr>
      <w:sz w:val="20"/>
      <w:szCs w:val="20"/>
    </w:rPr>
  </w:style>
  <w:style w:type="character" w:styleId="Voetnootmarkering">
    <w:name w:val="footnote reference"/>
    <w:basedOn w:val="Standaardalinea-lettertype"/>
    <w:semiHidden/>
    <w:unhideWhenUsed/>
    <w:rsid w:val="00C2657A"/>
    <w:rPr>
      <w:vertAlign w:val="superscript"/>
    </w:rPr>
  </w:style>
  <w:style w:type="paragraph" w:customStyle="1" w:styleId="OpmaakprofielVraagCursief">
    <w:name w:val="Opmaakprofiel Vraag + Cursief"/>
    <w:basedOn w:val="Standaard"/>
    <w:link w:val="OpmaakprofielVraagCursiefChar"/>
    <w:rsid w:val="00C2657A"/>
    <w:pPr>
      <w:tabs>
        <w:tab w:val="num" w:pos="-207"/>
      </w:tabs>
      <w:autoSpaceDE w:val="0"/>
      <w:autoSpaceDN w:val="0"/>
      <w:adjustRightInd w:val="0"/>
      <w:spacing w:before="120" w:after="120"/>
      <w:ind w:left="-207" w:hanging="360"/>
    </w:pPr>
    <w:rPr>
      <w:rFonts w:eastAsia="Times New Roman"/>
      <w:i/>
      <w:iCs/>
      <w:spacing w:val="4"/>
      <w:lang w:eastAsia="nl-NL"/>
    </w:rPr>
  </w:style>
  <w:style w:type="character" w:customStyle="1" w:styleId="OpmaakprofielVraagCursiefChar">
    <w:name w:val="Opmaakprofiel Vraag + Cursief Char"/>
    <w:basedOn w:val="Standaardalinea-lettertype"/>
    <w:link w:val="OpmaakprofielVraagCursief"/>
    <w:rsid w:val="00C2657A"/>
    <w:rPr>
      <w:rFonts w:eastAsia="Times New Roman"/>
      <w:i/>
      <w:iCs/>
      <w:spacing w:val="4"/>
      <w:lang w:eastAsia="nl-NL"/>
    </w:rPr>
  </w:style>
  <w:style w:type="paragraph" w:styleId="Koptekst">
    <w:name w:val="header"/>
    <w:basedOn w:val="Standaard"/>
    <w:link w:val="KoptekstChar"/>
    <w:uiPriority w:val="99"/>
    <w:unhideWhenUsed/>
    <w:rsid w:val="004B75B4"/>
    <w:pPr>
      <w:tabs>
        <w:tab w:val="center" w:pos="4536"/>
        <w:tab w:val="right" w:pos="9072"/>
      </w:tabs>
    </w:pPr>
  </w:style>
  <w:style w:type="character" w:customStyle="1" w:styleId="KoptekstChar">
    <w:name w:val="Koptekst Char"/>
    <w:basedOn w:val="Standaardalinea-lettertype"/>
    <w:link w:val="Koptekst"/>
    <w:uiPriority w:val="99"/>
    <w:rsid w:val="004B75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3" Type="http://schemas.openxmlformats.org/officeDocument/2006/relationships/settings" Target="settings.xml"/><Relationship Id="rId21" Type="http://schemas.openxmlformats.org/officeDocument/2006/relationships/image" Target="media/image8.e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2.wmf"/><Relationship Id="rId41" Type="http://schemas.openxmlformats.org/officeDocument/2006/relationships/image" Target="media/image18.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9.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fontTable" Target="fontTable.xml"/><Relationship Id="rId8" Type="http://schemas.openxmlformats.org/officeDocument/2006/relationships/oleObject" Target="embeddings/oleObject1.bin"/></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1715</Words>
  <Characters>9434</Characters>
  <Application>Microsoft Office Word</Application>
  <DocSecurity>0</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2017-10-23T19:14:00Z</dcterms:created>
  <dcterms:modified xsi:type="dcterms:W3CDTF">2017-10-23T19:14:00Z</dcterms:modified>
</cp:coreProperties>
</file>