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B34" w:rsidRPr="00266659" w:rsidRDefault="006B0B34" w:rsidP="006B0B34">
      <w:pPr>
        <w:kinsoku w:val="0"/>
        <w:overflowPunct w:val="0"/>
        <w:textAlignment w:val="baseline"/>
      </w:pPr>
      <w:r w:rsidRPr="00266659">
        <w:t>EXAMEN SCHEIKUNDE VWO 1980 EERSTE TIJDVAK</w:t>
      </w:r>
      <w:r>
        <w:t xml:space="preserve"> opgaven</w:t>
      </w:r>
    </w:p>
    <w:bookmarkStart w:id="0" w:name="_Toc490751020"/>
    <w:p w:rsidR="006B0B34" w:rsidRPr="00B67E3A" w:rsidRDefault="006B0B34" w:rsidP="006B0B34">
      <w:pPr>
        <w:pStyle w:val="Kop2"/>
      </w:pPr>
      <w:r w:rsidRPr="00B67E3A">
        <w:rPr>
          <w:noProof/>
        </w:rPr>
        <mc:AlternateContent>
          <mc:Choice Requires="wps">
            <w:drawing>
              <wp:anchor distT="0" distB="0" distL="0" distR="0" simplePos="0" relativeHeight="251660288" behindDoc="0" locked="0" layoutInCell="0" allowOverlap="1" wp14:anchorId="7A47432C" wp14:editId="1AE8E8D2">
                <wp:simplePos x="0" y="0"/>
                <wp:positionH relativeFrom="margin">
                  <wp:align>center</wp:align>
                </wp:positionH>
                <wp:positionV relativeFrom="paragraph">
                  <wp:posOffset>407396</wp:posOffset>
                </wp:positionV>
                <wp:extent cx="6172835" cy="0"/>
                <wp:effectExtent l="0" t="19050" r="56515" b="38100"/>
                <wp:wrapSquare wrapText="bothSides"/>
                <wp:docPr id="3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8D530" id="Line 2" o:spid="_x0000_s1026" style="position:absolute;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32.1pt" to="486.0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QFwIAACs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KPxzOM&#10;FGlBpK1QHI1Cbzrjcggp1c6G6uhZvZqtpt8dUrpsiDrwyPHtYiAtCxnJu5SwcQZu2HdfNIMYcvQ6&#10;Nupc2zZAQgvQOepxuevBzx5ROJxms9F8/IQR7X0JyftEY53/zHWLglFgCZwjMDltnQ9ESN6HhHuU&#10;3ggpo9xSoQ7A08U0jRlOS8GCN8Q5e9iX0qITgYkp0/DFssDzGGb1UbGI1nDC1jfbEyGvNtwuVcCD&#10;WoDPzbqOxI9FuljP1/PJYDKargeTtKoGnzblZDDdZLOnalyVZZX9DNSySd4IxrgK7PrxzCZ/J//t&#10;oVwH6z6g9z4k79Fjw4Bs/4+ko5hBv+sk7DW77GwvMkxkDL69njDyj3uwH9/46hcAAAD//wMAUEsD&#10;BBQABgAIAAAAIQDSo19G2gAAAAYBAAAPAAAAZHJzL2Rvd25yZXYueG1sTI/BTsMwEETvSPyDtUjc&#10;qJ0ABUKcCoF6pFICF25OvCQR9jqKt234e4w4lOPOjGbelpvFO3HAOY6BNGQrBQKpC3akXsP72/bq&#10;HkRkQ9a4QKjhGyNsqvOz0hQ2HKnGQ8O9SCUUC6NhYJ4KKWM3oDdxFSak5H2G2RtO59xLO5tjKvdO&#10;5kqtpTcjpYXBTPg8YPfV7L2GXaxj/bFzL41qVJvx8nq7vWatLy+Wp0cQjAufwvCLn9ChSkxt2JON&#10;wmlIj7CG9U0OIrkPd3kGov0TZFXK//jVDwAAAP//AwBQSwECLQAUAAYACAAAACEAtoM4kv4AAADh&#10;AQAAEwAAAAAAAAAAAAAAAAAAAAAAW0NvbnRlbnRfVHlwZXNdLnhtbFBLAQItABQABgAIAAAAIQA4&#10;/SH/1gAAAJQBAAALAAAAAAAAAAAAAAAAAC8BAABfcmVscy8ucmVsc1BLAQItABQABgAIAAAAIQBW&#10;D+HQFwIAACsEAAAOAAAAAAAAAAAAAAAAAC4CAABkcnMvZTJvRG9jLnhtbFBLAQItABQABgAIAAAA&#10;IQDSo19G2gAAAAYBAAAPAAAAAAAAAAAAAAAAAHEEAABkcnMvZG93bnJldi54bWxQSwUGAAAAAAQA&#10;BADzAAAAeAUAAAAA&#10;" o:allowincell="f" strokecolor="silver" strokeweight="4.8pt">
                <w10:wrap type="square" anchorx="margin"/>
              </v:line>
            </w:pict>
          </mc:Fallback>
        </mc:AlternateContent>
      </w:r>
      <w:r w:rsidRPr="00B67E3A">
        <w:t>Fluorescentie</w:t>
      </w:r>
      <w:r w:rsidRPr="00B67E3A">
        <w:tab/>
        <w:t>1980-I(I)</w:t>
      </w:r>
      <w:bookmarkEnd w:id="0"/>
    </w:p>
    <w:p w:rsidR="006B0B34" w:rsidRPr="00266659" w:rsidRDefault="006B0B34" w:rsidP="006B0B34">
      <w:pPr>
        <w:kinsoku w:val="0"/>
        <w:overflowPunct w:val="0"/>
        <w:textAlignment w:val="baseline"/>
      </w:pPr>
      <w:r w:rsidRPr="00266659">
        <w:t xml:space="preserve">Tijdens het bestralen van stoffen </w:t>
      </w:r>
      <w:r>
        <w:t>met</w:t>
      </w:r>
      <w:r w:rsidRPr="00266659">
        <w:t xml:space="preserve"> licht van een bepaalde golflengte gaan sommige stoffen licht uitzenden van een meestal grotere golflengte. Dit verschijnsel noemt men fluorescentie. Treedt bij oplossingen fluorescentie op, dan is bij lage concentraties de intensiteit van het uitgezonden licht recht evenredig niet de concentratie van de opgeloste fluorescerende stof.</w:t>
      </w:r>
    </w:p>
    <w:p w:rsidR="006B0B34" w:rsidRDefault="006B0B34" w:rsidP="006B0B34">
      <w:pPr>
        <w:kinsoku w:val="0"/>
        <w:overflowPunct w:val="0"/>
        <w:textAlignment w:val="baseline"/>
      </w:pPr>
      <w:r>
        <w:t>B</w:t>
      </w:r>
      <w:r w:rsidRPr="00266659">
        <w:t>ij trichlorothallaat</w:t>
      </w:r>
      <w:r>
        <w:t>(I)</w:t>
      </w:r>
      <w:r w:rsidRPr="00266659">
        <w:t>, TIC</w:t>
      </w:r>
      <w:r>
        <w:t>l</w:t>
      </w:r>
      <w:r w:rsidRPr="00266659">
        <w:rPr>
          <w:vertAlign w:val="subscript"/>
        </w:rPr>
        <w:t>3</w:t>
      </w:r>
      <w:r w:rsidRPr="00266659">
        <w:rPr>
          <w:vertAlign w:val="superscript"/>
        </w:rPr>
        <w:t>2</w:t>
      </w:r>
      <w:r>
        <w:rPr>
          <w:vertAlign w:val="superscript"/>
        </w:rPr>
        <w:sym w:font="Symbol" w:char="F02D"/>
      </w:r>
      <w:r w:rsidRPr="00266659">
        <w:t>, treedt het bovengenoemde fluorescentieverschi</w:t>
      </w:r>
      <w:r>
        <w:t>j</w:t>
      </w:r>
      <w:r w:rsidRPr="00266659">
        <w:t>nsel op</w:t>
      </w:r>
      <w:r>
        <w:t>,</w:t>
      </w:r>
      <w:r w:rsidRPr="00266659">
        <w:t xml:space="preserve"> </w:t>
      </w:r>
      <w:r>
        <w:t>b</w:t>
      </w:r>
      <w:r w:rsidRPr="00266659">
        <w:t>ij T</w:t>
      </w:r>
      <w:r>
        <w:t>l</w:t>
      </w:r>
      <w:r>
        <w:rPr>
          <w:vertAlign w:val="superscript"/>
        </w:rPr>
        <w:t>3+</w:t>
      </w:r>
      <w:r w:rsidRPr="00266659">
        <w:t xml:space="preserve"> niet. Met behulp daarvan kan</w:t>
      </w:r>
      <w:r>
        <w:t xml:space="preserve"> m</w:t>
      </w:r>
      <w:r w:rsidRPr="00266659">
        <w:t>en het thalli</w:t>
      </w:r>
      <w:r>
        <w:t>um(III)</w:t>
      </w:r>
      <w:r w:rsidRPr="00266659">
        <w:t>ge</w:t>
      </w:r>
      <w:r>
        <w:t>h</w:t>
      </w:r>
      <w:r w:rsidRPr="00266659">
        <w:t xml:space="preserve">alte van een zoutmengsel bepalen. </w:t>
      </w:r>
      <w:r>
        <w:t>H</w:t>
      </w:r>
      <w:r w:rsidRPr="00266659">
        <w:t>et zoutmengsel wordt daartoe opgelost in zoutzuur. Daarna titreert men de oplossing met een oplossing van tin(</w:t>
      </w:r>
      <w:r>
        <w:t>II)</w:t>
      </w:r>
      <w:r w:rsidRPr="00266659">
        <w:t xml:space="preserve">chloride in zoutzuur. </w:t>
      </w:r>
      <w:r>
        <w:t>H</w:t>
      </w:r>
      <w:r w:rsidRPr="00266659">
        <w:t xml:space="preserve">ierbij wordt het </w:t>
      </w:r>
      <w:r>
        <w:t>Tl</w:t>
      </w:r>
      <w:r>
        <w:rPr>
          <w:vertAlign w:val="superscript"/>
        </w:rPr>
        <w:t>3+</w:t>
      </w:r>
      <w:r w:rsidRPr="00266659">
        <w:t xml:space="preserve"> omgezet in </w:t>
      </w:r>
      <w:r>
        <w:t>TlCl</w:t>
      </w:r>
      <w:r>
        <w:rPr>
          <w:vertAlign w:val="subscript"/>
        </w:rPr>
        <w:t>3</w:t>
      </w:r>
      <w:r>
        <w:rPr>
          <w:vertAlign w:val="superscript"/>
        </w:rPr>
        <w:t>2</w:t>
      </w:r>
      <w:r>
        <w:rPr>
          <w:vertAlign w:val="superscript"/>
        </w:rPr>
        <w:sym w:font="Symbol" w:char="F02D"/>
      </w:r>
      <w:r w:rsidRPr="00266659">
        <w:t>. Men volgt de titratie door de fluorescentie te meten. De resultaten worden in een d</w:t>
      </w:r>
      <w:r>
        <w:t>iagram uitgezet (zie figuur 1.1)</w:t>
      </w:r>
      <w:r w:rsidRPr="00266659">
        <w:t>.</w:t>
      </w:r>
    </w:p>
    <w:p w:rsidR="006B0B34" w:rsidRPr="00E15BAA" w:rsidRDefault="006B0B34" w:rsidP="006B0B34">
      <w:pPr>
        <w:pStyle w:val="CSElijst"/>
        <w:numPr>
          <w:ilvl w:val="0"/>
          <w:numId w:val="7"/>
        </w:numPr>
        <w:ind w:left="0" w:hanging="709"/>
        <w:rPr>
          <w:lang w:val="nl-NL"/>
        </w:rPr>
      </w:pPr>
      <w:r w:rsidRPr="00E15BAA">
        <w:rPr>
          <w:lang w:val="nl-NL"/>
        </w:rPr>
        <w:t>Geef de vergelijking van de reactie waarop de titratie berust.</w:t>
      </w:r>
    </w:p>
    <w:p w:rsidR="006B0B34" w:rsidRPr="00266659" w:rsidRDefault="006B0B34" w:rsidP="006B0B34">
      <w:pPr>
        <w:kinsoku w:val="0"/>
        <w:overflowPunct w:val="0"/>
        <w:textAlignment w:val="baseline"/>
      </w:pPr>
      <w:r w:rsidRPr="00266659">
        <w:t>Ook in zoutmengsels</w:t>
      </w:r>
      <w:r>
        <w:t>,</w:t>
      </w:r>
      <w:r w:rsidRPr="00266659">
        <w:t xml:space="preserve"> waarin thallium(III) naast ijzer(</w:t>
      </w:r>
      <w:r>
        <w:t>III</w:t>
      </w:r>
      <w:r w:rsidRPr="00266659">
        <w:t xml:space="preserve">) voorkomt, kan men het thalliumgehalte </w:t>
      </w:r>
      <w:r>
        <w:t>m</w:t>
      </w:r>
      <w:r w:rsidRPr="00266659">
        <w:t>et behulp van een fluorimetrische titratie bepalen.</w:t>
      </w:r>
    </w:p>
    <w:p w:rsidR="006B0B34" w:rsidRPr="00266659" w:rsidRDefault="006B0B34" w:rsidP="006B0B34">
      <w:pPr>
        <w:kinsoku w:val="0"/>
        <w:overflowPunct w:val="0"/>
        <w:textAlignment w:val="baseline"/>
      </w:pPr>
      <w:r>
        <w:t>Wanneer men 10,</w:t>
      </w:r>
      <w:r w:rsidRPr="00266659">
        <w:t>0</w:t>
      </w:r>
      <w:r>
        <w:t xml:space="preserve"> mL </w:t>
      </w:r>
      <w:r w:rsidRPr="00266659">
        <w:t>van een oplossing van zo'n zoutmengsel titreert met een 8,0</w:t>
      </w:r>
      <w:r>
        <w:sym w:font="Symbol" w:char="F0D7"/>
      </w:r>
      <w:r w:rsidRPr="00266659">
        <w:t>10</w:t>
      </w:r>
      <w:r>
        <w:rPr>
          <w:vertAlign w:val="superscript"/>
        </w:rPr>
        <w:sym w:font="Symbol" w:char="F02D"/>
      </w:r>
      <w:r w:rsidRPr="00266659">
        <w:rPr>
          <w:vertAlign w:val="superscript"/>
        </w:rPr>
        <w:t>4</w:t>
      </w:r>
      <w:r w:rsidRPr="00266659">
        <w:t xml:space="preserve"> molair tin(</w:t>
      </w:r>
      <w:r>
        <w:t>II)</w:t>
      </w:r>
      <w:r w:rsidRPr="00266659">
        <w:t>chloride</w:t>
      </w:r>
      <w:r>
        <w:t>-</w:t>
      </w:r>
      <w:r w:rsidRPr="00266659">
        <w:t>oplossing in zoutzuur</w:t>
      </w:r>
      <w:r>
        <w:t>,</w:t>
      </w:r>
      <w:r w:rsidRPr="00266659">
        <w:t xml:space="preserve"> verkrijgt men het diagram van figuur 1.2.</w:t>
      </w:r>
    </w:p>
    <w:p w:rsidR="006B0B34" w:rsidRPr="00E15BAA" w:rsidRDefault="006B0B34" w:rsidP="006B0B34">
      <w:pPr>
        <w:pStyle w:val="CSElijst"/>
        <w:numPr>
          <w:ilvl w:val="0"/>
          <w:numId w:val="7"/>
        </w:numPr>
        <w:ind w:left="0" w:hanging="709"/>
        <w:rPr>
          <w:lang w:val="nl-NL"/>
        </w:rPr>
      </w:pPr>
      <w:r w:rsidRPr="00E15BAA">
        <w:rPr>
          <w:lang w:val="nl-NL"/>
        </w:rPr>
        <w:t>Leg uit dat ui</w:t>
      </w:r>
      <w:r w:rsidR="0082563B">
        <w:rPr>
          <w:lang w:val="nl-NL"/>
        </w:rPr>
        <w:t>t</w:t>
      </w:r>
      <w:r w:rsidRPr="00E15BAA">
        <w:rPr>
          <w:lang w:val="nl-NL"/>
        </w:rPr>
        <w:t xml:space="preserve"> het verloop van de fluorescentie in figuur 1.2 volgt, dat in eerste instantie ijzer(III) gemakkelijker wordt gereduceerd.</w:t>
      </w:r>
    </w:p>
    <w:p w:rsidR="006B0B34" w:rsidRPr="00266659" w:rsidRDefault="006B0B34" w:rsidP="006B0B34">
      <w:pPr>
        <w:kinsoku w:val="0"/>
        <w:overflowPunct w:val="0"/>
        <w:textAlignment w:val="baseline"/>
      </w:pPr>
      <w:r w:rsidRPr="00266659">
        <w:t xml:space="preserve">Uit figuur 1.2 is af </w:t>
      </w:r>
      <w:r>
        <w:t>t</w:t>
      </w:r>
      <w:r w:rsidRPr="00266659">
        <w:t>e lezen dat fluorescentie begint op te treden na toevoegen van 0,06</w:t>
      </w:r>
      <w:r>
        <w:t xml:space="preserve"> mL t</w:t>
      </w:r>
      <w:r w:rsidRPr="00266659">
        <w:t>in(</w:t>
      </w:r>
      <w:r>
        <w:t>II)</w:t>
      </w:r>
      <w:r w:rsidRPr="00266659">
        <w:t>chloride-oplossing. Daar de fluorescentie recht evenredig is met de concentratie van TIC</w:t>
      </w:r>
      <w:r>
        <w:t>l</w:t>
      </w:r>
      <w:r w:rsidRPr="00266659">
        <w:rPr>
          <w:vertAlign w:val="subscript"/>
        </w:rPr>
        <w:t>3</w:t>
      </w:r>
      <w:r w:rsidRPr="00266659">
        <w:rPr>
          <w:vertAlign w:val="superscript"/>
        </w:rPr>
        <w:t>2</w:t>
      </w:r>
      <w:r w:rsidR="0082563B">
        <w:rPr>
          <w:vertAlign w:val="superscript"/>
        </w:rPr>
        <w:sym w:font="Symbol" w:char="F02D"/>
      </w:r>
      <w:r w:rsidRPr="00266659">
        <w:t xml:space="preserve"> zou in d</w:t>
      </w:r>
      <w:r>
        <w:t>it</w:t>
      </w:r>
      <w:r w:rsidRPr="00266659">
        <w:t xml:space="preserve"> geval de fluor</w:t>
      </w:r>
      <w:r>
        <w:t>escentie pas na toevoegen van 0,</w:t>
      </w:r>
      <w:r w:rsidRPr="00266659">
        <w:t>080</w:t>
      </w:r>
      <w:r>
        <w:t xml:space="preserve"> mL </w:t>
      </w:r>
      <w:r w:rsidRPr="00266659">
        <w:t>tin(II)oplossing moeten beginnen.</w:t>
      </w:r>
    </w:p>
    <w:p w:rsidR="006B0B34" w:rsidRPr="00E15BAA" w:rsidRDefault="006B0B34" w:rsidP="006B0B34">
      <w:pPr>
        <w:pStyle w:val="CSElijst"/>
        <w:numPr>
          <w:ilvl w:val="0"/>
          <w:numId w:val="7"/>
        </w:numPr>
        <w:ind w:left="0" w:hanging="709"/>
        <w:rPr>
          <w:lang w:val="nl-NL"/>
        </w:rPr>
      </w:pPr>
      <w:r w:rsidRPr="00E15BAA">
        <w:rPr>
          <w:lang w:val="nl-NL"/>
        </w:rPr>
        <w:t>Wat kan de oorzaak zijn van het feit dat tussen 0,06 en 0,08 mL al Tl</w:t>
      </w:r>
      <w:r w:rsidRPr="00E15BAA">
        <w:rPr>
          <w:vertAlign w:val="superscript"/>
          <w:lang w:val="nl-NL"/>
        </w:rPr>
        <w:t>3+</w:t>
      </w:r>
      <w:r w:rsidRPr="00E15BAA">
        <w:rPr>
          <w:lang w:val="nl-NL"/>
        </w:rPr>
        <w:t xml:space="preserve"> is omgezet in TlCl</w:t>
      </w:r>
      <w:r w:rsidRPr="00E15BAA">
        <w:rPr>
          <w:vertAlign w:val="subscript"/>
          <w:lang w:val="nl-NL"/>
        </w:rPr>
        <w:t>3</w:t>
      </w:r>
      <w:r w:rsidRPr="00E15BAA">
        <w:rPr>
          <w:vertAlign w:val="superscript"/>
          <w:lang w:val="nl-NL"/>
        </w:rPr>
        <w:t>2</w:t>
      </w:r>
      <w:r>
        <w:rPr>
          <w:vertAlign w:val="superscript"/>
        </w:rPr>
        <w:sym w:font="Symbol" w:char="F02D"/>
      </w:r>
      <w:r w:rsidRPr="00E15BAA">
        <w:rPr>
          <w:lang w:val="nl-NL"/>
        </w:rPr>
        <w:t>?</w:t>
      </w:r>
    </w:p>
    <w:p w:rsidR="006B0B34" w:rsidRPr="00E15BAA" w:rsidRDefault="006B0B34" w:rsidP="006B0B34">
      <w:pPr>
        <w:pStyle w:val="CSElijst"/>
        <w:numPr>
          <w:ilvl w:val="0"/>
          <w:numId w:val="7"/>
        </w:numPr>
        <w:ind w:left="0" w:hanging="709"/>
        <w:rPr>
          <w:lang w:val="nl-NL"/>
        </w:rPr>
      </w:pPr>
      <w:r w:rsidRPr="00E15BAA">
        <w:rPr>
          <w:lang w:val="nl-NL"/>
        </w:rPr>
        <w:t>Bereken met behulp van figuur 1.2 de thalliumconcentratie van de getitreerde oplossing.</w:t>
      </w:r>
    </w:p>
    <w:p w:rsidR="006B0B34" w:rsidRDefault="006B0B34" w:rsidP="006B0B34">
      <w:r w:rsidRPr="007E6891">
        <w:rPr>
          <w:noProof/>
        </w:rPr>
        <w:drawing>
          <wp:inline distT="0" distB="0" distL="0" distR="0" wp14:anchorId="74388140" wp14:editId="36C36099">
            <wp:extent cx="2613745" cy="17119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5453" cy="1804776"/>
                    </a:xfrm>
                    <a:prstGeom prst="rect">
                      <a:avLst/>
                    </a:prstGeom>
                  </pic:spPr>
                </pic:pic>
              </a:graphicData>
            </a:graphic>
          </wp:inline>
        </w:drawing>
      </w:r>
    </w:p>
    <w:p w:rsidR="006B0B34" w:rsidRPr="007A74FB" w:rsidRDefault="006B0B34" w:rsidP="006B0B34">
      <w:pPr>
        <w:pStyle w:val="Bijschrift"/>
      </w:pPr>
      <w:r w:rsidRPr="007A74FB">
        <w:t xml:space="preserve">figuur </w:t>
      </w:r>
      <w:r w:rsidR="000D54F7">
        <w:fldChar w:fldCharType="begin"/>
      </w:r>
      <w:r w:rsidR="000D54F7">
        <w:instrText xml:space="preserve"> SEQ figuur \* ARABIC \s 1 </w:instrText>
      </w:r>
      <w:r w:rsidR="000D54F7">
        <w:fldChar w:fldCharType="separate"/>
      </w:r>
      <w:r w:rsidRPr="007A74FB">
        <w:t>1</w:t>
      </w:r>
      <w:r w:rsidR="000D54F7">
        <w:fldChar w:fldCharType="end"/>
      </w:r>
      <w:r w:rsidRPr="007A74FB">
        <w:t>.1</w:t>
      </w:r>
    </w:p>
    <w:p w:rsidR="006B0B34" w:rsidRDefault="006B0B34" w:rsidP="006B0B34">
      <w:pPr>
        <w:keepNext/>
        <w:kinsoku w:val="0"/>
        <w:overflowPunct w:val="0"/>
        <w:textAlignment w:val="baseline"/>
      </w:pPr>
      <w:r>
        <w:rPr>
          <w:noProof/>
        </w:rPr>
        <w:drawing>
          <wp:inline distT="0" distB="0" distL="0" distR="0" wp14:anchorId="005D9A3D" wp14:editId="21F2C2AB">
            <wp:extent cx="2728873" cy="1778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4671" cy="1794808"/>
                    </a:xfrm>
                    <a:prstGeom prst="rect">
                      <a:avLst/>
                    </a:prstGeom>
                  </pic:spPr>
                </pic:pic>
              </a:graphicData>
            </a:graphic>
          </wp:inline>
        </w:drawing>
      </w:r>
    </w:p>
    <w:p w:rsidR="006B0B34" w:rsidRDefault="006B0B34" w:rsidP="006B0B34">
      <w:pPr>
        <w:pStyle w:val="Bijschrift"/>
        <w:rPr>
          <w:szCs w:val="22"/>
        </w:rPr>
      </w:pPr>
      <w:r>
        <w:t>figuur 1.2</w:t>
      </w:r>
    </w:p>
    <w:bookmarkStart w:id="1" w:name="_Toc490751021"/>
    <w:p w:rsidR="006B0B34" w:rsidRPr="00B67E3A" w:rsidRDefault="006B0B34" w:rsidP="006B0B34">
      <w:pPr>
        <w:pStyle w:val="Kop2"/>
      </w:pPr>
      <w:r w:rsidRPr="00B67E3A">
        <w:rPr>
          <w:noProof/>
        </w:rPr>
        <w:lastRenderedPageBreak/>
        <mc:AlternateContent>
          <mc:Choice Requires="wps">
            <w:drawing>
              <wp:anchor distT="0" distB="0" distL="0" distR="0" simplePos="0" relativeHeight="251661312" behindDoc="0" locked="0" layoutInCell="0" allowOverlap="1" wp14:anchorId="7922EFEA" wp14:editId="4C5ACB69">
                <wp:simplePos x="0" y="0"/>
                <wp:positionH relativeFrom="margin">
                  <wp:align>center</wp:align>
                </wp:positionH>
                <wp:positionV relativeFrom="paragraph">
                  <wp:posOffset>236903</wp:posOffset>
                </wp:positionV>
                <wp:extent cx="6172835" cy="0"/>
                <wp:effectExtent l="0" t="19050" r="56515" b="38100"/>
                <wp:wrapSquare wrapText="bothSides"/>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7F509" id="Line 2" o:spid="_x0000_s1026" style="position:absolute;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8.65pt" to="486.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HqFQIAACo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BuipEi&#10;HWj0LBRHk9Ca3rgCIiq1taE4elKv5lnT7w4pXbVE7Xmk+HY2kJaFjORdStg4Axfs+i+aQQw5eB37&#10;dGpsFyChA+gU5Tjf5OAnjygczrLHyXz6gBEdfAkphkRjnf/MdYeCUWIJnCMwOT47H4iQYggJ9yi9&#10;EVJGtaVCPYCni1kaM5yWggVviHN2v6ukRUcCA1Ol4Ytlgec+zOqDYhGt5YStr7YnQl5suF2qgAe1&#10;AJ+rdZmIH4t0sZ6v5/kon8zWozyt69GnTZWPZpvs8aGe1lVVZz8DtSwvWsEYV4HdMJ1Z/nfqX9/J&#10;Za5u83nrQ/IePTYMyA7/SDqKGfS7TMJOs/PWDiLDQMbg6+MJE3+/B/v+ia9+AQAA//8DAFBLAwQU&#10;AAYACAAAACEAOQIeqtoAAAAGAQAADwAAAGRycy9kb3ducmV2LnhtbEyPwU7DMBBE70j8g7VI3Kid&#10;RlAIcSoE6pFKCVy4OfGSRNjrKN624e8x4kCPOzOaeVtuF+/EEec4BtKQrRQIpC7YkXoN72+7m3sQ&#10;kQ1Z4wKhhm+MsK0uL0pT2HCiGo8N9yKVUCyMhoF5KqSM3YDexFWYkJL3GWZvOJ1zL+1sTqncO7lW&#10;6k56M1JaGMyEzwN2X83Ba9jHOtYfe/fSqEa1GS+vt7uctb6+Wp4eQTAu/B+GX/yEDlViasOBbBRO&#10;Q3qENeSbHERyHzbrDET7J8iqlOf41Q8AAAD//wMAUEsBAi0AFAAGAAgAAAAhALaDOJL+AAAA4QEA&#10;ABMAAAAAAAAAAAAAAAAAAAAAAFtDb250ZW50X1R5cGVzXS54bWxQSwECLQAUAAYACAAAACEAOP0h&#10;/9YAAACUAQAACwAAAAAAAAAAAAAAAAAvAQAAX3JlbHMvLnJlbHNQSwECLQAUAAYACAAAACEAAQLB&#10;6hUCAAAqBAAADgAAAAAAAAAAAAAAAAAuAgAAZHJzL2Uyb0RvYy54bWxQSwECLQAUAAYACAAAACEA&#10;OQIeqtoAAAAGAQAADwAAAAAAAAAAAAAAAABvBAAAZHJzL2Rvd25yZXYueG1sUEsFBgAAAAAEAAQA&#10;8wAAAHYFAAAAAA==&#10;" o:allowincell="f" strokecolor="silver" strokeweight="4.8pt">
                <w10:wrap type="square" anchorx="margin"/>
              </v:line>
            </w:pict>
          </mc:Fallback>
        </mc:AlternateContent>
      </w:r>
      <w:r w:rsidRPr="00B67E3A">
        <w:t>Dimerisatie</w:t>
      </w:r>
      <w:r w:rsidRPr="00B67E3A">
        <w:tab/>
        <w:t>1980-I(II)</w:t>
      </w:r>
      <w:bookmarkEnd w:id="1"/>
    </w:p>
    <w:p w:rsidR="006B0B34" w:rsidRPr="00266659" w:rsidRDefault="006B0B34" w:rsidP="006B0B34">
      <w:pPr>
        <w:kinsoku w:val="0"/>
        <w:overflowPunct w:val="0"/>
        <w:textAlignment w:val="baseline"/>
      </w:pPr>
      <w:r w:rsidRPr="00266659">
        <w:t xml:space="preserve">Kaliumhydroxide is zowel in ethanol als in propanon goed oplosbaar. Voegt men aan propanon een beetje van een oplossing van kaliumhydroxide in ethanol toe, dan vindt direct een temperatuurstijging plaats. In </w:t>
      </w:r>
      <w:r>
        <w:t>h</w:t>
      </w:r>
      <w:r w:rsidRPr="00266659">
        <w:t>et reactiemengsel kan 4-hydroxy-4-methylpenta</w:t>
      </w:r>
      <w:r>
        <w:t>a</w:t>
      </w:r>
      <w:r w:rsidRPr="00266659">
        <w:t>n-2-on, C</w:t>
      </w:r>
      <w:r w:rsidRPr="00805494">
        <w:rPr>
          <w:vertAlign w:val="subscript"/>
        </w:rPr>
        <w:t>6</w:t>
      </w:r>
      <w:r>
        <w:t>H</w:t>
      </w:r>
      <w:r w:rsidRPr="00805494">
        <w:rPr>
          <w:vertAlign w:val="subscript"/>
        </w:rPr>
        <w:t>12</w:t>
      </w:r>
      <w:r>
        <w:t>O</w:t>
      </w:r>
      <w:r w:rsidRPr="00805494">
        <w:rPr>
          <w:vertAlign w:val="subscript"/>
        </w:rPr>
        <w:t>2</w:t>
      </w:r>
      <w:r w:rsidRPr="00266659">
        <w:t>, worden aangetoond; er heeft een dimerisatie van propanon plaatsgevonden. Uit verdere onderzoekingen blijkt dat deze dimerisatie een omkeerbare reactie is, die gekatalyseerd wordt door basen. Als het evenwicht zich heeft ingesteld, blijkt 12 massaprocent propanon te zijn omgezet.</w:t>
      </w:r>
    </w:p>
    <w:p w:rsidR="006B0B34" w:rsidRPr="00E15BAA" w:rsidRDefault="006B0B34" w:rsidP="006B0B34">
      <w:pPr>
        <w:pStyle w:val="CSElijst"/>
        <w:numPr>
          <w:ilvl w:val="0"/>
          <w:numId w:val="7"/>
        </w:numPr>
        <w:ind w:left="0" w:hanging="709"/>
        <w:rPr>
          <w:lang w:val="nl-NL"/>
        </w:rPr>
      </w:pPr>
      <w:r w:rsidRPr="00E15BAA">
        <w:rPr>
          <w:lang w:val="nl-NL"/>
        </w:rPr>
        <w:t>Geef de dimerisatie van propanon weer in een vergelijking met structuurformules.</w:t>
      </w:r>
    </w:p>
    <w:p w:rsidR="006B0B34" w:rsidRPr="00266659" w:rsidRDefault="006B0B34" w:rsidP="006B0B34">
      <w:pPr>
        <w:kinsoku w:val="0"/>
        <w:overflowPunct w:val="0"/>
        <w:textAlignment w:val="baseline"/>
      </w:pPr>
      <w:r w:rsidRPr="00266659">
        <w:t>Voor deze dimerisatie heeft men onderstaand mechanisme voorgesteld, waarbij men ervan</w:t>
      </w:r>
      <w:r>
        <w:t xml:space="preserve"> </w:t>
      </w:r>
      <w:r w:rsidRPr="00266659">
        <w:t>uitgaat dat kaliumhydroxide zowel in ethanol als in propanon is geïoniseerd.</w:t>
      </w:r>
    </w:p>
    <w:p w:rsidR="006B0B34" w:rsidRPr="00266659" w:rsidRDefault="006B0B34" w:rsidP="006B0B34">
      <w:pPr>
        <w:kinsoku w:val="0"/>
        <w:overflowPunct w:val="0"/>
        <w:textAlignment w:val="baseline"/>
      </w:pPr>
      <w:r w:rsidRPr="00266659">
        <w:t>De reactie vindt plaats in drie stappen:</w:t>
      </w:r>
    </w:p>
    <w:p w:rsidR="006B0B34" w:rsidRPr="00266659" w:rsidRDefault="006B0B34" w:rsidP="006B0B34">
      <w:pPr>
        <w:widowControl w:val="0"/>
        <w:numPr>
          <w:ilvl w:val="0"/>
          <w:numId w:val="18"/>
        </w:numPr>
        <w:tabs>
          <w:tab w:val="clear" w:pos="432"/>
          <w:tab w:val="num" w:pos="284"/>
        </w:tabs>
        <w:kinsoku w:val="0"/>
        <w:overflowPunct w:val="0"/>
        <w:ind w:left="284" w:hanging="284"/>
        <w:textAlignment w:val="baseline"/>
      </w:pPr>
      <w:r w:rsidRPr="00266659">
        <w:t>Een OH</w:t>
      </w:r>
      <w:r>
        <w:rPr>
          <w:vertAlign w:val="superscript"/>
        </w:rPr>
        <w:sym w:font="Symbol" w:char="F02D"/>
      </w:r>
      <w:r w:rsidRPr="00805494">
        <w:t xml:space="preserve"> </w:t>
      </w:r>
      <w:r w:rsidRPr="00266659">
        <w:t>ion onttrekt aan een propanonmolecuul een proton.</w:t>
      </w:r>
    </w:p>
    <w:p w:rsidR="006B0B34" w:rsidRPr="00266659" w:rsidRDefault="006B0B34" w:rsidP="006B0B34">
      <w:pPr>
        <w:widowControl w:val="0"/>
        <w:numPr>
          <w:ilvl w:val="0"/>
          <w:numId w:val="18"/>
        </w:numPr>
        <w:tabs>
          <w:tab w:val="clear" w:pos="432"/>
          <w:tab w:val="num" w:pos="284"/>
        </w:tabs>
        <w:kinsoku w:val="0"/>
        <w:overflowPunct w:val="0"/>
        <w:ind w:left="284" w:hanging="284"/>
        <w:textAlignment w:val="baseline"/>
      </w:pPr>
      <w:r w:rsidRPr="00266659">
        <w:t>Het bij stap I ontstane negatieve ion hecht zich aan koolstofatoom nummer 2 van een ander propanonmolecuul.</w:t>
      </w:r>
    </w:p>
    <w:p w:rsidR="006B0B34" w:rsidRPr="00805494" w:rsidRDefault="006B0B34" w:rsidP="006B0B34">
      <w:pPr>
        <w:widowControl w:val="0"/>
        <w:numPr>
          <w:ilvl w:val="0"/>
          <w:numId w:val="18"/>
        </w:numPr>
        <w:tabs>
          <w:tab w:val="clear" w:pos="432"/>
          <w:tab w:val="num" w:pos="284"/>
        </w:tabs>
        <w:kinsoku w:val="0"/>
        <w:overflowPunct w:val="0"/>
        <w:ind w:left="284" w:hanging="284"/>
        <w:textAlignment w:val="baseline"/>
      </w:pPr>
      <w:r w:rsidRPr="00805494">
        <w:t>Het bij stap II gevormde ion reageert niet een watermolecuul onder vorming van een OH</w:t>
      </w:r>
      <w:r>
        <w:rPr>
          <w:vertAlign w:val="superscript"/>
        </w:rPr>
        <w:sym w:font="Symbol" w:char="F02D"/>
      </w:r>
      <w:r w:rsidRPr="00805494">
        <w:t xml:space="preserve"> ion en een molecuul </w:t>
      </w:r>
      <w:r w:rsidRPr="00266659">
        <w:t>4-hydroxy-4-methylpenta</w:t>
      </w:r>
      <w:r>
        <w:t>a</w:t>
      </w:r>
      <w:r w:rsidRPr="00266659">
        <w:t>n-2-on</w:t>
      </w:r>
      <w:r w:rsidRPr="00805494">
        <w:t>.</w:t>
      </w:r>
    </w:p>
    <w:p w:rsidR="006B0B34" w:rsidRPr="00266659" w:rsidRDefault="006B0B34" w:rsidP="006B0B34">
      <w:pPr>
        <w:kinsoku w:val="0"/>
        <w:overflowPunct w:val="0"/>
        <w:textAlignment w:val="baseline"/>
      </w:pPr>
      <w:r>
        <w:t>El</w:t>
      </w:r>
      <w:r w:rsidRPr="00266659">
        <w:t>k van deze stappen is omkeerbaar.</w:t>
      </w:r>
    </w:p>
    <w:p w:rsidR="006B0B34" w:rsidRPr="00266659" w:rsidRDefault="006B0B34" w:rsidP="006B0B34">
      <w:pPr>
        <w:kinsoku w:val="0"/>
        <w:overflowPunct w:val="0"/>
        <w:textAlignment w:val="baseline"/>
      </w:pPr>
      <w:r>
        <w:t>H</w:t>
      </w:r>
      <w:r w:rsidRPr="00266659">
        <w:t>et evenwicht behorende bij I stelt zich zeer snel in. Stap II verloopt langzaam.</w:t>
      </w:r>
    </w:p>
    <w:p w:rsidR="006B0B34" w:rsidRPr="00266659" w:rsidRDefault="006B0B34" w:rsidP="006B0B34">
      <w:pPr>
        <w:kinsoku w:val="0"/>
        <w:overflowPunct w:val="0"/>
        <w:textAlignment w:val="baseline"/>
      </w:pPr>
      <w:r w:rsidRPr="00266659">
        <w:t>Stap III verloopt snel.</w:t>
      </w:r>
    </w:p>
    <w:p w:rsidR="006B0B34" w:rsidRPr="00266659" w:rsidRDefault="006B0B34" w:rsidP="006B0B34">
      <w:pPr>
        <w:kinsoku w:val="0"/>
        <w:overflowPunct w:val="0"/>
        <w:textAlignment w:val="baseline"/>
      </w:pPr>
      <w:r w:rsidRPr="00266659">
        <w:t>De snelheid van II is dus bepalend voor de snelheid van de gehele dimerisatie.</w:t>
      </w:r>
    </w:p>
    <w:p w:rsidR="006B0B34" w:rsidRPr="00E15BAA" w:rsidRDefault="006B0B34" w:rsidP="006B0B34">
      <w:pPr>
        <w:pStyle w:val="CSElijst"/>
        <w:numPr>
          <w:ilvl w:val="0"/>
          <w:numId w:val="7"/>
        </w:numPr>
        <w:ind w:left="0" w:hanging="709"/>
        <w:rPr>
          <w:lang w:val="nl-NL"/>
        </w:rPr>
      </w:pPr>
      <w:r w:rsidRPr="00E15BAA">
        <w:rPr>
          <w:lang w:val="nl-NL"/>
        </w:rPr>
        <w:t>Geef de drie hierboven bedoelde evenwichten weer in vergelijkingen met structuurformules.</w:t>
      </w:r>
    </w:p>
    <w:p w:rsidR="006B0B34" w:rsidRPr="00266659" w:rsidRDefault="006B0B34" w:rsidP="006B0B34">
      <w:pPr>
        <w:kinsoku w:val="0"/>
        <w:overflowPunct w:val="0"/>
        <w:textAlignment w:val="baseline"/>
      </w:pPr>
      <w:r w:rsidRPr="00266659">
        <w:t>Bij titraties van zuren die niet oplosbaar zijn in water maar wel in propanon, wordt de katalytische werking van basen op de dimerisatie van propanon gebruikt om liet equivalentiepunt vast te stellen. Daarbij wordt getitreerd met een oplossing van kaliumhydroxide in ethanol. De reactie van een zuur met kaliumhydroxide is zeer snel en aflopend; het equivalentiepunt is bereikt op het moment dat de temperatuurstijging, veroorzaakt door de dimerisatie van propanon, optreedt.</w:t>
      </w:r>
    </w:p>
    <w:p w:rsidR="006B0B34" w:rsidRPr="00E15BAA" w:rsidRDefault="006B0B34" w:rsidP="006B0B34">
      <w:pPr>
        <w:pStyle w:val="CSElijst"/>
        <w:numPr>
          <w:ilvl w:val="0"/>
          <w:numId w:val="7"/>
        </w:numPr>
        <w:ind w:left="0" w:hanging="709"/>
        <w:rPr>
          <w:lang w:val="nl-NL"/>
        </w:rPr>
      </w:pPr>
      <w:r w:rsidRPr="00E15BAA">
        <w:rPr>
          <w:lang w:val="nl-NL"/>
        </w:rPr>
        <w:t>Leg aan de hand van het mechanisme uit dat, zolang er zuur aanwezig is, de dimerisatie van propanon niet kan optreden.</w:t>
      </w:r>
    </w:p>
    <w:p w:rsidR="006B0B34" w:rsidRPr="00266659" w:rsidRDefault="006B0B34" w:rsidP="006B0B34">
      <w:pPr>
        <w:kinsoku w:val="0"/>
        <w:overflowPunct w:val="0"/>
        <w:textAlignment w:val="baseline"/>
      </w:pPr>
      <w:r w:rsidRPr="00266659">
        <w:t>Een voorbeeld is de bepaling van het stearinezuurgehalte van kaarsvet.</w:t>
      </w:r>
    </w:p>
    <w:p w:rsidR="006B0B34" w:rsidRDefault="006B0B34" w:rsidP="006B0B34">
      <w:pPr>
        <w:kinsoku w:val="0"/>
        <w:overflowPunct w:val="0"/>
        <w:textAlignment w:val="baseline"/>
      </w:pPr>
      <w:r w:rsidRPr="00266659">
        <w:t xml:space="preserve">Bij een dergelijke </w:t>
      </w:r>
      <w:r>
        <w:t>‘</w:t>
      </w:r>
      <w:r w:rsidRPr="00266659">
        <w:t>enthalpiemetrische</w:t>
      </w:r>
      <w:r>
        <w:t>’</w:t>
      </w:r>
      <w:r w:rsidRPr="00266659">
        <w:t xml:space="preserve"> titratie loste men 15,0 mg kaarsvet op in 4 gram propanon. in deze oplossing plaatste men een gevoelige temperatuurmeter. Onder krachtig roeren werd door een capillair een 1,00 molair oplossing van kaliu</w:t>
      </w:r>
      <w:r>
        <w:t>m</w:t>
      </w:r>
      <w:r w:rsidRPr="00266659">
        <w:t>hydroxide in ethanol toegevoegd niet de constante snelheid van 12,5</w:t>
      </w:r>
      <w:r>
        <w:sym w:font="Symbol" w:char="F0D7"/>
      </w:r>
      <w:r w:rsidRPr="00266659">
        <w:t>10</w:t>
      </w:r>
      <w:r>
        <w:rPr>
          <w:vertAlign w:val="superscript"/>
        </w:rPr>
        <w:sym w:font="Symbol" w:char="F02D"/>
      </w:r>
      <w:r>
        <w:rPr>
          <w:vertAlign w:val="superscript"/>
        </w:rPr>
        <w:t>3</w:t>
      </w:r>
      <w:r>
        <w:t xml:space="preserve"> mL </w:t>
      </w:r>
      <w:r w:rsidRPr="00266659">
        <w:t>per minuut. Tijdens de titratie werd om de 15 seconden de temperatuur afgelezen.</w:t>
      </w:r>
      <w:r>
        <w:t xml:space="preserve"> </w:t>
      </w:r>
      <w:r w:rsidRPr="00266659">
        <w:t>De resultaten zijn weergegeven in onderstaand diagram.</w:t>
      </w:r>
    </w:p>
    <w:p w:rsidR="006B0B34" w:rsidRPr="00266659" w:rsidRDefault="006B0B34" w:rsidP="006B0B34">
      <w:pPr>
        <w:kinsoku w:val="0"/>
        <w:overflowPunct w:val="0"/>
        <w:jc w:val="center"/>
        <w:textAlignment w:val="baseline"/>
      </w:pPr>
      <w:r>
        <w:rPr>
          <w:noProof/>
        </w:rPr>
        <w:drawing>
          <wp:inline distT="0" distB="0" distL="0" distR="0" wp14:anchorId="523A4818" wp14:editId="20ECAF77">
            <wp:extent cx="2565576" cy="2128477"/>
            <wp:effectExtent l="0" t="0" r="635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0228" cy="2173818"/>
                    </a:xfrm>
                    <a:prstGeom prst="rect">
                      <a:avLst/>
                    </a:prstGeom>
                  </pic:spPr>
                </pic:pic>
              </a:graphicData>
            </a:graphic>
          </wp:inline>
        </w:drawing>
      </w:r>
    </w:p>
    <w:p w:rsidR="006B0B34" w:rsidRPr="00E15BAA" w:rsidRDefault="006B0B34" w:rsidP="006B0B34">
      <w:pPr>
        <w:pStyle w:val="CSElijst"/>
        <w:numPr>
          <w:ilvl w:val="0"/>
          <w:numId w:val="7"/>
        </w:numPr>
        <w:ind w:left="0" w:hanging="709"/>
        <w:rPr>
          <w:lang w:val="nl-NL"/>
        </w:rPr>
      </w:pPr>
      <w:r w:rsidRPr="00E15BAA">
        <w:rPr>
          <w:lang w:val="nl-NL"/>
        </w:rPr>
        <w:t>Bereken het massapercentage stearinezuur in het kaarsvet, aannemend dat naast stearinezuur geen andere zuren aanwezig zijn.</w:t>
      </w:r>
    </w:p>
    <w:p w:rsidR="006B0B34" w:rsidRPr="00266659" w:rsidRDefault="006B0B34" w:rsidP="006B0B34">
      <w:pPr>
        <w:kinsoku w:val="0"/>
        <w:overflowPunct w:val="0"/>
        <w:textAlignment w:val="baseline"/>
      </w:pPr>
      <w:r w:rsidRPr="00266659">
        <w:lastRenderedPageBreak/>
        <w:t xml:space="preserve">Zoals uit het diagram blijkt is </w:t>
      </w:r>
      <w:r>
        <w:t>de temp</w:t>
      </w:r>
      <w:r w:rsidRPr="00266659">
        <w:t>e</w:t>
      </w:r>
      <w:r>
        <w:t>ra</w:t>
      </w:r>
      <w:r w:rsidRPr="00266659">
        <w:t>tuurverandering, teweeggebracht door de neutralisatie van het stearine</w:t>
      </w:r>
      <w:r>
        <w:t>z</w:t>
      </w:r>
      <w:r w:rsidRPr="00266659">
        <w:t>uur, te verwaarlozen ten opzichte van de temperatuurstijging veroorzaakt door de dimerisatie van propanon.</w:t>
      </w:r>
    </w:p>
    <w:p w:rsidR="006B0B34" w:rsidRPr="00E15BAA" w:rsidRDefault="006B0B34" w:rsidP="006B0B34">
      <w:pPr>
        <w:pStyle w:val="CSElijst"/>
        <w:numPr>
          <w:ilvl w:val="0"/>
          <w:numId w:val="7"/>
        </w:numPr>
        <w:ind w:left="0" w:hanging="709"/>
        <w:rPr>
          <w:lang w:val="nl-NL"/>
        </w:rPr>
      </w:pPr>
      <w:r w:rsidRPr="00E15BAA">
        <w:rPr>
          <w:lang w:val="nl-NL"/>
        </w:rPr>
        <w:t>Beredeneer dat dit bij bovenstaande uitvoering verwacht mocht worden, zelfs als de neutralisatie-enthalpie enige malen groter zou zijn dan de dimerisatie-enthalpie.</w:t>
      </w:r>
    </w:p>
    <w:p w:rsidR="006B0B34" w:rsidRPr="00266659" w:rsidRDefault="006B0B34" w:rsidP="006B0B34">
      <w:pPr>
        <w:kinsoku w:val="0"/>
        <w:overflowPunct w:val="0"/>
        <w:textAlignment w:val="baseline"/>
      </w:pPr>
      <w:r w:rsidRPr="00266659">
        <w:t>Ook ethanal dimeriseert direct na toevoeging van een oplossing van kaliu</w:t>
      </w:r>
      <w:r>
        <w:t>m</w:t>
      </w:r>
      <w:r w:rsidRPr="00266659">
        <w:t>hydroxide in ethanol. Hierbij ontstaat 3-hydroxybutanal.</w:t>
      </w:r>
    </w:p>
    <w:p w:rsidR="006B0B34" w:rsidRPr="00266659" w:rsidRDefault="006B0B34" w:rsidP="006B0B34">
      <w:pPr>
        <w:kinsoku w:val="0"/>
        <w:overflowPunct w:val="0"/>
        <w:textAlignment w:val="baseline"/>
      </w:pPr>
      <w:r w:rsidRPr="00266659">
        <w:t>Voor deze dimerisatie is een mechanisme voorgesteld, analoog aan het mechanisme voor de dimerisatie van propanon</w:t>
      </w:r>
      <w:r>
        <w:t>.</w:t>
      </w:r>
      <w:r w:rsidRPr="00266659">
        <w:t xml:space="preserve"> </w:t>
      </w:r>
      <w:r>
        <w:t>H</w:t>
      </w:r>
      <w:r w:rsidRPr="00266659">
        <w:t>et verschil met de dimerisatie van propanon is, dat ook stap II hier snel verloopt.</w:t>
      </w:r>
    </w:p>
    <w:p w:rsidR="006B0B34" w:rsidRPr="00E15BAA" w:rsidRDefault="006B0B34" w:rsidP="006B0B34">
      <w:pPr>
        <w:pStyle w:val="CSElijst"/>
        <w:numPr>
          <w:ilvl w:val="0"/>
          <w:numId w:val="7"/>
        </w:numPr>
        <w:ind w:left="0" w:hanging="709"/>
        <w:rPr>
          <w:lang w:val="nl-NL"/>
        </w:rPr>
      </w:pPr>
      <w:r w:rsidRPr="00E15BAA">
        <w:rPr>
          <w:lang w:val="nl-NL"/>
        </w:rPr>
        <w:t>Geef, in vergelijkingen met structuurformules, het mechanisme voor de dimerisatie van ethanal weer.</w:t>
      </w:r>
    </w:p>
    <w:p w:rsidR="006B0B34" w:rsidRPr="00266659" w:rsidRDefault="006B0B34" w:rsidP="006B0B34">
      <w:pPr>
        <w:kinsoku w:val="0"/>
        <w:overflowPunct w:val="0"/>
        <w:textAlignment w:val="baseline"/>
      </w:pPr>
      <w:r w:rsidRPr="00266659">
        <w:t xml:space="preserve">Als men een oplossing van stearinezuur in ethanal </w:t>
      </w:r>
      <w:r>
        <w:t>‘</w:t>
      </w:r>
      <w:r w:rsidRPr="00266659">
        <w:t>enthalpiemetrisch</w:t>
      </w:r>
      <w:r w:rsidRPr="00805494">
        <w:rPr>
          <w:b/>
        </w:rPr>
        <w:t>’</w:t>
      </w:r>
      <w:r w:rsidRPr="00266659">
        <w:t xml:space="preserve"> wil titreren mislukt dit</w:t>
      </w:r>
      <w:r>
        <w:t>.</w:t>
      </w:r>
      <w:r w:rsidRPr="00266659">
        <w:t xml:space="preserve"> Direct na de eerste toevoeging van de base treedt al een temperatuurstijging op.</w:t>
      </w:r>
    </w:p>
    <w:p w:rsidR="006B0B34" w:rsidRPr="00E15BAA" w:rsidRDefault="006B0B34" w:rsidP="006B0B34">
      <w:pPr>
        <w:pStyle w:val="CSElijst"/>
        <w:numPr>
          <w:ilvl w:val="0"/>
          <w:numId w:val="7"/>
        </w:numPr>
        <w:ind w:left="0" w:hanging="709"/>
        <w:rPr>
          <w:lang w:val="nl-NL"/>
        </w:rPr>
      </w:pPr>
      <w:r w:rsidRPr="00E15BAA">
        <w:rPr>
          <w:lang w:val="nl-NL"/>
        </w:rPr>
        <w:t>Leg uit dat het voorgestelde mechanisme hiervoor een verklaring biedt.</w:t>
      </w:r>
    </w:p>
    <w:bookmarkStart w:id="2" w:name="_Toc490751022"/>
    <w:p w:rsidR="006B0B34" w:rsidRPr="00B67E3A" w:rsidRDefault="006B0B34" w:rsidP="006B0B34">
      <w:pPr>
        <w:pStyle w:val="Kop2"/>
      </w:pPr>
      <w:r w:rsidRPr="00B67E3A">
        <w:rPr>
          <w:noProof/>
        </w:rPr>
        <mc:AlternateContent>
          <mc:Choice Requires="wps">
            <w:drawing>
              <wp:anchor distT="0" distB="0" distL="0" distR="0" simplePos="0" relativeHeight="251662336" behindDoc="0" locked="0" layoutInCell="0" allowOverlap="1" wp14:anchorId="33142D8A" wp14:editId="2823E1A6">
                <wp:simplePos x="0" y="0"/>
                <wp:positionH relativeFrom="margin">
                  <wp:align>center</wp:align>
                </wp:positionH>
                <wp:positionV relativeFrom="paragraph">
                  <wp:posOffset>346113</wp:posOffset>
                </wp:positionV>
                <wp:extent cx="6172835" cy="0"/>
                <wp:effectExtent l="0" t="19050" r="56515" b="38100"/>
                <wp:wrapSquare wrapText="bothSides"/>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4486" id="Line 2" o:spid="_x0000_s1026" style="position:absolute;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27.25pt" to="486.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LVFQIAACo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MNAux0iR&#10;DjTaCMXRJLSmN66AiEptbSiOntSr2Wj63SGlq5aoPY8U384G0rKQkbxLCRtn4IJd/0UziCEHr2Of&#10;To3tAiR0AJ2iHOebHPzkEYXDafY0mT08YkQHX0KKIdFY5z9z3aFglFgC5whMjhvnAxFSDCHhHqXX&#10;QsqotlSoB/B0Pk1jhtNSsOANcc7ud5W06EhgYKo0fLEs8NyHWX1QLKK1nLDV1fZEyIsNt0sV8KAW&#10;4HO1LhPxY57OV7PVLB/lk+lqlKd1Pfq0rvLRdJ09PdYPdVXV2c9ALcuLVjDGVWA3TGeW/53613dy&#10;mavbfN76kLxHjw0DssM/ko5iBv0uk7DT7Ly1g8gwkDH4+njCxN/vwb5/4stfAAAA//8DAFBLAwQU&#10;AAYACAAAACEAdIknZtoAAAAGAQAADwAAAGRycy9kb3ducmV2LnhtbEyPzU7DMBCE70i8g7VI3Kid&#10;QvgJcSoE6pFKCVy4OfGSRNjrKN624e0x4kCPOzOa+bbcLN6JA85xDKQhWykQSF2wI/Ua3t+2V/cg&#10;IhuyxgVCDd8YYVOdn5WmsOFINR4a7kUqoVgYDQPzVEgZuwG9iaswISXvM8zecDrnXtrZHFO5d3Kt&#10;1K30ZqS0MJgJnwfsvpq917CLdaw/du6lUY1qM15e8+01a315sTw9gmBc+D8Mv/gJHarE1IY92Sic&#10;hvQIa8hvchDJfbhbZyDaP0FWpTzFr34AAAD//wMAUEsBAi0AFAAGAAgAAAAhALaDOJL+AAAA4QEA&#10;ABMAAAAAAAAAAAAAAAAAAAAAAFtDb250ZW50X1R5cGVzXS54bWxQSwECLQAUAAYACAAAACEAOP0h&#10;/9YAAACUAQAACwAAAAAAAAAAAAAAAAAvAQAAX3JlbHMvLnJlbHNQSwECLQAUAAYACAAAACEAR4EC&#10;1RUCAAAqBAAADgAAAAAAAAAAAAAAAAAuAgAAZHJzL2Uyb0RvYy54bWxQSwECLQAUAAYACAAAACEA&#10;dIknZtoAAAAGAQAADwAAAAAAAAAAAAAAAABvBAAAZHJzL2Rvd25yZXYueG1sUEsFBgAAAAAEAAQA&#10;8wAAAHYFAAAAAA==&#10;" o:allowincell="f" strokecolor="silver" strokeweight="4.8pt">
                <w10:wrap type="square" anchorx="margin"/>
              </v:line>
            </w:pict>
          </mc:Fallback>
        </mc:AlternateContent>
      </w:r>
      <w:r w:rsidRPr="00B67E3A">
        <w:t>Acetylcholine</w:t>
      </w:r>
      <w:r w:rsidRPr="00B67E3A">
        <w:tab/>
        <w:t>1980-I(III)</w:t>
      </w:r>
      <w:bookmarkEnd w:id="2"/>
    </w:p>
    <w:p w:rsidR="006B0B34" w:rsidRPr="00266659" w:rsidRDefault="006B0B34" w:rsidP="006B0B34">
      <w:pPr>
        <w:tabs>
          <w:tab w:val="left" w:pos="2448"/>
          <w:tab w:val="left" w:pos="2808"/>
          <w:tab w:val="left" w:pos="3528"/>
        </w:tabs>
        <w:kinsoku w:val="0"/>
        <w:overflowPunct w:val="0"/>
        <w:textAlignment w:val="baseline"/>
      </w:pPr>
      <w:r w:rsidRPr="00266659">
        <w:t>Acetylcholinechloride,</w:t>
      </w:r>
      <w:r>
        <w:t xml:space="preserve"> </w:t>
      </w:r>
      <w:r w:rsidRPr="00343F6E">
        <w:rPr>
          <w:position w:val="-50"/>
        </w:rPr>
        <w:object w:dxaOrig="4195" w:dyaOrig="1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75pt;height:56.15pt" o:ole="">
            <v:imagedata r:id="rId10" o:title=""/>
          </v:shape>
          <o:OLEObject Type="Embed" ProgID="ACD.ChemSketch.20" ShapeID="_x0000_i1025" DrawAspect="Content" ObjectID="_1570301897" r:id="rId11"/>
        </w:object>
      </w:r>
      <w:r w:rsidRPr="00266659">
        <w:t xml:space="preserve"> ,is een ester die gevormd</w:t>
      </w:r>
      <w:r>
        <w:t xml:space="preserve"> </w:t>
      </w:r>
      <w:r w:rsidRPr="00266659">
        <w:t>kan worden uit azijnzuur</w:t>
      </w:r>
      <w:r>
        <w:rPr>
          <w:rStyle w:val="Voetnootmarkering"/>
        </w:rPr>
        <w:footnoteReference w:id="1"/>
      </w:r>
      <w:r w:rsidRPr="00266659">
        <w:t xml:space="preserve"> en </w:t>
      </w:r>
      <w:r>
        <w:t>c</w:t>
      </w:r>
      <w:r w:rsidRPr="00266659">
        <w:t>holinechloride. Wordt aan een oplossing van deze ester in water het enzym acetylcholine-esterase toegevoegd dan treedt hydrolyse op.</w:t>
      </w:r>
    </w:p>
    <w:p w:rsidR="006B0B34" w:rsidRPr="00E15BAA" w:rsidRDefault="006B0B34" w:rsidP="006B0B34">
      <w:pPr>
        <w:pStyle w:val="CSElijst"/>
        <w:numPr>
          <w:ilvl w:val="0"/>
          <w:numId w:val="7"/>
        </w:numPr>
        <w:ind w:left="0" w:hanging="709"/>
        <w:rPr>
          <w:lang w:val="nl-NL"/>
        </w:rPr>
      </w:pPr>
      <w:r w:rsidRPr="00E15BAA">
        <w:rPr>
          <w:iCs/>
          <w:lang w:val="nl-NL"/>
        </w:rPr>
        <w:t>Geef</w:t>
      </w:r>
      <w:r w:rsidRPr="00E15BAA">
        <w:rPr>
          <w:i/>
          <w:iCs/>
          <w:lang w:val="nl-NL"/>
        </w:rPr>
        <w:t xml:space="preserve"> </w:t>
      </w:r>
      <w:r w:rsidRPr="00E15BAA">
        <w:rPr>
          <w:lang w:val="nl-NL"/>
        </w:rPr>
        <w:t>deze hydrolyse weer in een reactievergelijking niet structuurformules.</w:t>
      </w:r>
    </w:p>
    <w:p w:rsidR="006B0B34" w:rsidRPr="00266659" w:rsidRDefault="006B0B34" w:rsidP="006B0B34">
      <w:pPr>
        <w:kinsoku w:val="0"/>
        <w:overflowPunct w:val="0"/>
        <w:textAlignment w:val="baseline"/>
      </w:pPr>
      <w:r w:rsidRPr="00266659">
        <w:t xml:space="preserve">Men neemt aan dat </w:t>
      </w:r>
      <w:r>
        <w:t>a</w:t>
      </w:r>
      <w:r w:rsidRPr="00266659">
        <w:t xml:space="preserve">cetylcholinechloricle (A) </w:t>
      </w:r>
      <w:r>
        <w:t>bij</w:t>
      </w:r>
      <w:r w:rsidRPr="00266659">
        <w:t xml:space="preserve"> de hydrolyse eerst volgens een omkeerbare reactie </w:t>
      </w:r>
      <w:r>
        <w:t>m</w:t>
      </w:r>
      <w:r w:rsidRPr="00266659">
        <w:t>et het enzym (</w:t>
      </w:r>
      <w:r>
        <w:t>E</w:t>
      </w:r>
      <w:r w:rsidRPr="00266659">
        <w:t>) reageert tot een enzym-estercomplex (</w:t>
      </w:r>
      <w:r>
        <w:t>E</w:t>
      </w:r>
      <w:r w:rsidRPr="00266659">
        <w:t xml:space="preserve">A) dat vervolgens </w:t>
      </w:r>
      <w:r>
        <w:t>m</w:t>
      </w:r>
      <w:r w:rsidRPr="00266659">
        <w:t>et wa</w:t>
      </w:r>
      <w:r>
        <w:t>t</w:t>
      </w:r>
      <w:r w:rsidRPr="00266659">
        <w:t>er reageert tot het enzym (E) en de hydrolyseproducten P</w:t>
      </w:r>
      <w:r w:rsidRPr="00266659">
        <w:rPr>
          <w:vertAlign w:val="subscript"/>
        </w:rPr>
        <w:t>1</w:t>
      </w:r>
      <w:r>
        <w:t xml:space="preserve"> en P</w:t>
      </w:r>
      <w:r w:rsidRPr="00266659">
        <w:t>:</w:t>
      </w:r>
    </w:p>
    <w:p w:rsidR="006B0B34" w:rsidRPr="006B2818" w:rsidRDefault="006B0B34" w:rsidP="006B0B34">
      <w:pPr>
        <w:pStyle w:val="Vergelijking"/>
      </w:pPr>
      <w:r w:rsidRPr="006B2818">
        <w:t xml:space="preserve">E + A </w:t>
      </w:r>
      <m:oMath>
        <m:r>
          <w:rPr>
            <w:rFonts w:ascii="Cambria Math" w:hAnsi="Cambria Math"/>
          </w:rPr>
          <m:t>⇋</m:t>
        </m:r>
      </m:oMath>
      <w:r w:rsidRPr="006B2818">
        <w:t xml:space="preserve"> EA </w: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groupChr>
          </m:e>
        </m:box>
      </m:oMath>
      <w:r w:rsidRPr="006B2818">
        <w:t xml:space="preserve"> E + P</w:t>
      </w:r>
      <w:r w:rsidRPr="006B2818">
        <w:rPr>
          <w:vertAlign w:val="subscript"/>
        </w:rPr>
        <w:t>1</w:t>
      </w:r>
      <w:r w:rsidRPr="006B2818">
        <w:t xml:space="preserve"> + P</w:t>
      </w:r>
      <w:r w:rsidRPr="006B2818">
        <w:rPr>
          <w:vertAlign w:val="subscript"/>
        </w:rPr>
        <w:t>2</w:t>
      </w:r>
    </w:p>
    <w:p w:rsidR="006B0B34" w:rsidRPr="00266659" w:rsidRDefault="006B0B34" w:rsidP="006B0B34">
      <w:pPr>
        <w:kinsoku w:val="0"/>
        <w:overflowPunct w:val="0"/>
        <w:textAlignment w:val="baseline"/>
        <w:rPr>
          <w:i/>
          <w:iCs/>
        </w:rPr>
      </w:pPr>
      <w:r>
        <w:t>H</w:t>
      </w:r>
      <w:r w:rsidRPr="00266659">
        <w:t xml:space="preserve">et enzym reageert dan opnieuw </w:t>
      </w:r>
      <w:r>
        <w:t>m</w:t>
      </w:r>
      <w:r w:rsidRPr="00266659">
        <w:t xml:space="preserve">et nog, aanwezige ester. Voor het hydrolyseproces is dus </w:t>
      </w:r>
      <w:r>
        <w:t>maa</w:t>
      </w:r>
      <w:r w:rsidRPr="00266659">
        <w:t xml:space="preserve">r weinig enzym </w:t>
      </w:r>
      <w:r w:rsidRPr="00983C02">
        <w:rPr>
          <w:iCs/>
        </w:rPr>
        <w:t>nodig</w:t>
      </w:r>
      <w:r>
        <w:rPr>
          <w:iCs/>
        </w:rPr>
        <w:t>.</w:t>
      </w:r>
    </w:p>
    <w:p w:rsidR="006B0B34" w:rsidRDefault="006B0B34" w:rsidP="006B0B34">
      <w:pPr>
        <w:kinsoku w:val="0"/>
        <w:overflowPunct w:val="0"/>
        <w:textAlignment w:val="baseline"/>
      </w:pPr>
      <w:r w:rsidRPr="00266659">
        <w:t>Om het verband tussen de hydrolysesnelheid en de concentratie van de ester (A) te bepalen is een serie experimenten uitgevoerd waarbij steeds eenzelfde hoeveelheid enzym is gebruikt. Onder hydrolysesnelheid wordt hier verstaan de snelheid waarmee het cholinechloride</w:t>
      </w:r>
      <w:r>
        <w:t xml:space="preserve"> </w:t>
      </w:r>
      <w:r w:rsidRPr="00266659">
        <w:t>ontstaat.</w:t>
      </w:r>
      <w:r>
        <w:t xml:space="preserve"> </w:t>
      </w:r>
      <w:r w:rsidRPr="00266659">
        <w:t>De resultaten zijn weergegeven in onderstaand diagram.</w:t>
      </w:r>
    </w:p>
    <w:p w:rsidR="006B0B34" w:rsidRPr="00266659" w:rsidRDefault="006B0B34" w:rsidP="006B0B34">
      <w:pPr>
        <w:pStyle w:val="Vergelijking"/>
      </w:pPr>
      <w:r>
        <w:rPr>
          <w:noProof/>
        </w:rPr>
        <w:drawing>
          <wp:inline distT="0" distB="0" distL="0" distR="0" wp14:anchorId="039460F8" wp14:editId="6E58BE64">
            <wp:extent cx="4368676" cy="2228370"/>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9846" cy="2325882"/>
                    </a:xfrm>
                    <a:prstGeom prst="rect">
                      <a:avLst/>
                    </a:prstGeom>
                  </pic:spPr>
                </pic:pic>
              </a:graphicData>
            </a:graphic>
          </wp:inline>
        </w:drawing>
      </w:r>
    </w:p>
    <w:p w:rsidR="006B0B34" w:rsidRPr="00266659" w:rsidRDefault="006B0B34" w:rsidP="006B0B34">
      <w:pPr>
        <w:kinsoku w:val="0"/>
        <w:overflowPunct w:val="0"/>
        <w:textAlignment w:val="baseline"/>
      </w:pPr>
      <w:r w:rsidRPr="00266659">
        <w:lastRenderedPageBreak/>
        <w:t xml:space="preserve">Men kan uit het diagram aflezen dat vanaf een zekere concentratie </w:t>
      </w:r>
      <w:r w:rsidRPr="00231392">
        <w:rPr>
          <w:i/>
        </w:rPr>
        <w:t>c</w:t>
      </w:r>
      <w:r>
        <w:t xml:space="preserve"> </w:t>
      </w:r>
      <w:r w:rsidRPr="00231392">
        <w:t>van</w:t>
      </w:r>
      <w:r w:rsidRPr="00266659">
        <w:t xml:space="preserve"> de ester (A) de </w:t>
      </w:r>
      <w:r>
        <w:t>hy</w:t>
      </w:r>
      <w:r w:rsidRPr="00266659">
        <w:t>drolysesnel</w:t>
      </w:r>
      <w:r>
        <w:t>h</w:t>
      </w:r>
      <w:r w:rsidRPr="00266659">
        <w:t>eid niet merkbaar toeneemt als de esterconcentratie verder wordt verhoogd. Men kan dit verklaren als men aanneemt dat de reactie tussen het enzym-estercomplex en water langzamer verloopt dan de vorming van dit complex.</w:t>
      </w:r>
    </w:p>
    <w:p w:rsidR="006B0B34" w:rsidRPr="00E15BAA" w:rsidRDefault="006B0B34" w:rsidP="006B0B34">
      <w:pPr>
        <w:pStyle w:val="CSElijst"/>
        <w:numPr>
          <w:ilvl w:val="0"/>
          <w:numId w:val="7"/>
        </w:numPr>
        <w:ind w:left="0" w:hanging="709"/>
        <w:rPr>
          <w:lang w:val="nl-NL"/>
        </w:rPr>
      </w:pPr>
      <w:r w:rsidRPr="00E15BAA">
        <w:rPr>
          <w:lang w:val="nl-NL"/>
        </w:rPr>
        <w:t xml:space="preserve">Leg uit dat het verloop van liet diagram bij concentraties hoger dan </w:t>
      </w:r>
      <w:r w:rsidRPr="00E15BAA">
        <w:rPr>
          <w:i/>
          <w:lang w:val="nl-NL"/>
        </w:rPr>
        <w:t>c</w:t>
      </w:r>
      <w:r w:rsidRPr="00E15BAA">
        <w:rPr>
          <w:lang w:val="nl-NL"/>
        </w:rPr>
        <w:t xml:space="preserve"> met behulp van deze veronderstelling verklaard kan worden.</w:t>
      </w:r>
    </w:p>
    <w:p w:rsidR="006B0B34" w:rsidRPr="00266659" w:rsidRDefault="006B0B34" w:rsidP="006B0B34">
      <w:pPr>
        <w:kinsoku w:val="0"/>
        <w:overflowPunct w:val="0"/>
        <w:textAlignment w:val="baseline"/>
      </w:pPr>
      <w:r w:rsidRPr="00266659">
        <w:t>Als in het mengsel van de ester A en het enzym E ook tetramethylammoniumc</w:t>
      </w:r>
      <w:r>
        <w:t>h</w:t>
      </w:r>
      <w:r w:rsidRPr="00266659">
        <w:t xml:space="preserve">loride </w:t>
      </w:r>
      <w:r>
        <w:t>aa</w:t>
      </w:r>
      <w:r w:rsidRPr="00266659">
        <w:t>nwezig is</w:t>
      </w:r>
      <w:r>
        <w:t>,</w:t>
      </w:r>
      <w:r w:rsidRPr="00266659">
        <w:t xml:space="preserve"> dan is de hydrolysesnelheid merkbaar lager.</w:t>
      </w:r>
    </w:p>
    <w:p w:rsidR="006B0B34" w:rsidRPr="00266659" w:rsidRDefault="006B0B34" w:rsidP="006B0B34">
      <w:pPr>
        <w:kinsoku w:val="0"/>
        <w:overflowPunct w:val="0"/>
        <w:textAlignment w:val="baseline"/>
      </w:pPr>
      <w:r w:rsidRPr="00266659">
        <w:t>Men noemt tetramethylammoni</w:t>
      </w:r>
      <w:r>
        <w:t>um</w:t>
      </w:r>
      <w:r w:rsidRPr="00266659">
        <w:t>chloride daarom een remmer. Ter verklaring van dit verschijnsel neemt men aan dat het enzym E met de remmer R een verbinding ER vormt en dat deze verbinding ER niet kan reageren met de ester A.</w:t>
      </w:r>
    </w:p>
    <w:p w:rsidR="006B0B34" w:rsidRPr="00266659" w:rsidRDefault="006B0B34" w:rsidP="006B0B34">
      <w:pPr>
        <w:kinsoku w:val="0"/>
        <w:overflowPunct w:val="0"/>
        <w:textAlignment w:val="baseline"/>
      </w:pPr>
      <w:r w:rsidRPr="00266659">
        <w:t>Bij aanwezigheid van tetram</w:t>
      </w:r>
      <w:r>
        <w:t>et</w:t>
      </w:r>
      <w:r w:rsidRPr="00266659">
        <w:t>hylammoniumchloride kan door een extra hoge concentratie van de ester A toch dezelfde maximale hydrolysesnelheid bereikt worden als zonder deze remmer.</w:t>
      </w:r>
    </w:p>
    <w:p w:rsidR="006B0B34" w:rsidRPr="00E15BAA" w:rsidRDefault="006B0B34" w:rsidP="006B0B34">
      <w:pPr>
        <w:pStyle w:val="CSElijst"/>
        <w:numPr>
          <w:ilvl w:val="0"/>
          <w:numId w:val="7"/>
        </w:numPr>
        <w:ind w:left="0" w:hanging="709"/>
        <w:rPr>
          <w:lang w:val="nl-NL"/>
        </w:rPr>
      </w:pPr>
      <w:r w:rsidRPr="00E15BAA">
        <w:rPr>
          <w:lang w:val="nl-NL"/>
        </w:rPr>
        <w:t>Leg uit dat uit dit laatste gegeven volgt dat de verbinding ER volgens een omkeerbare reactie ontstaat.</w:t>
      </w:r>
    </w:p>
    <w:p w:rsidR="006B0B34" w:rsidRPr="00D9278A" w:rsidRDefault="006B0B34" w:rsidP="006B0B34">
      <w:pPr>
        <w:tabs>
          <w:tab w:val="left" w:pos="2160"/>
        </w:tabs>
        <w:kinsoku w:val="0"/>
        <w:overflowPunct w:val="0"/>
        <w:textAlignment w:val="baseline"/>
        <w:rPr>
          <w:iCs/>
        </w:rPr>
      </w:pPr>
      <w:r w:rsidRPr="00266659">
        <w:t>Van de reactie E + R</w:t>
      </w:r>
      <w:r>
        <w:t xml:space="preserve"> </w:t>
      </w:r>
      <m:oMath>
        <m:r>
          <w:rPr>
            <w:rFonts w:ascii="Cambria Math" w:hAnsi="Cambria Math"/>
          </w:rPr>
          <m:t>⇋</m:t>
        </m:r>
      </m:oMath>
      <w:r>
        <w:t xml:space="preserve"> </w:t>
      </w:r>
      <w:r w:rsidRPr="00266659">
        <w:t>ER is de evenwichtsvoorwaarde</w:t>
      </w:r>
      <w:r>
        <w:t xml:space="preserve"> </w:t>
      </w:r>
      <m:oMath>
        <m:r>
          <w:rPr>
            <w:rFonts w:ascii="Cambria Math" w:hAnsi="Cambria Math"/>
          </w:rPr>
          <m:t>K=</m:t>
        </m:r>
        <m:f>
          <m:fPr>
            <m:ctrlPr>
              <w:rPr>
                <w:rFonts w:ascii="Cambria Math" w:hAnsi="Cambria Math"/>
                <w:iCs/>
              </w:rPr>
            </m:ctrlPr>
          </m:fPr>
          <m:num>
            <m:d>
              <m:dPr>
                <m:begChr m:val="["/>
                <m:endChr m:val="]"/>
                <m:ctrlPr>
                  <w:rPr>
                    <w:rFonts w:ascii="Cambria Math" w:hAnsi="Cambria Math"/>
                    <w:iCs/>
                  </w:rPr>
                </m:ctrlPr>
              </m:dPr>
              <m:e>
                <m:r>
                  <m:rPr>
                    <m:sty m:val="p"/>
                  </m:rPr>
                  <w:rPr>
                    <w:rFonts w:ascii="Cambria Math" w:hAnsi="Cambria Math"/>
                  </w:rPr>
                  <m:t>ER</m:t>
                </m:r>
              </m:e>
            </m:d>
          </m:num>
          <m:den>
            <m:d>
              <m:dPr>
                <m:begChr m:val="["/>
                <m:endChr m:val="]"/>
                <m:ctrlPr>
                  <w:rPr>
                    <w:rFonts w:ascii="Cambria Math" w:hAnsi="Cambria Math"/>
                    <w:iCs/>
                  </w:rPr>
                </m:ctrlPr>
              </m:dPr>
              <m:e>
                <m:r>
                  <m:rPr>
                    <m:sty m:val="p"/>
                  </m:rPr>
                  <w:rPr>
                    <w:rFonts w:ascii="Cambria Math" w:hAnsi="Cambria Math"/>
                  </w:rPr>
                  <m:t>E</m:t>
                </m:r>
              </m:e>
            </m:d>
            <m:r>
              <m:rPr>
                <m:sty m:val="p"/>
              </m:rPr>
              <w:rPr>
                <w:rFonts w:ascii="Cambria Math" w:hAnsi="Cambria Math"/>
              </w:rPr>
              <m:t>∙</m:t>
            </m:r>
            <m:d>
              <m:dPr>
                <m:begChr m:val="["/>
                <m:endChr m:val="]"/>
                <m:ctrlPr>
                  <w:rPr>
                    <w:rFonts w:ascii="Cambria Math" w:hAnsi="Cambria Math"/>
                    <w:iCs/>
                  </w:rPr>
                </m:ctrlPr>
              </m:dPr>
              <m:e>
                <m:r>
                  <m:rPr>
                    <m:sty m:val="p"/>
                  </m:rPr>
                  <w:rPr>
                    <w:rFonts w:ascii="Cambria Math" w:hAnsi="Cambria Math"/>
                  </w:rPr>
                  <m:t>R</m:t>
                </m:r>
              </m:e>
            </m:d>
          </m:den>
        </m:f>
      </m:oMath>
      <w:r>
        <w:rPr>
          <w:rFonts w:eastAsiaTheme="minorEastAsia"/>
          <w:iCs/>
        </w:rPr>
        <w:t xml:space="preserve"> </w:t>
      </w:r>
    </w:p>
    <w:p w:rsidR="006B0B34" w:rsidRPr="00266659" w:rsidRDefault="006B0B34" w:rsidP="006B0B34">
      <w:pPr>
        <w:kinsoku w:val="0"/>
        <w:overflowPunct w:val="0"/>
        <w:textAlignment w:val="baseline"/>
      </w:pPr>
      <w:r w:rsidRPr="00266659">
        <w:t>Als R tetra</w:t>
      </w:r>
      <w:r w:rsidRPr="00D9278A">
        <w:rPr>
          <w:i/>
        </w:rPr>
        <w:t>methyl</w:t>
      </w:r>
      <w:r w:rsidRPr="00266659">
        <w:t xml:space="preserve">ammoniumchloride is, heeft </w:t>
      </w:r>
      <w:r w:rsidRPr="00266659">
        <w:rPr>
          <w:i/>
          <w:iCs/>
        </w:rPr>
        <w:t xml:space="preserve">K </w:t>
      </w:r>
      <w:r w:rsidRPr="00266659">
        <w:t>de waarde 60;</w:t>
      </w:r>
      <w:r w:rsidRPr="00266659">
        <w:br/>
        <w:t>als R tetra</w:t>
      </w:r>
      <w:r>
        <w:rPr>
          <w:i/>
        </w:rPr>
        <w:t>ë</w:t>
      </w:r>
      <w:r w:rsidRPr="00D9278A">
        <w:rPr>
          <w:i/>
        </w:rPr>
        <w:t>thyl</w:t>
      </w:r>
      <w:r w:rsidRPr="00266659">
        <w:t xml:space="preserve">ammoniumchloride is, heeft </w:t>
      </w:r>
      <w:r w:rsidRPr="00266659">
        <w:rPr>
          <w:i/>
          <w:iCs/>
        </w:rPr>
        <w:t xml:space="preserve">K </w:t>
      </w:r>
      <w:r w:rsidRPr="00266659">
        <w:t>de waarde 2200.</w:t>
      </w:r>
    </w:p>
    <w:p w:rsidR="006B0B34" w:rsidRPr="00E15BAA" w:rsidRDefault="006B0B34" w:rsidP="006B0B34">
      <w:pPr>
        <w:pStyle w:val="CSElijst"/>
        <w:numPr>
          <w:ilvl w:val="0"/>
          <w:numId w:val="7"/>
        </w:numPr>
        <w:ind w:left="0" w:hanging="709"/>
        <w:rPr>
          <w:lang w:val="nl-NL"/>
        </w:rPr>
      </w:pPr>
      <w:r w:rsidRPr="00E15BAA">
        <w:rPr>
          <w:lang w:val="nl-NL"/>
        </w:rPr>
        <w:t>Leg uit welke van deze twee remmers de reactiesnelheid het meest verlaagt onder vergelijkbare omstandigheden.</w:t>
      </w:r>
    </w:p>
    <w:p w:rsidR="006B0B34" w:rsidRPr="00266659" w:rsidRDefault="006B0B34" w:rsidP="006B0B34">
      <w:pPr>
        <w:kinsoku w:val="0"/>
        <w:overflowPunct w:val="0"/>
        <w:textAlignment w:val="baseline"/>
      </w:pPr>
      <w:r w:rsidRPr="00266659">
        <w:t>Kwikzouten kunnen reageren met enzymen. Deze reacties zijn niet omkeerbaar.</w:t>
      </w:r>
    </w:p>
    <w:p w:rsidR="006B0B34" w:rsidRPr="00266659" w:rsidRDefault="006B0B34" w:rsidP="006B0B34">
      <w:pPr>
        <w:kinsoku w:val="0"/>
        <w:overflowPunct w:val="0"/>
        <w:textAlignment w:val="baseline"/>
      </w:pPr>
      <w:r w:rsidRPr="00266659">
        <w:t>De enzymen verliezen door de reactie met kwikzouten hun katalytische werking.</w:t>
      </w:r>
    </w:p>
    <w:p w:rsidR="006B0B34" w:rsidRPr="00266659" w:rsidRDefault="006B0B34" w:rsidP="006B0B34">
      <w:pPr>
        <w:kinsoku w:val="0"/>
        <w:overflowPunct w:val="0"/>
        <w:textAlignment w:val="baseline"/>
      </w:pPr>
      <w:r w:rsidRPr="00266659">
        <w:t>Door weinig kwikzout toe te voegen aan het reagerende mengsel van de ester A en het enzym E</w:t>
      </w:r>
      <w:r>
        <w:t xml:space="preserve"> </w:t>
      </w:r>
      <w:r w:rsidRPr="00266659">
        <w:t>wordt de hydrolysesnelheid aanzienlijk verlaagd.</w:t>
      </w:r>
    </w:p>
    <w:p w:rsidR="006B0B34" w:rsidRPr="00266659" w:rsidRDefault="006B0B34" w:rsidP="006B0B34">
      <w:pPr>
        <w:pStyle w:val="CSElijst"/>
        <w:numPr>
          <w:ilvl w:val="0"/>
          <w:numId w:val="7"/>
        </w:numPr>
        <w:ind w:left="0" w:hanging="709"/>
      </w:pPr>
      <w:r w:rsidRPr="00E15BAA">
        <w:rPr>
          <w:lang w:val="nl-NL"/>
        </w:rPr>
        <w:t xml:space="preserve">Als kwikzouten aanwezig zijn kan de oorspronkelijke maximale hydrolysesnelheid niet worden bereikt door de concentratie van de ester A op te voeren. </w:t>
      </w:r>
      <w:r w:rsidRPr="00266659">
        <w:t>Leg dit uit.</w:t>
      </w:r>
    </w:p>
    <w:bookmarkStart w:id="3" w:name="_Toc490751023"/>
    <w:p w:rsidR="006B0B34" w:rsidRPr="00B67E3A" w:rsidRDefault="006B0B34" w:rsidP="006B0B34">
      <w:pPr>
        <w:pStyle w:val="Kop2"/>
      </w:pPr>
      <w:r w:rsidRPr="00B67E3A">
        <w:rPr>
          <w:noProof/>
        </w:rPr>
        <mc:AlternateContent>
          <mc:Choice Requires="wps">
            <w:drawing>
              <wp:anchor distT="0" distB="0" distL="0" distR="0" simplePos="0" relativeHeight="251663360" behindDoc="0" locked="0" layoutInCell="0" allowOverlap="1" wp14:anchorId="5D8CFA49" wp14:editId="046ABB62">
                <wp:simplePos x="0" y="0"/>
                <wp:positionH relativeFrom="margin">
                  <wp:posOffset>-184245</wp:posOffset>
                </wp:positionH>
                <wp:positionV relativeFrom="paragraph">
                  <wp:posOffset>332939</wp:posOffset>
                </wp:positionV>
                <wp:extent cx="6172835" cy="0"/>
                <wp:effectExtent l="0" t="19050" r="56515" b="38100"/>
                <wp:wrapSquare wrapText="bothSides"/>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0929" id="Line 2" o:spid="_x0000_s1026" style="position:absolute;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4.5pt,26.2pt" to="471.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LuFQIAACo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VzUEqR&#10;HjRaC8VRHlozGFdCRK02NhRHj+rVrDX97pDSdUfUjkeKbycDaVnISN6lhI0zcMF2+KIZxJC917FP&#10;x9b2ARI6gI5RjtNNDn70iMLhJHvKpw+PGNGrLyHlNdFY5z9z3aNgVFgC5whMDmvnAxFSXkPCPUqv&#10;hJRRbanQAODpbJLGDKelYMEb4pzdbWtp0YHAwNRp+GJZ4LkPs3qvWETrOGHLi+2JkGcbbpcq4EEt&#10;wOdinSfixyydLafLaTEq8slyVKRNM/q0qovRZJU9PTYPTV032c9ALSvKTjDGVWB3nc6s+Dv1L+/k&#10;PFe3+bz1IXmPHhsGZK//SDqKGfQ7T8JWs9PGXkWGgYzBl8cTJv5+D/b9E1/8AgAA//8DAFBLAwQU&#10;AAYACAAAACEAs0a65d0AAAAJAQAADwAAAGRycy9kb3ducmV2LnhtbEyPwU7DMBBE70j8g7VI3Fo7&#10;aYvaEKdCoB6plMClNydekoh4HcXbNvw9RhzgODuj2Tf5fnaDuOAUek8akqUCgdR421Or4f3tsNiC&#10;CGzImsETavjCAPvi9iY3mfVXKvFScStiCYXMaOiYx0zK0HToTFj6ESl6H35yhqOcWmknc43lbpCp&#10;Ug/SmZ7ih86M+Nxh81mdnYZjKEN5Og4vlapUnfD8ujmsWOv7u/npEQTjzH9h+MGP6FBEptqfyQYx&#10;aFiku7iFNWzSNYgY2K1XCYj69yCLXP5fUHwDAAD//wMAUEsBAi0AFAAGAAgAAAAhALaDOJL+AAAA&#10;4QEAABMAAAAAAAAAAAAAAAAAAAAAAFtDb250ZW50X1R5cGVzXS54bWxQSwECLQAUAAYACAAAACEA&#10;OP0h/9YAAACUAQAACwAAAAAAAAAAAAAAAAAvAQAAX3JlbHMvLnJlbHNQSwECLQAUAAYACAAAACEA&#10;MUgy7hUCAAAqBAAADgAAAAAAAAAAAAAAAAAuAgAAZHJzL2Uyb0RvYy54bWxQSwECLQAUAAYACAAA&#10;ACEAs0a65d0AAAAJAQAADwAAAAAAAAAAAAAAAABvBAAAZHJzL2Rvd25yZXYueG1sUEsFBgAAAAAE&#10;AAQA8wAAAHkFAAAAAA==&#10;" o:allowincell="f" strokecolor="silver" strokeweight="4.8pt">
                <w10:wrap type="square" anchorx="margin"/>
              </v:line>
            </w:pict>
          </mc:Fallback>
        </mc:AlternateContent>
      </w:r>
      <w:r w:rsidRPr="00B67E3A">
        <w:t>Polarografie</w:t>
      </w:r>
      <w:r w:rsidRPr="00B67E3A">
        <w:tab/>
        <w:t>1980-I(IV)</w:t>
      </w:r>
      <w:bookmarkEnd w:id="3"/>
    </w:p>
    <w:p w:rsidR="006B0B34" w:rsidRPr="00266659" w:rsidRDefault="006B0B34" w:rsidP="006B0B34">
      <w:pPr>
        <w:kinsoku w:val="0"/>
        <w:overflowPunct w:val="0"/>
        <w:textAlignment w:val="baseline"/>
      </w:pPr>
      <w:r w:rsidRPr="00266659">
        <w:t>Tijdens de elektrolyse van een zoutoplossing kunnen, bij voldoende potentiaalverschil, aan de negatieve elektrode positieve ionen worden ontladen. De stroomsterkte wordt dan bepaald door liet aantal ionen dat per seconde uit de oplossing wordt aangevoerd en ontladen. Heeft de elektrode een zeer klein oppervlak, dan is onder goed gekozen omstandigheden de stroomsterkte evenredig met de concentratie van deze ionen.</w:t>
      </w:r>
    </w:p>
    <w:p w:rsidR="006B0B34" w:rsidRPr="00266659" w:rsidRDefault="006B0B34" w:rsidP="006B0B34">
      <w:pPr>
        <w:kinsoku w:val="0"/>
        <w:overflowPunct w:val="0"/>
        <w:textAlignment w:val="baseline"/>
      </w:pPr>
      <w:r w:rsidRPr="00266659">
        <w:t>Meting van de stroomsterkte bij de elektrolyse van oplossingen van zouten is dan ook een methode om lage concentraties te bepalen. Deze methode wordt polarografie genoemd. Bij deze methode is de stroomsterkte zo laag, dat in de oplossing de concentratieverandering tijdens de meting verwaarloosbaar is.</w:t>
      </w:r>
    </w:p>
    <w:p w:rsidR="006B0B34" w:rsidRPr="00266659" w:rsidRDefault="006B0B34" w:rsidP="006B0B34">
      <w:pPr>
        <w:kinsoku w:val="0"/>
        <w:overflowPunct w:val="0"/>
        <w:textAlignment w:val="baseline"/>
      </w:pPr>
      <w:r w:rsidRPr="00266659">
        <w:t>Bij dergelijke metingen wordt kaliumchloride toegevoegd om de weerstand van de oplossing te verminderen. Bij elektrolyse van een kaliumchloride-oplossing met elektroden van platina ontstaat echter aan de negatieve elektrode waterstof. Bij een kleine elektrode heeft het ontstaan van waterstof een onregelmatige stroomdoorgang tot gevolg. Daarom gebruikt men bij de elektrolyse een negatieve elektrode van kwik. Er ontstaat dan geen waterstof maar kaliuma</w:t>
      </w:r>
      <w:r>
        <w:t>m</w:t>
      </w:r>
      <w:r w:rsidRPr="00266659">
        <w:t>algaam, dat op te vatten is als een oplossing van kalium in kwik.</w:t>
      </w:r>
    </w:p>
    <w:p w:rsidR="006B0B34" w:rsidRPr="00E15BAA" w:rsidRDefault="006B0B34" w:rsidP="006B0B34">
      <w:pPr>
        <w:pStyle w:val="CSElijst"/>
        <w:numPr>
          <w:ilvl w:val="0"/>
          <w:numId w:val="7"/>
        </w:numPr>
        <w:ind w:left="0" w:hanging="709"/>
        <w:rPr>
          <w:lang w:val="nl-NL"/>
        </w:rPr>
      </w:pPr>
      <w:r w:rsidRPr="00E15BAA">
        <w:rPr>
          <w:lang w:val="nl-NL"/>
        </w:rPr>
        <w:t>Geef in een reactievergelijking weer het ontstaan van kaliumamalgaam aan de negatieve kwikelektrode hij de elektrolyse van een oplossing van kaliumchloride.</w:t>
      </w:r>
    </w:p>
    <w:p w:rsidR="006B0B34" w:rsidRPr="00266659" w:rsidRDefault="006B0B34" w:rsidP="006B0B34">
      <w:pPr>
        <w:kinsoku w:val="0"/>
        <w:overflowPunct w:val="0"/>
        <w:textAlignment w:val="baseline"/>
      </w:pPr>
      <w:r w:rsidRPr="00346954">
        <w:rPr>
          <w:noProof/>
        </w:rPr>
        <w:lastRenderedPageBreak/>
        <mc:AlternateContent>
          <mc:Choice Requires="wps">
            <w:drawing>
              <wp:anchor distT="45720" distB="45720" distL="114300" distR="114300" simplePos="0" relativeHeight="251659264" behindDoc="0" locked="0" layoutInCell="1" allowOverlap="1" wp14:anchorId="0DA3518E" wp14:editId="4D7C7BD8">
                <wp:simplePos x="0" y="0"/>
                <wp:positionH relativeFrom="margin">
                  <wp:align>right</wp:align>
                </wp:positionH>
                <wp:positionV relativeFrom="paragraph">
                  <wp:posOffset>61670</wp:posOffset>
                </wp:positionV>
                <wp:extent cx="2490470" cy="1404620"/>
                <wp:effectExtent l="0" t="0" r="5080" b="50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404620"/>
                        </a:xfrm>
                        <a:prstGeom prst="rect">
                          <a:avLst/>
                        </a:prstGeom>
                        <a:solidFill>
                          <a:srgbClr val="FFFFFF"/>
                        </a:solidFill>
                        <a:ln w="9525">
                          <a:noFill/>
                          <a:miter lim="800000"/>
                          <a:headEnd/>
                          <a:tailEnd/>
                        </a:ln>
                      </wps:spPr>
                      <wps:txbx>
                        <w:txbxContent>
                          <w:p w:rsidR="006B0B34" w:rsidRPr="00266659" w:rsidRDefault="006B0B34" w:rsidP="006B0B34">
                            <w:pPr>
                              <w:pStyle w:val="Bijschrift"/>
                            </w:pPr>
                            <w:r w:rsidRPr="00266659">
                              <w:t>figuur 4.1</w:t>
                            </w:r>
                          </w:p>
                          <w:p w:rsidR="006B0B34" w:rsidRDefault="006B0B34" w:rsidP="006B0B34">
                            <w:r>
                              <w:rPr>
                                <w:noProof/>
                              </w:rPr>
                              <w:drawing>
                                <wp:inline distT="0" distB="0" distL="0" distR="0" wp14:anchorId="23041E79" wp14:editId="7011D308">
                                  <wp:extent cx="2351045" cy="186787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77328" cy="188875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3518E" id="_x0000_t202" coordsize="21600,21600" o:spt="202" path="m,l,21600r21600,l21600,xe">
                <v:stroke joinstyle="miter"/>
                <v:path gradientshapeok="t" o:connecttype="rect"/>
              </v:shapetype>
              <v:shape id="Tekstvak 2" o:spid="_x0000_s1026" type="#_x0000_t202" style="position:absolute;margin-left:144.9pt;margin-top:4.85pt;width:196.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lFIwIAAB4EAAAOAAAAZHJzL2Uyb0RvYy54bWysU9tu2zAMfR+wfxD0vvgCp2mMOEWXLsOA&#10;7gK0+wBZlmMhsqhJSuzs60fJaRp0b8P0IFAidUQeHq7uxl6Ro7BOgq5oNkspEZpDI/Wuoj+ftx9u&#10;KXGe6YYp0KKiJ+Ho3fr9u9VgSpFDB6oRliCIduVgKtp5b8okcbwTPXMzMEKjswXbM49Hu0saywZE&#10;71WSp+lNMoBtjAUunMPbh8lJ1xG/bQX339vWCU9URTE3H3cb9zrsyXrFyp1lppP8nAb7hyx6JjV+&#10;eoF6YJ6Rg5V/QfWSW3DQ+hmHPoG2lVzEGrCaLH1TzVPHjIi1IDnOXGhy/w+Wfzv+sEQ2Fc2zBSWa&#10;9dikZ7F3/sj2JA/8DMaVGPZkMNCPH2HEPsdanXkEvndEw6ZjeifurYWhE6zB/LLwMrl6OuG4AFIP&#10;X6HBb9jBQwQaW9sH8pAOgujYp9OlN2L0hONlXizTYoEujr6sSIubPHYvYeXLc2Od/yygJ8GoqMXm&#10;R3h2fHQ+pMPKl5DwmwMlm61UKh7srt4oS44MhbKNK1bwJkxpMlR0Oc/nEVlDeB811EuPQlayr+ht&#10;GtYkrUDHJ93EEM+kmmzMROkzP4GSiRw/1iMGBtJqaE7IlIVJsDhgaHRgf1MyoFgr6n4dmBWUqC8a&#10;2V5mRRHUHQ/FfIHUEHvtqa89THOEqqinZDI3Pk5E5MHcY1e2MvL1msk5VxRhpPE8MEHl1+cY9TrW&#10;6z8AAAD//wMAUEsDBBQABgAIAAAAIQDELrIj3AAAAAYBAAAPAAAAZHJzL2Rvd25yZXYueG1sTI9L&#10;T8MwEITvSPwHa5G4UYdUPBKyqSoqLhyQKEhwdOPNQ9hry3bT8O8xJziOZjTzTbNZrBEzhTg5Rrhe&#10;FSCIO6cnHhDe356u7kHEpFgr45gQvinCpj0/a1St3Ylfad6nQeQSjrVCGFPytZSxG8mquHKeOHu9&#10;C1alLMMgdVCnXG6NLIviVlo1cV4YlafHkbqv/dEifNhx0rvw8tlrM++e++2NX4JHvLxYtg8gEi3p&#10;Lwy/+Bkd2sx0cEfWURiEfCQhVHcgsrmuyhLEAaFcFxXItpH/8dsfAAAA//8DAFBLAQItABQABgAI&#10;AAAAIQC2gziS/gAAAOEBAAATAAAAAAAAAAAAAAAAAAAAAABbQ29udGVudF9UeXBlc10ueG1sUEsB&#10;Ai0AFAAGAAgAAAAhADj9If/WAAAAlAEAAAsAAAAAAAAAAAAAAAAALwEAAF9yZWxzLy5yZWxzUEsB&#10;Ai0AFAAGAAgAAAAhAK16qUUjAgAAHgQAAA4AAAAAAAAAAAAAAAAALgIAAGRycy9lMm9Eb2MueG1s&#10;UEsBAi0AFAAGAAgAAAAhAMQusiPcAAAABgEAAA8AAAAAAAAAAAAAAAAAfQQAAGRycy9kb3ducmV2&#10;LnhtbFBLBQYAAAAABAAEAPMAAACGBQAAAAA=&#10;" stroked="f">
                <v:textbox style="mso-fit-shape-to-text:t">
                  <w:txbxContent>
                    <w:p w:rsidR="006B0B34" w:rsidRPr="00266659" w:rsidRDefault="006B0B34" w:rsidP="006B0B34">
                      <w:pPr>
                        <w:pStyle w:val="Bijschrift"/>
                      </w:pPr>
                      <w:r w:rsidRPr="00266659">
                        <w:t>figuur 4.1</w:t>
                      </w:r>
                    </w:p>
                    <w:p w:rsidR="006B0B34" w:rsidRDefault="006B0B34" w:rsidP="006B0B34">
                      <w:r>
                        <w:rPr>
                          <w:noProof/>
                        </w:rPr>
                        <w:drawing>
                          <wp:inline distT="0" distB="0" distL="0" distR="0" wp14:anchorId="23041E79" wp14:editId="7011D308">
                            <wp:extent cx="2351045" cy="186787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77328" cy="1888755"/>
                                    </a:xfrm>
                                    <a:prstGeom prst="rect">
                                      <a:avLst/>
                                    </a:prstGeom>
                                  </pic:spPr>
                                </pic:pic>
                              </a:graphicData>
                            </a:graphic>
                          </wp:inline>
                        </w:drawing>
                      </w:r>
                    </w:p>
                  </w:txbxContent>
                </v:textbox>
                <w10:wrap type="square" anchorx="margin"/>
              </v:shape>
            </w:pict>
          </mc:Fallback>
        </mc:AlternateContent>
      </w:r>
      <w:r w:rsidRPr="00266659">
        <w:t>Om te voorkomen dat bij te hoge concentratie aan kalium in het amalgaam dit merkbaar met</w:t>
      </w:r>
      <w:r>
        <w:t xml:space="preserve"> </w:t>
      </w:r>
      <w:r w:rsidRPr="00266659">
        <w:t>water reageert, moet het kwik van de negatieve elektrode voortdurend worden ververst. Daarom</w:t>
      </w:r>
      <w:r>
        <w:t xml:space="preserve"> </w:t>
      </w:r>
      <w:r w:rsidRPr="00266659">
        <w:t>gebruikt men een druppelende kwikelektrode (zie figuur 4.1).</w:t>
      </w:r>
    </w:p>
    <w:p w:rsidR="006B0B34" w:rsidRDefault="006B0B34" w:rsidP="006B0B34">
      <w:pPr>
        <w:kinsoku w:val="0"/>
        <w:overflowPunct w:val="0"/>
        <w:textAlignment w:val="baseline"/>
      </w:pPr>
      <w:r w:rsidRPr="00266659">
        <w:t>Vanuit een reservoir druppelt</w:t>
      </w:r>
      <w:r>
        <w:t xml:space="preserve"> </w:t>
      </w:r>
      <w:r w:rsidRPr="00266659">
        <w:t>kwik door een capillair in de</w:t>
      </w:r>
      <w:r>
        <w:t xml:space="preserve"> </w:t>
      </w:r>
      <w:r w:rsidRPr="00266659">
        <w:t>te onderzoeken zoutoplossing.</w:t>
      </w:r>
    </w:p>
    <w:p w:rsidR="006B0B34" w:rsidRPr="00266659" w:rsidRDefault="006B0B34" w:rsidP="006B0B34">
      <w:pPr>
        <w:kinsoku w:val="0"/>
        <w:overflowPunct w:val="0"/>
        <w:textAlignment w:val="baseline"/>
      </w:pPr>
      <w:r w:rsidRPr="00266659">
        <w:t>Dit reservoir wordt geleidend verbonden met de negatieve pool van een gelijkspannings-bron. Ee</w:t>
      </w:r>
      <w:r>
        <w:t>n</w:t>
      </w:r>
      <w:r w:rsidRPr="00266659">
        <w:t xml:space="preserve"> plas kwik onderin de elektrolyse</w:t>
      </w:r>
      <w:r>
        <w:t>c</w:t>
      </w:r>
      <w:r w:rsidRPr="00266659">
        <w:t>el fungeert als positieve elektrode.</w:t>
      </w:r>
    </w:p>
    <w:p w:rsidR="006B0B34" w:rsidRPr="00266659" w:rsidRDefault="006B0B34" w:rsidP="006B0B34">
      <w:pPr>
        <w:kinsoku w:val="0"/>
        <w:overflowPunct w:val="0"/>
        <w:textAlignment w:val="baseline"/>
      </w:pPr>
      <w:r w:rsidRPr="00266659">
        <w:t xml:space="preserve">In </w:t>
      </w:r>
      <w:r w:rsidRPr="008E1214">
        <w:rPr>
          <w:iCs/>
        </w:rPr>
        <w:t>de</w:t>
      </w:r>
      <w:r w:rsidRPr="00266659">
        <w:rPr>
          <w:i/>
          <w:iCs/>
        </w:rPr>
        <w:t xml:space="preserve"> </w:t>
      </w:r>
      <w:r w:rsidRPr="00266659">
        <w:t>opstelling van figuur 4.1 wordt een 1,0</w:t>
      </w:r>
      <w:r>
        <w:sym w:font="Symbol" w:char="F0D7"/>
      </w:r>
      <w:r w:rsidRPr="00266659">
        <w:t>10</w:t>
      </w:r>
      <w:r>
        <w:rPr>
          <w:vertAlign w:val="superscript"/>
        </w:rPr>
        <w:sym w:font="Symbol" w:char="F02D"/>
      </w:r>
      <w:r>
        <w:rPr>
          <w:vertAlign w:val="superscript"/>
        </w:rPr>
        <w:t>4</w:t>
      </w:r>
      <w:r w:rsidRPr="00266659">
        <w:t xml:space="preserve"> molair zinkchloride-oplossing gebracht waarin per liter tevens 1</w:t>
      </w:r>
      <w:r>
        <w:t> </w:t>
      </w:r>
      <w:r w:rsidRPr="00266659">
        <w:t>mol kaliumchloride is opgelost. Men laat het potentiaalverschil tussen de plas kwik op de bodem en de druppelende kwikelektrode langzaam toenemen. Vervolgens zet men steeds de gemeten stroom</w:t>
      </w:r>
      <w:r>
        <w:t>s</w:t>
      </w:r>
      <w:r w:rsidRPr="00266659">
        <w:t xml:space="preserve">terkte uit tegen </w:t>
      </w:r>
      <w:r>
        <w:t>h</w:t>
      </w:r>
      <w:r w:rsidRPr="00266659">
        <w:t>et aangelegde</w:t>
      </w:r>
      <w:r>
        <w:t xml:space="preserve"> </w:t>
      </w:r>
      <w:r w:rsidRPr="00266659">
        <w:t>potentiaalverschil. Men verkrijgt</w:t>
      </w:r>
      <w:r>
        <w:t xml:space="preserve"> </w:t>
      </w:r>
      <w:r w:rsidRPr="00266659">
        <w:t>dan een polarogram:</w:t>
      </w:r>
      <w:r>
        <w:t xml:space="preserve"> </w:t>
      </w:r>
      <w:r w:rsidRPr="00266659">
        <w:t>figuur 4.2.</w:t>
      </w:r>
    </w:p>
    <w:p w:rsidR="006B0B34" w:rsidRDefault="006B0B34" w:rsidP="006B0B34">
      <w:pPr>
        <w:pStyle w:val="Vergelijking"/>
      </w:pPr>
      <w:r>
        <w:rPr>
          <w:noProof/>
        </w:rPr>
        <w:drawing>
          <wp:inline distT="0" distB="0" distL="0" distR="0" wp14:anchorId="3BA7DD58" wp14:editId="31E34493">
            <wp:extent cx="5168285" cy="280461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5307" cy="2808426"/>
                    </a:xfrm>
                    <a:prstGeom prst="rect">
                      <a:avLst/>
                    </a:prstGeom>
                  </pic:spPr>
                </pic:pic>
              </a:graphicData>
            </a:graphic>
          </wp:inline>
        </w:drawing>
      </w:r>
    </w:p>
    <w:p w:rsidR="006B0B34" w:rsidRPr="00266659" w:rsidRDefault="006B0B34" w:rsidP="006B0B34">
      <w:pPr>
        <w:pStyle w:val="Bijschrift"/>
      </w:pPr>
      <w:r w:rsidRPr="00266659">
        <w:t>figuur 4.2</w:t>
      </w:r>
    </w:p>
    <w:p w:rsidR="006B0B34" w:rsidRPr="00E15BAA" w:rsidRDefault="006B0B34" w:rsidP="006B0B34">
      <w:pPr>
        <w:pStyle w:val="CSElijst"/>
        <w:numPr>
          <w:ilvl w:val="0"/>
          <w:numId w:val="7"/>
        </w:numPr>
        <w:ind w:left="0" w:hanging="709"/>
        <w:rPr>
          <w:lang w:val="nl-NL"/>
        </w:rPr>
      </w:pPr>
      <w:r w:rsidRPr="00E15BAA">
        <w:rPr>
          <w:lang w:val="nl-NL"/>
        </w:rPr>
        <w:t xml:space="preserve">Verklaar waarom er hij elektrolyse een minimaal potentiaalverschil, in dit geval </w:t>
      </w:r>
      <w:r w:rsidRPr="00E15BAA">
        <w:rPr>
          <w:i/>
          <w:iCs/>
          <w:lang w:val="nl-NL"/>
        </w:rPr>
        <w:t>V</w:t>
      </w:r>
      <w:r w:rsidRPr="00E15BAA">
        <w:rPr>
          <w:iCs/>
          <w:vertAlign w:val="subscript"/>
          <w:lang w:val="nl-NL"/>
        </w:rPr>
        <w:t>1</w:t>
      </w:r>
      <w:r w:rsidRPr="00E15BAA">
        <w:rPr>
          <w:i/>
          <w:iCs/>
          <w:lang w:val="nl-NL"/>
        </w:rPr>
        <w:t xml:space="preserve">, </w:t>
      </w:r>
      <w:r w:rsidRPr="00E15BAA">
        <w:rPr>
          <w:lang w:val="nl-NL"/>
        </w:rPr>
        <w:t>nodig is om stroomdoorgang te krijgen.</w:t>
      </w:r>
    </w:p>
    <w:p w:rsidR="006B0B34" w:rsidRPr="00E15BAA" w:rsidRDefault="006B0B34" w:rsidP="006B0B34">
      <w:pPr>
        <w:pStyle w:val="CSElijst"/>
        <w:numPr>
          <w:ilvl w:val="0"/>
          <w:numId w:val="7"/>
        </w:numPr>
        <w:ind w:left="0" w:hanging="709"/>
        <w:rPr>
          <w:lang w:val="nl-NL"/>
        </w:rPr>
      </w:pPr>
      <w:r w:rsidRPr="00E15BAA">
        <w:rPr>
          <w:lang w:val="nl-NL"/>
        </w:rPr>
        <w:t xml:space="preserve">Leg uit dat bij potentiaalverschillen iets groter dan </w:t>
      </w:r>
      <w:r w:rsidRPr="00E15BAA">
        <w:rPr>
          <w:i/>
          <w:lang w:val="nl-NL"/>
        </w:rPr>
        <w:t>V</w:t>
      </w:r>
      <w:r w:rsidRPr="00E15BAA">
        <w:rPr>
          <w:vertAlign w:val="subscript"/>
          <w:lang w:val="nl-NL"/>
        </w:rPr>
        <w:t>2</w:t>
      </w:r>
      <w:r w:rsidRPr="00E15BAA">
        <w:rPr>
          <w:lang w:val="nl-NL"/>
        </w:rPr>
        <w:t xml:space="preserve"> de stroomsterkte niet meer toeneemt.</w:t>
      </w:r>
    </w:p>
    <w:p w:rsidR="006B0B34" w:rsidRPr="00E15BAA" w:rsidRDefault="006B0B34" w:rsidP="006B0B34">
      <w:pPr>
        <w:pStyle w:val="CSElijst"/>
        <w:numPr>
          <w:ilvl w:val="0"/>
          <w:numId w:val="7"/>
        </w:numPr>
        <w:ind w:left="0" w:hanging="709"/>
        <w:rPr>
          <w:lang w:val="nl-NL"/>
        </w:rPr>
      </w:pPr>
      <w:r w:rsidRPr="00E15BAA">
        <w:rPr>
          <w:lang w:val="nl-NL"/>
        </w:rPr>
        <w:t>Leg uit waarom bij een duidelijk hoger potentiaalverschil (</w:t>
      </w:r>
      <w:r w:rsidRPr="00E15BAA">
        <w:rPr>
          <w:i/>
          <w:lang w:val="nl-NL"/>
        </w:rPr>
        <w:t>V</w:t>
      </w:r>
      <w:r w:rsidRPr="00E15BAA">
        <w:rPr>
          <w:vertAlign w:val="subscript"/>
          <w:lang w:val="nl-NL"/>
        </w:rPr>
        <w:t>3</w:t>
      </w:r>
      <w:r w:rsidRPr="00E15BAA">
        <w:rPr>
          <w:lang w:val="nl-NL"/>
        </w:rPr>
        <w:t>) de stroomsterkte weer gaat toenemen.</w:t>
      </w:r>
    </w:p>
    <w:p w:rsidR="006B0B34" w:rsidRPr="00266659" w:rsidRDefault="006B0B34" w:rsidP="006B0B34">
      <w:pPr>
        <w:kinsoku w:val="0"/>
        <w:overflowPunct w:val="0"/>
        <w:textAlignment w:val="baseline"/>
      </w:pPr>
      <w:r w:rsidRPr="00266659">
        <w:t xml:space="preserve">De stroomsterkte </w:t>
      </w:r>
      <w:r w:rsidRPr="003905E8">
        <w:rPr>
          <w:i/>
        </w:rPr>
        <w:t>I</w:t>
      </w:r>
      <w:r w:rsidRPr="00266659">
        <w:rPr>
          <w:vertAlign w:val="subscript"/>
        </w:rPr>
        <w:t>2</w:t>
      </w:r>
      <w:r w:rsidRPr="00266659">
        <w:t xml:space="preserve">, die bereikt wordt bij </w:t>
      </w:r>
      <w:r>
        <w:t>h</w:t>
      </w:r>
      <w:r w:rsidRPr="00266659">
        <w:t xml:space="preserve">et potentiaalverschil </w:t>
      </w:r>
      <w:r w:rsidRPr="003905E8">
        <w:rPr>
          <w:i/>
        </w:rPr>
        <w:t>V</w:t>
      </w:r>
      <w:r w:rsidRPr="003905E8">
        <w:rPr>
          <w:vertAlign w:val="subscript"/>
        </w:rPr>
        <w:t>2</w:t>
      </w:r>
      <w:r w:rsidRPr="00266659">
        <w:t>, noemt men de grensstroom. De waarde van de grensstroom is bij gelijkblijvende proefomstandigheden evenredig met de concentratie van de zinkionen.</w:t>
      </w:r>
    </w:p>
    <w:p w:rsidR="006B0B34" w:rsidRPr="00266659" w:rsidRDefault="006B0B34" w:rsidP="006B0B34">
      <w:pPr>
        <w:kinsoku w:val="0"/>
        <w:overflowPunct w:val="0"/>
        <w:textAlignment w:val="baseline"/>
      </w:pPr>
      <w:r w:rsidRPr="00266659">
        <w:t>In de figuren 4.3, 4.4 en 4.5 zijn polarogrammen weergegeven van oplossingen van koperchloride, cadmiumchloride en zinkchloride; de concentraties zijn bij de figuren vermeld. In elk van deze oplossingen was per liter tevens 1 mol kaliumchloride opgelost. Figuur 4.6 is een polarogram van 1</w:t>
      </w:r>
      <w:r>
        <w:t> </w:t>
      </w:r>
      <w:r w:rsidRPr="00266659">
        <w:t>molair kaliumchloride-oplossing.</w:t>
      </w:r>
    </w:p>
    <w:p w:rsidR="006B0B34" w:rsidRPr="00266659" w:rsidRDefault="006B0B34" w:rsidP="006B0B34">
      <w:pPr>
        <w:kinsoku w:val="0"/>
        <w:overflowPunct w:val="0"/>
        <w:textAlignment w:val="baseline"/>
      </w:pPr>
      <w:r w:rsidRPr="00266659">
        <w:t>Polarografie kan ook worden gebruikt om een mengsel van zouten te analyseren.</w:t>
      </w:r>
    </w:p>
    <w:p w:rsidR="006B0B34" w:rsidRPr="00E15BAA" w:rsidRDefault="006B0B34" w:rsidP="006B0B34">
      <w:pPr>
        <w:pStyle w:val="CSElijst"/>
        <w:numPr>
          <w:ilvl w:val="0"/>
          <w:numId w:val="7"/>
        </w:numPr>
        <w:ind w:left="0" w:hanging="709"/>
        <w:rPr>
          <w:lang w:val="nl-NL"/>
        </w:rPr>
      </w:pPr>
      <w:r w:rsidRPr="00E15BAA">
        <w:rPr>
          <w:lang w:val="nl-NL"/>
        </w:rPr>
        <w:t>Teken op een blad grafiekenpapier hoe je verwacht dat het polarogram er zal uitzien van een oplossing waarin per liter tezamen zijn opgelost 1,0</w:t>
      </w:r>
      <w:r>
        <w:sym w:font="Symbol" w:char="F0D7"/>
      </w:r>
      <w:r w:rsidRPr="00E15BAA">
        <w:rPr>
          <w:lang w:val="nl-NL"/>
        </w:rPr>
        <w:t>10</w:t>
      </w:r>
      <w:r>
        <w:rPr>
          <w:vertAlign w:val="superscript"/>
        </w:rPr>
        <w:sym w:font="Symbol" w:char="F02D"/>
      </w:r>
      <w:r w:rsidRPr="00E15BAA">
        <w:rPr>
          <w:vertAlign w:val="superscript"/>
          <w:lang w:val="nl-NL"/>
        </w:rPr>
        <w:t>4</w:t>
      </w:r>
      <w:r w:rsidRPr="00E15BAA">
        <w:rPr>
          <w:lang w:val="nl-NL"/>
        </w:rPr>
        <w:t xml:space="preserve"> mol CuCl</w:t>
      </w:r>
      <w:r w:rsidRPr="00E15BAA">
        <w:rPr>
          <w:vertAlign w:val="subscript"/>
          <w:lang w:val="nl-NL"/>
        </w:rPr>
        <w:t>2</w:t>
      </w:r>
      <w:r w:rsidRPr="00E15BAA">
        <w:rPr>
          <w:lang w:val="nl-NL"/>
        </w:rPr>
        <w:t>, 1,0</w:t>
      </w:r>
      <w:r>
        <w:sym w:font="Symbol" w:char="F0D7"/>
      </w:r>
      <w:r w:rsidRPr="00E15BAA">
        <w:rPr>
          <w:lang w:val="nl-NL"/>
        </w:rPr>
        <w:t>10</w:t>
      </w:r>
      <w:r>
        <w:rPr>
          <w:vertAlign w:val="superscript"/>
        </w:rPr>
        <w:sym w:font="Symbol" w:char="F02D"/>
      </w:r>
      <w:r w:rsidRPr="00E15BAA">
        <w:rPr>
          <w:vertAlign w:val="superscript"/>
          <w:lang w:val="nl-NL"/>
        </w:rPr>
        <w:t>4</w:t>
      </w:r>
      <w:r w:rsidRPr="00E15BAA">
        <w:rPr>
          <w:lang w:val="nl-NL"/>
        </w:rPr>
        <w:t xml:space="preserve"> mol CdCl</w:t>
      </w:r>
      <w:r w:rsidRPr="00E15BAA">
        <w:rPr>
          <w:vertAlign w:val="subscript"/>
          <w:lang w:val="nl-NL"/>
        </w:rPr>
        <w:t>2</w:t>
      </w:r>
      <w:r w:rsidRPr="00E15BAA">
        <w:rPr>
          <w:lang w:val="nl-NL"/>
        </w:rPr>
        <w:t>, 2,0</w:t>
      </w:r>
      <w:r>
        <w:sym w:font="Symbol" w:char="F0D7"/>
      </w:r>
      <w:r w:rsidRPr="00E15BAA">
        <w:rPr>
          <w:lang w:val="nl-NL"/>
        </w:rPr>
        <w:t>10</w:t>
      </w:r>
      <w:r w:rsidRPr="003905E8">
        <w:rPr>
          <w:vertAlign w:val="superscript"/>
        </w:rPr>
        <w:sym w:font="Symbol" w:char="F02D"/>
      </w:r>
      <w:r w:rsidRPr="00E15BAA">
        <w:rPr>
          <w:vertAlign w:val="superscript"/>
          <w:lang w:val="nl-NL"/>
        </w:rPr>
        <w:t>4</w:t>
      </w:r>
      <w:r w:rsidRPr="00E15BAA">
        <w:rPr>
          <w:lang w:val="nl-NL"/>
        </w:rPr>
        <w:t xml:space="preserve"> mol ZnCl</w:t>
      </w:r>
      <w:r w:rsidRPr="00E15BAA">
        <w:rPr>
          <w:vertAlign w:val="subscript"/>
          <w:lang w:val="nl-NL"/>
        </w:rPr>
        <w:t>2</w:t>
      </w:r>
      <w:r w:rsidRPr="00E15BAA">
        <w:rPr>
          <w:lang w:val="nl-NL"/>
        </w:rPr>
        <w:t xml:space="preserve"> en 1 mol KCl</w:t>
      </w:r>
    </w:p>
    <w:p w:rsidR="006B0B34" w:rsidRDefault="006B0B34" w:rsidP="006B0B34">
      <w:r>
        <w:br w:type="page"/>
      </w:r>
    </w:p>
    <w:p w:rsidR="006B0B34" w:rsidRPr="00266659" w:rsidRDefault="006B0B34" w:rsidP="006B0B34">
      <w:pPr>
        <w:kinsoku w:val="0"/>
        <w:overflowPunct w:val="0"/>
        <w:textAlignment w:val="baseline"/>
      </w:pPr>
      <w:r w:rsidRPr="00266659">
        <w:lastRenderedPageBreak/>
        <w:t>polarogram van 1,0</w:t>
      </w:r>
      <w:r>
        <w:sym w:font="Symbol" w:char="F0D7"/>
      </w:r>
      <w:r w:rsidRPr="00266659">
        <w:t>10</w:t>
      </w:r>
      <w:r>
        <w:rPr>
          <w:vertAlign w:val="superscript"/>
        </w:rPr>
        <w:sym w:font="Symbol" w:char="F02D"/>
      </w:r>
      <w:r>
        <w:rPr>
          <w:vertAlign w:val="superscript"/>
        </w:rPr>
        <w:t>4</w:t>
      </w:r>
      <w:r w:rsidRPr="00266659">
        <w:t xml:space="preserve"> molair CuC</w:t>
      </w:r>
      <w:r>
        <w:t>l</w:t>
      </w:r>
      <w:r w:rsidRPr="00266659">
        <w:rPr>
          <w:vertAlign w:val="subscript"/>
        </w:rPr>
        <w:t>2</w:t>
      </w:r>
      <w:r w:rsidRPr="00266659">
        <w:t xml:space="preserve"> oplossing</w:t>
      </w:r>
    </w:p>
    <w:p w:rsidR="006B0B34" w:rsidRPr="003905E8" w:rsidRDefault="006B0B34" w:rsidP="006B0B34">
      <w:pPr>
        <w:kinsoku w:val="0"/>
        <w:overflowPunct w:val="0"/>
        <w:textAlignment w:val="baseline"/>
      </w:pPr>
      <w:r>
        <w:rPr>
          <w:noProof/>
        </w:rPr>
        <w:drawing>
          <wp:inline distT="0" distB="0" distL="0" distR="0" wp14:anchorId="76CA7971" wp14:editId="50A1CD2D">
            <wp:extent cx="3562066" cy="1640074"/>
            <wp:effectExtent l="0" t="0" r="63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9534" cy="1661930"/>
                    </a:xfrm>
                    <a:prstGeom prst="rect">
                      <a:avLst/>
                    </a:prstGeom>
                  </pic:spPr>
                </pic:pic>
              </a:graphicData>
            </a:graphic>
          </wp:inline>
        </w:drawing>
      </w:r>
    </w:p>
    <w:p w:rsidR="006B0B34" w:rsidRPr="00266659" w:rsidRDefault="006B0B34" w:rsidP="006B0B34">
      <w:pPr>
        <w:kinsoku w:val="0"/>
        <w:overflowPunct w:val="0"/>
        <w:jc w:val="center"/>
        <w:textAlignment w:val="baseline"/>
      </w:pPr>
      <w:r w:rsidRPr="00266659">
        <w:t>figuur 4.3</w:t>
      </w:r>
    </w:p>
    <w:p w:rsidR="006B0B34" w:rsidRPr="00266659" w:rsidRDefault="006B0B34" w:rsidP="006B0B34">
      <w:pPr>
        <w:kinsoku w:val="0"/>
        <w:overflowPunct w:val="0"/>
        <w:textAlignment w:val="baseline"/>
      </w:pPr>
      <w:r w:rsidRPr="00266659">
        <w:t>polarogram van 1,0</w:t>
      </w:r>
      <w:r>
        <w:sym w:font="Symbol" w:char="F0D7"/>
      </w:r>
      <w:r w:rsidRPr="00266659">
        <w:t>10</w:t>
      </w:r>
      <w:r>
        <w:rPr>
          <w:vertAlign w:val="superscript"/>
        </w:rPr>
        <w:sym w:font="Symbol" w:char="F02D"/>
      </w:r>
      <w:r w:rsidRPr="00266659">
        <w:rPr>
          <w:vertAlign w:val="superscript"/>
        </w:rPr>
        <w:t>4</w:t>
      </w:r>
      <w:r w:rsidRPr="00266659">
        <w:t xml:space="preserve"> molair CdC</w:t>
      </w:r>
      <w:r>
        <w:t>l</w:t>
      </w:r>
      <w:r w:rsidRPr="00266659">
        <w:rPr>
          <w:vertAlign w:val="subscript"/>
        </w:rPr>
        <w:t>2</w:t>
      </w:r>
      <w:r w:rsidRPr="00266659">
        <w:t xml:space="preserve"> oplossing</w:t>
      </w:r>
    </w:p>
    <w:p w:rsidR="006B0B34" w:rsidRDefault="006B0B34" w:rsidP="006B0B34">
      <w:pPr>
        <w:kinsoku w:val="0"/>
        <w:overflowPunct w:val="0"/>
        <w:textAlignment w:val="baseline"/>
      </w:pPr>
      <w:r>
        <w:rPr>
          <w:noProof/>
        </w:rPr>
        <w:drawing>
          <wp:inline distT="0" distB="0" distL="0" distR="0" wp14:anchorId="6A490B31" wp14:editId="0F3F3A75">
            <wp:extent cx="3561715" cy="1641875"/>
            <wp:effectExtent l="0" t="0" r="63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8292" cy="1663346"/>
                    </a:xfrm>
                    <a:prstGeom prst="rect">
                      <a:avLst/>
                    </a:prstGeom>
                  </pic:spPr>
                </pic:pic>
              </a:graphicData>
            </a:graphic>
          </wp:inline>
        </w:drawing>
      </w:r>
    </w:p>
    <w:p w:rsidR="006B0B34" w:rsidRPr="00266659" w:rsidRDefault="006B0B34" w:rsidP="006B0B34">
      <w:pPr>
        <w:kinsoku w:val="0"/>
        <w:overflowPunct w:val="0"/>
        <w:jc w:val="center"/>
        <w:textAlignment w:val="baseline"/>
      </w:pPr>
      <w:r w:rsidRPr="00266659">
        <w:t>figuur 4.4</w:t>
      </w:r>
    </w:p>
    <w:p w:rsidR="006B0B34" w:rsidRDefault="006B0B34" w:rsidP="006B0B34">
      <w:pPr>
        <w:kinsoku w:val="0"/>
        <w:overflowPunct w:val="0"/>
        <w:textAlignment w:val="baseline"/>
      </w:pPr>
      <w:r w:rsidRPr="00266659">
        <w:t xml:space="preserve">polarogram van </w:t>
      </w:r>
      <w:r>
        <w:t>2</w:t>
      </w:r>
      <w:r w:rsidRPr="00266659">
        <w:t>,0</w:t>
      </w:r>
      <w:r>
        <w:sym w:font="Symbol" w:char="F0D7"/>
      </w:r>
      <w:r w:rsidRPr="00266659">
        <w:t>10</w:t>
      </w:r>
      <w:r>
        <w:rPr>
          <w:vertAlign w:val="superscript"/>
        </w:rPr>
        <w:sym w:font="Symbol" w:char="F02D"/>
      </w:r>
      <w:r w:rsidRPr="00266659">
        <w:rPr>
          <w:vertAlign w:val="superscript"/>
        </w:rPr>
        <w:t>4</w:t>
      </w:r>
      <w:r w:rsidRPr="00266659">
        <w:t xml:space="preserve"> molair </w:t>
      </w:r>
      <w:r>
        <w:t>Zn</w:t>
      </w:r>
      <w:r w:rsidRPr="00266659">
        <w:t>C</w:t>
      </w:r>
      <w:r>
        <w:t>l</w:t>
      </w:r>
      <w:r w:rsidRPr="00266659">
        <w:rPr>
          <w:vertAlign w:val="subscript"/>
        </w:rPr>
        <w:t>2</w:t>
      </w:r>
      <w:r w:rsidRPr="00266659">
        <w:t xml:space="preserve"> oplossing</w:t>
      </w:r>
    </w:p>
    <w:p w:rsidR="006B0B34" w:rsidRPr="00266659" w:rsidRDefault="006B0B34" w:rsidP="006B0B34">
      <w:pPr>
        <w:kinsoku w:val="0"/>
        <w:overflowPunct w:val="0"/>
        <w:textAlignment w:val="baseline"/>
      </w:pPr>
      <w:r>
        <w:rPr>
          <w:noProof/>
        </w:rPr>
        <w:drawing>
          <wp:inline distT="0" distB="0" distL="0" distR="0" wp14:anchorId="07B26450" wp14:editId="61BF0151">
            <wp:extent cx="3500651" cy="1587487"/>
            <wp:effectExtent l="0" t="0" r="508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2742" cy="1602040"/>
                    </a:xfrm>
                    <a:prstGeom prst="rect">
                      <a:avLst/>
                    </a:prstGeom>
                  </pic:spPr>
                </pic:pic>
              </a:graphicData>
            </a:graphic>
          </wp:inline>
        </w:drawing>
      </w:r>
    </w:p>
    <w:p w:rsidR="006B0B34" w:rsidRPr="00266659" w:rsidRDefault="006B0B34" w:rsidP="006B0B34">
      <w:pPr>
        <w:kinsoku w:val="0"/>
        <w:overflowPunct w:val="0"/>
        <w:textAlignment w:val="baseline"/>
      </w:pPr>
      <w:r w:rsidRPr="00266659">
        <w:t>polarogram van 1 molair KCl oplossing</w:t>
      </w:r>
    </w:p>
    <w:p w:rsidR="00BC18B7" w:rsidRDefault="006B0B34" w:rsidP="000D54F7">
      <w:pPr>
        <w:kinsoku w:val="0"/>
        <w:overflowPunct w:val="0"/>
        <w:textAlignment w:val="baseline"/>
      </w:pPr>
      <w:r>
        <w:rPr>
          <w:noProof/>
        </w:rPr>
        <w:drawing>
          <wp:inline distT="0" distB="0" distL="0" distR="0" wp14:anchorId="77A2595D" wp14:editId="2A4B35EE">
            <wp:extent cx="3459708" cy="1663879"/>
            <wp:effectExtent l="0" t="0" r="762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07670" cy="1686945"/>
                    </a:xfrm>
                    <a:prstGeom prst="rect">
                      <a:avLst/>
                    </a:prstGeom>
                  </pic:spPr>
                </pic:pic>
              </a:graphicData>
            </a:graphic>
          </wp:inline>
        </w:drawing>
      </w:r>
    </w:p>
    <w:sectPr w:rsidR="00BC18B7" w:rsidSect="0082563B">
      <w:headerReference w:type="even" r:id="rId19"/>
      <w:headerReference w:type="default" r:id="rId20"/>
      <w:footerReference w:type="even" r:id="rId21"/>
      <w:footerReference w:type="default" r:id="rId22"/>
      <w:headerReference w:type="first" r:id="rId23"/>
      <w:footerReference w:type="first" r:id="rId24"/>
      <w:pgSz w:w="11904" w:h="16843"/>
      <w:pgMar w:top="1418" w:right="1418" w:bottom="1418" w:left="1416" w:header="709" w:footer="709"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75E" w:rsidRDefault="0050575E" w:rsidP="006B0B34">
      <w:r>
        <w:separator/>
      </w:r>
    </w:p>
  </w:endnote>
  <w:endnote w:type="continuationSeparator" w:id="0">
    <w:p w:rsidR="0050575E" w:rsidRDefault="0050575E" w:rsidP="006B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4F7" w:rsidRDefault="000D54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83893"/>
      <w:docPartObj>
        <w:docPartGallery w:val="Page Numbers (Bottom of Page)"/>
        <w:docPartUnique/>
      </w:docPartObj>
    </w:sdtPr>
    <w:sdtEndPr/>
    <w:sdtContent>
      <w:p w:rsidR="0082563B" w:rsidRPr="00706F31" w:rsidRDefault="0082563B">
        <w:pPr>
          <w:pStyle w:val="Voettekst"/>
          <w:rPr>
            <w:lang w:val="en-US"/>
          </w:rPr>
        </w:pPr>
        <w:r w:rsidRPr="003C6A6E">
          <w:rPr>
            <w:lang w:val="en-US"/>
          </w:rPr>
          <w:t>Sk-VWO 19</w:t>
        </w:r>
        <w:r>
          <w:rPr>
            <w:lang w:val="en-US"/>
          </w:rPr>
          <w:t>80</w:t>
        </w:r>
        <w:r w:rsidRPr="003C6A6E">
          <w:rPr>
            <w:lang w:val="en-US"/>
          </w:rPr>
          <w:t>-I</w:t>
        </w:r>
        <w:r w:rsidRPr="00D076A7">
          <w:t> </w:t>
        </w:r>
        <w:r w:rsidR="000D54F7">
          <w:rPr>
            <w:lang w:val="en-US"/>
          </w:rPr>
          <w:t>opgaven</w:t>
        </w:r>
        <w:bookmarkStart w:id="4" w:name="_GoBack"/>
        <w:bookmarkEnd w:id="4"/>
        <w:r w:rsidRPr="003C6A6E">
          <w:rPr>
            <w:lang w:val="en-US"/>
          </w:rPr>
          <w:t>_PdG, juli 2017</w:t>
        </w:r>
        <w:r>
          <w:rPr>
            <w:lang w:val="en-US"/>
          </w:rPr>
          <w:tab/>
        </w:r>
        <w:r>
          <w:fldChar w:fldCharType="begin"/>
        </w:r>
        <w:r w:rsidRPr="002953DD">
          <w:rPr>
            <w:lang w:val="en-US"/>
          </w:rPr>
          <w:instrText>PAGE   \* MERGEFORMAT</w:instrText>
        </w:r>
        <w:r>
          <w:fldChar w:fldCharType="separate"/>
        </w:r>
        <w:r>
          <w:rPr>
            <w:noProof/>
            <w:lang w:val="en-US"/>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4F7" w:rsidRDefault="000D54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75E" w:rsidRDefault="0050575E" w:rsidP="006B0B34">
      <w:r>
        <w:separator/>
      </w:r>
    </w:p>
  </w:footnote>
  <w:footnote w:type="continuationSeparator" w:id="0">
    <w:p w:rsidR="0050575E" w:rsidRDefault="0050575E" w:rsidP="006B0B34">
      <w:r>
        <w:continuationSeparator/>
      </w:r>
    </w:p>
  </w:footnote>
  <w:footnote w:id="1">
    <w:p w:rsidR="006B0B34" w:rsidRDefault="006B0B34" w:rsidP="006B0B34">
      <w:pPr>
        <w:pStyle w:val="Voetnoottekst"/>
      </w:pPr>
      <w:r>
        <w:rPr>
          <w:rStyle w:val="Voetnootmarkering"/>
        </w:rPr>
        <w:footnoteRef/>
      </w:r>
      <w:r>
        <w:t xml:space="preserve"> azijnzuur = ethaanzuur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4F7" w:rsidRDefault="000D54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4F7" w:rsidRDefault="000D54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4F7" w:rsidRDefault="000D54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CE4E"/>
    <w:multiLevelType w:val="singleLevel"/>
    <w:tmpl w:val="74EB39D7"/>
    <w:lvl w:ilvl="0">
      <w:start w:val="1"/>
      <w:numFmt w:val="upperRoman"/>
      <w:lvlText w:val="%1."/>
      <w:lvlJc w:val="left"/>
      <w:pPr>
        <w:tabs>
          <w:tab w:val="num" w:pos="432"/>
        </w:tabs>
        <w:ind w:left="432" w:hanging="288"/>
      </w:pPr>
      <w:rPr>
        <w:snapToGrid/>
        <w:spacing w:val="12"/>
        <w:sz w:val="16"/>
        <w:szCs w:val="16"/>
      </w:rPr>
    </w:lvl>
  </w:abstractNum>
  <w:abstractNum w:abstractNumId="1" w15:restartNumberingAfterBreak="0">
    <w:nsid w:val="026A4979"/>
    <w:multiLevelType w:val="hybridMultilevel"/>
    <w:tmpl w:val="29088B6C"/>
    <w:lvl w:ilvl="0" w:tplc="477CDCF6">
      <w:start w:val="1"/>
      <w:numFmt w:val="bullet"/>
      <w:pStyle w:val="Stip"/>
      <w:lvlText w:val=""/>
      <w:lvlJc w:val="left"/>
      <w:pPr>
        <w:ind w:left="936" w:hanging="360"/>
      </w:pPr>
      <w:rPr>
        <w:rFonts w:ascii="Symbol" w:hAnsi="Symbol"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2" w15:restartNumberingAfterBreak="0">
    <w:nsid w:val="02E22499"/>
    <w:multiLevelType w:val="singleLevel"/>
    <w:tmpl w:val="4BC08E7C"/>
    <w:lvl w:ilvl="0">
      <w:numFmt w:val="bullet"/>
      <w:lvlText w:val=""/>
      <w:lvlJc w:val="left"/>
      <w:pPr>
        <w:tabs>
          <w:tab w:val="num" w:pos="1584"/>
        </w:tabs>
        <w:ind w:left="1584" w:hanging="360"/>
      </w:pPr>
      <w:rPr>
        <w:rFonts w:ascii="Symbol" w:hAnsi="Symbol" w:cs="Symbol" w:hint="default"/>
        <w:snapToGrid/>
        <w:sz w:val="24"/>
        <w:szCs w:val="24"/>
      </w:rPr>
    </w:lvl>
  </w:abstractNum>
  <w:abstractNum w:abstractNumId="3" w15:restartNumberingAfterBreak="0">
    <w:nsid w:val="03FF7098"/>
    <w:multiLevelType w:val="hybridMultilevel"/>
    <w:tmpl w:val="24FE87AA"/>
    <w:lvl w:ilvl="0" w:tplc="F1C48E4E">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F06FEF"/>
    <w:multiLevelType w:val="hybridMultilevel"/>
    <w:tmpl w:val="AB960528"/>
    <w:lvl w:ilvl="0" w:tplc="7054A31C">
      <w:start w:val="1"/>
      <w:numFmt w:val="decimal"/>
      <w:lvlText w:val="%1  "/>
      <w:lvlJc w:val="left"/>
      <w:pPr>
        <w:ind w:left="-349"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5" w15:restartNumberingAfterBreak="0">
    <w:nsid w:val="28D35698"/>
    <w:multiLevelType w:val="hybridMultilevel"/>
    <w:tmpl w:val="E31C3FBA"/>
    <w:lvl w:ilvl="0" w:tplc="3C5C2854">
      <w:start w:val="1"/>
      <w:numFmt w:val="decimal"/>
      <w:lvlText w:val="%1 "/>
      <w:lvlJc w:val="left"/>
      <w:pPr>
        <w:ind w:left="-349" w:hanging="360"/>
      </w:pPr>
      <w:rPr>
        <w:rFonts w:ascii="Times New Roman" w:hAnsi="Times New Roman"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B42AC5"/>
    <w:multiLevelType w:val="hybridMultilevel"/>
    <w:tmpl w:val="03122D6C"/>
    <w:lvl w:ilvl="0" w:tplc="0436DB4A">
      <w:start w:val="1"/>
      <w:numFmt w:val="decimal"/>
      <w:pStyle w:val="Maximumscore"/>
      <w:lvlText w:val="%1"/>
      <w:lvlJc w:val="left"/>
      <w:pPr>
        <w:ind w:left="15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1C6FA5"/>
    <w:multiLevelType w:val="hybridMultilevel"/>
    <w:tmpl w:val="D24E7762"/>
    <w:lvl w:ilvl="0" w:tplc="546AD13C">
      <w:start w:val="1"/>
      <w:numFmt w:val="decimal"/>
      <w:pStyle w:val="VrgPnt"/>
      <w:lvlText w:val="%1 "/>
      <w:lvlJc w:val="left"/>
      <w:pPr>
        <w:ind w:left="-131"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8" w15:restartNumberingAfterBreak="0">
    <w:nsid w:val="4ADE7BCB"/>
    <w:multiLevelType w:val="hybridMultilevel"/>
    <w:tmpl w:val="2CBEE566"/>
    <w:lvl w:ilvl="0" w:tplc="0BD674FA">
      <w:numFmt w:val="bullet"/>
      <w:pStyle w:val="OpsStrp"/>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4E33FC"/>
    <w:multiLevelType w:val="hybridMultilevel"/>
    <w:tmpl w:val="2340BDE8"/>
    <w:lvl w:ilvl="0" w:tplc="875A0EE0">
      <w:start w:val="1"/>
      <w:numFmt w:val="upperRoman"/>
      <w:lvlText w:val="%1."/>
      <w:lvlJc w:val="left"/>
      <w:pPr>
        <w:ind w:left="720" w:hanging="360"/>
      </w:pPr>
      <w:rPr>
        <w:rFonts w:ascii="Times New Roman" w:hAnsi="Times New Roman" w:hint="default"/>
        <w:b/>
        <w:i w:val="0"/>
        <w:sz w:val="22"/>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982937"/>
    <w:multiLevelType w:val="hybridMultilevel"/>
    <w:tmpl w:val="5AB2D8DE"/>
    <w:lvl w:ilvl="0" w:tplc="6EC876F4">
      <w:start w:val="1"/>
      <w:numFmt w:val="lowerLetter"/>
      <w:pStyle w:val="Deelvraag"/>
      <w:lvlText w:val="%1."/>
      <w:lvlJc w:val="left"/>
      <w:pPr>
        <w:tabs>
          <w:tab w:val="num" w:pos="436"/>
        </w:tabs>
        <w:ind w:left="436" w:hanging="360"/>
      </w:pPr>
    </w:lvl>
    <w:lvl w:ilvl="1" w:tplc="04130019" w:tentative="1">
      <w:start w:val="1"/>
      <w:numFmt w:val="lowerLetter"/>
      <w:lvlText w:val="%2."/>
      <w:lvlJc w:val="left"/>
      <w:pPr>
        <w:tabs>
          <w:tab w:val="num" w:pos="1156"/>
        </w:tabs>
        <w:ind w:left="1156" w:hanging="360"/>
      </w:pPr>
    </w:lvl>
    <w:lvl w:ilvl="2" w:tplc="0413001B" w:tentative="1">
      <w:start w:val="1"/>
      <w:numFmt w:val="lowerRoman"/>
      <w:lvlText w:val="%3."/>
      <w:lvlJc w:val="right"/>
      <w:pPr>
        <w:tabs>
          <w:tab w:val="num" w:pos="1876"/>
        </w:tabs>
        <w:ind w:left="1876" w:hanging="180"/>
      </w:pPr>
    </w:lvl>
    <w:lvl w:ilvl="3" w:tplc="0413000F" w:tentative="1">
      <w:start w:val="1"/>
      <w:numFmt w:val="decimal"/>
      <w:lvlText w:val="%4."/>
      <w:lvlJc w:val="left"/>
      <w:pPr>
        <w:tabs>
          <w:tab w:val="num" w:pos="2596"/>
        </w:tabs>
        <w:ind w:left="2596" w:hanging="360"/>
      </w:pPr>
    </w:lvl>
    <w:lvl w:ilvl="4" w:tplc="04130019" w:tentative="1">
      <w:start w:val="1"/>
      <w:numFmt w:val="lowerLetter"/>
      <w:lvlText w:val="%5."/>
      <w:lvlJc w:val="left"/>
      <w:pPr>
        <w:tabs>
          <w:tab w:val="num" w:pos="3316"/>
        </w:tabs>
        <w:ind w:left="3316" w:hanging="360"/>
      </w:pPr>
    </w:lvl>
    <w:lvl w:ilvl="5" w:tplc="0413001B" w:tentative="1">
      <w:start w:val="1"/>
      <w:numFmt w:val="lowerRoman"/>
      <w:lvlText w:val="%6."/>
      <w:lvlJc w:val="right"/>
      <w:pPr>
        <w:tabs>
          <w:tab w:val="num" w:pos="4036"/>
        </w:tabs>
        <w:ind w:left="4036" w:hanging="180"/>
      </w:pPr>
    </w:lvl>
    <w:lvl w:ilvl="6" w:tplc="0413000F" w:tentative="1">
      <w:start w:val="1"/>
      <w:numFmt w:val="decimal"/>
      <w:lvlText w:val="%7."/>
      <w:lvlJc w:val="left"/>
      <w:pPr>
        <w:tabs>
          <w:tab w:val="num" w:pos="4756"/>
        </w:tabs>
        <w:ind w:left="4756" w:hanging="360"/>
      </w:pPr>
    </w:lvl>
    <w:lvl w:ilvl="7" w:tplc="04130019" w:tentative="1">
      <w:start w:val="1"/>
      <w:numFmt w:val="lowerLetter"/>
      <w:lvlText w:val="%8."/>
      <w:lvlJc w:val="left"/>
      <w:pPr>
        <w:tabs>
          <w:tab w:val="num" w:pos="5476"/>
        </w:tabs>
        <w:ind w:left="5476" w:hanging="360"/>
      </w:pPr>
    </w:lvl>
    <w:lvl w:ilvl="8" w:tplc="0413001B" w:tentative="1">
      <w:start w:val="1"/>
      <w:numFmt w:val="lowerRoman"/>
      <w:lvlText w:val="%9."/>
      <w:lvlJc w:val="right"/>
      <w:pPr>
        <w:tabs>
          <w:tab w:val="num" w:pos="6196"/>
        </w:tabs>
        <w:ind w:left="6196" w:hanging="180"/>
      </w:pPr>
    </w:lvl>
  </w:abstractNum>
  <w:abstractNum w:abstractNumId="11" w15:restartNumberingAfterBreak="0">
    <w:nsid w:val="62F6330B"/>
    <w:multiLevelType w:val="hybridMultilevel"/>
    <w:tmpl w:val="C8283BDC"/>
    <w:lvl w:ilvl="0" w:tplc="B5B8D89A">
      <w:start w:val="1"/>
      <w:numFmt w:val="bullet"/>
      <w:pStyle w:val="OpsomCurs"/>
      <w:lvlText w:val="-"/>
      <w:lvlJc w:val="left"/>
      <w:pPr>
        <w:tabs>
          <w:tab w:val="num" w:pos="113"/>
        </w:tabs>
        <w:ind w:left="113" w:hanging="113"/>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775083"/>
    <w:multiLevelType w:val="singleLevel"/>
    <w:tmpl w:val="33386ACA"/>
    <w:lvl w:ilvl="0">
      <w:start w:val="1"/>
      <w:numFmt w:val="decimal"/>
      <w:pStyle w:val="opgave"/>
      <w:lvlText w:val="█ Opgave %1"/>
      <w:lvlJc w:val="center"/>
      <w:pPr>
        <w:tabs>
          <w:tab w:val="num" w:pos="1191"/>
        </w:tabs>
        <w:ind w:left="1191" w:hanging="903"/>
      </w:pPr>
      <w:rPr>
        <w:rFonts w:ascii="Times New Roman" w:hAnsi="Times New Roman" w:hint="default"/>
        <w:b/>
        <w:i w:val="0"/>
        <w:sz w:val="28"/>
      </w:rPr>
    </w:lvl>
  </w:abstractNum>
  <w:abstractNum w:abstractNumId="13" w15:restartNumberingAfterBreak="0">
    <w:nsid w:val="76561A12"/>
    <w:multiLevelType w:val="hybridMultilevel"/>
    <w:tmpl w:val="956271EE"/>
    <w:lvl w:ilvl="0" w:tplc="2CEEEBF8">
      <w:start w:val="1"/>
      <w:numFmt w:val="decimal"/>
      <w:pStyle w:val="CSElijst"/>
      <w:lvlText w:val="%1 "/>
      <w:lvlJc w:val="left"/>
      <w:pPr>
        <w:ind w:left="-207"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7A59D4"/>
    <w:multiLevelType w:val="hybridMultilevel"/>
    <w:tmpl w:val="387E9870"/>
    <w:lvl w:ilvl="0" w:tplc="860CFA44">
      <w:start w:val="1"/>
      <w:numFmt w:val="decimal"/>
      <w:lvlText w:val="%1"/>
      <w:lvlJc w:val="left"/>
      <w:pPr>
        <w:tabs>
          <w:tab w:val="num" w:pos="360"/>
        </w:tabs>
        <w:ind w:left="360" w:hanging="360"/>
      </w:pPr>
    </w:lvl>
    <w:lvl w:ilvl="1" w:tplc="04130019">
      <w:start w:val="1"/>
      <w:numFmt w:val="lowerLetter"/>
      <w:lvlText w:val="%2."/>
      <w:lvlJc w:val="left"/>
      <w:pPr>
        <w:tabs>
          <w:tab w:val="num" w:pos="873"/>
        </w:tabs>
        <w:ind w:left="873" w:hanging="360"/>
      </w:pPr>
    </w:lvl>
    <w:lvl w:ilvl="2" w:tplc="0413001B" w:tentative="1">
      <w:start w:val="1"/>
      <w:numFmt w:val="lowerRoman"/>
      <w:lvlText w:val="%3."/>
      <w:lvlJc w:val="right"/>
      <w:pPr>
        <w:tabs>
          <w:tab w:val="num" w:pos="1593"/>
        </w:tabs>
        <w:ind w:left="1593" w:hanging="180"/>
      </w:pPr>
    </w:lvl>
    <w:lvl w:ilvl="3" w:tplc="0413000F" w:tentative="1">
      <w:start w:val="1"/>
      <w:numFmt w:val="decimal"/>
      <w:lvlText w:val="%4."/>
      <w:lvlJc w:val="left"/>
      <w:pPr>
        <w:tabs>
          <w:tab w:val="num" w:pos="2313"/>
        </w:tabs>
        <w:ind w:left="2313" w:hanging="360"/>
      </w:pPr>
    </w:lvl>
    <w:lvl w:ilvl="4" w:tplc="04130019" w:tentative="1">
      <w:start w:val="1"/>
      <w:numFmt w:val="lowerLetter"/>
      <w:lvlText w:val="%5."/>
      <w:lvlJc w:val="left"/>
      <w:pPr>
        <w:tabs>
          <w:tab w:val="num" w:pos="3033"/>
        </w:tabs>
        <w:ind w:left="3033" w:hanging="360"/>
      </w:pPr>
    </w:lvl>
    <w:lvl w:ilvl="5" w:tplc="0413001B" w:tentative="1">
      <w:start w:val="1"/>
      <w:numFmt w:val="lowerRoman"/>
      <w:lvlText w:val="%6."/>
      <w:lvlJc w:val="right"/>
      <w:pPr>
        <w:tabs>
          <w:tab w:val="num" w:pos="3753"/>
        </w:tabs>
        <w:ind w:left="3753" w:hanging="180"/>
      </w:pPr>
    </w:lvl>
    <w:lvl w:ilvl="6" w:tplc="0413000F" w:tentative="1">
      <w:start w:val="1"/>
      <w:numFmt w:val="decimal"/>
      <w:lvlText w:val="%7."/>
      <w:lvlJc w:val="left"/>
      <w:pPr>
        <w:tabs>
          <w:tab w:val="num" w:pos="4473"/>
        </w:tabs>
        <w:ind w:left="4473" w:hanging="360"/>
      </w:pPr>
    </w:lvl>
    <w:lvl w:ilvl="7" w:tplc="04130019" w:tentative="1">
      <w:start w:val="1"/>
      <w:numFmt w:val="lowerLetter"/>
      <w:lvlText w:val="%8."/>
      <w:lvlJc w:val="left"/>
      <w:pPr>
        <w:tabs>
          <w:tab w:val="num" w:pos="5193"/>
        </w:tabs>
        <w:ind w:left="5193" w:hanging="360"/>
      </w:pPr>
    </w:lvl>
    <w:lvl w:ilvl="8" w:tplc="0413001B" w:tentative="1">
      <w:start w:val="1"/>
      <w:numFmt w:val="lowerRoman"/>
      <w:lvlText w:val="%9."/>
      <w:lvlJc w:val="right"/>
      <w:pPr>
        <w:tabs>
          <w:tab w:val="num" w:pos="5913"/>
        </w:tabs>
        <w:ind w:left="5913" w:hanging="180"/>
      </w:pPr>
    </w:lvl>
  </w:abstractNum>
  <w:abstractNum w:abstractNumId="15" w15:restartNumberingAfterBreak="0">
    <w:nsid w:val="7EA139BB"/>
    <w:multiLevelType w:val="hybridMultilevel"/>
    <w:tmpl w:val="51CC99D2"/>
    <w:lvl w:ilvl="0" w:tplc="B2A4DC94">
      <w:start w:val="1"/>
      <w:numFmt w:val="decimal"/>
      <w:pStyle w:val="Genummerd"/>
      <w:lvlText w:val="%1"/>
      <w:lvlJc w:val="left"/>
      <w:pPr>
        <w:ind w:left="1950" w:hanging="15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5"/>
  </w:num>
  <w:num w:numId="4">
    <w:abstractNumId w:val="5"/>
  </w:num>
  <w:num w:numId="5">
    <w:abstractNumId w:val="5"/>
  </w:num>
  <w:num w:numId="6">
    <w:abstractNumId w:val="5"/>
  </w:num>
  <w:num w:numId="7">
    <w:abstractNumId w:val="13"/>
  </w:num>
  <w:num w:numId="8">
    <w:abstractNumId w:val="13"/>
  </w:num>
  <w:num w:numId="9">
    <w:abstractNumId w:val="13"/>
  </w:num>
  <w:num w:numId="10">
    <w:abstractNumId w:val="13"/>
  </w:num>
  <w:num w:numId="11">
    <w:abstractNumId w:val="13"/>
  </w:num>
  <w:num w:numId="12">
    <w:abstractNumId w:val="4"/>
  </w:num>
  <w:num w:numId="13">
    <w:abstractNumId w:val="11"/>
  </w:num>
  <w:num w:numId="14">
    <w:abstractNumId w:val="4"/>
  </w:num>
  <w:num w:numId="15">
    <w:abstractNumId w:val="1"/>
  </w:num>
  <w:num w:numId="16">
    <w:abstractNumId w:val="7"/>
  </w:num>
  <w:num w:numId="17">
    <w:abstractNumId w:val="6"/>
  </w:num>
  <w:num w:numId="18">
    <w:abstractNumId w:val="0"/>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0"/>
  </w:num>
  <w:num w:numId="23">
    <w:abstractNumId w:val="12"/>
  </w:num>
  <w:num w:numId="24">
    <w:abstractNumId w:val="8"/>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4"/>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34"/>
    <w:rsid w:val="000016CD"/>
    <w:rsid w:val="00095AFC"/>
    <w:rsid w:val="000C024B"/>
    <w:rsid w:val="000D54F7"/>
    <w:rsid w:val="00197F08"/>
    <w:rsid w:val="002B24C5"/>
    <w:rsid w:val="00300992"/>
    <w:rsid w:val="00331832"/>
    <w:rsid w:val="0040277F"/>
    <w:rsid w:val="00407D6E"/>
    <w:rsid w:val="00443364"/>
    <w:rsid w:val="004A0569"/>
    <w:rsid w:val="0050575E"/>
    <w:rsid w:val="005B4D14"/>
    <w:rsid w:val="00672ACD"/>
    <w:rsid w:val="006B0B34"/>
    <w:rsid w:val="007040CC"/>
    <w:rsid w:val="00710734"/>
    <w:rsid w:val="007D0E50"/>
    <w:rsid w:val="0082563B"/>
    <w:rsid w:val="00826564"/>
    <w:rsid w:val="008337B7"/>
    <w:rsid w:val="0086759D"/>
    <w:rsid w:val="0089555E"/>
    <w:rsid w:val="008B602B"/>
    <w:rsid w:val="0094045F"/>
    <w:rsid w:val="009C361C"/>
    <w:rsid w:val="009D50CF"/>
    <w:rsid w:val="00AA694C"/>
    <w:rsid w:val="00B26C89"/>
    <w:rsid w:val="00B415CC"/>
    <w:rsid w:val="00BA5F2B"/>
    <w:rsid w:val="00BC0577"/>
    <w:rsid w:val="00BC0CB8"/>
    <w:rsid w:val="00BC18B7"/>
    <w:rsid w:val="00BC7B1C"/>
    <w:rsid w:val="00C057EA"/>
    <w:rsid w:val="00C72BB6"/>
    <w:rsid w:val="00CC42EC"/>
    <w:rsid w:val="00D03A11"/>
    <w:rsid w:val="00D25BCD"/>
    <w:rsid w:val="00DB311A"/>
    <w:rsid w:val="00DF3E7C"/>
    <w:rsid w:val="00E51928"/>
    <w:rsid w:val="00EC4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DAC63B"/>
  <w15:chartTrackingRefBased/>
  <w15:docId w15:val="{8A40CD2D-B650-482A-9614-0B595800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0B34"/>
  </w:style>
  <w:style w:type="paragraph" w:styleId="Kop1">
    <w:name w:val="heading 1"/>
    <w:basedOn w:val="Standaard"/>
    <w:next w:val="Standaard"/>
    <w:link w:val="Kop1Char"/>
    <w:qFormat/>
    <w:rsid w:val="006B0B34"/>
    <w:pPr>
      <w:keepNext/>
      <w:tabs>
        <w:tab w:val="left" w:pos="-1440"/>
        <w:tab w:val="left" w:pos="-720"/>
      </w:tabs>
      <w:suppressAutoHyphens/>
      <w:spacing w:after="120"/>
      <w:outlineLvl w:val="0"/>
    </w:pPr>
    <w:rPr>
      <w:rFonts w:eastAsia="Times New Roman"/>
      <w:b/>
      <w:sz w:val="28"/>
      <w:szCs w:val="24"/>
      <w:lang w:eastAsia="nl-NL"/>
    </w:rPr>
  </w:style>
  <w:style w:type="paragraph" w:styleId="Kop2">
    <w:name w:val="heading 2"/>
    <w:basedOn w:val="Standaard"/>
    <w:next w:val="Standaard"/>
    <w:link w:val="Kop2Char"/>
    <w:qFormat/>
    <w:rsid w:val="006B0B34"/>
    <w:pPr>
      <w:keepNext/>
      <w:tabs>
        <w:tab w:val="left" w:pos="3402"/>
      </w:tabs>
      <w:spacing w:before="240" w:after="60"/>
      <w:outlineLvl w:val="1"/>
    </w:pPr>
    <w:rPr>
      <w:rFonts w:eastAsia="Times New Roman"/>
      <w:b/>
      <w:bCs/>
      <w:i/>
      <w:iCs/>
      <w:sz w:val="28"/>
      <w:szCs w:val="28"/>
      <w:lang w:eastAsia="nl-NL"/>
    </w:rPr>
  </w:style>
  <w:style w:type="paragraph" w:styleId="Kop3">
    <w:name w:val="heading 3"/>
    <w:basedOn w:val="Standaard"/>
    <w:next w:val="Standaard"/>
    <w:link w:val="Kop3Char"/>
    <w:uiPriority w:val="9"/>
    <w:semiHidden/>
    <w:unhideWhenUsed/>
    <w:qFormat/>
    <w:rsid w:val="006B0B3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gave0">
    <w:name w:val="Opgave"/>
    <w:basedOn w:val="Standaard"/>
    <w:qFormat/>
    <w:rsid w:val="00D03A11"/>
    <w:pPr>
      <w:tabs>
        <w:tab w:val="left" w:pos="2835"/>
      </w:tabs>
      <w:kinsoku w:val="0"/>
      <w:overflowPunct w:val="0"/>
      <w:spacing w:before="240" w:after="240"/>
      <w:ind w:hanging="567"/>
      <w:textAlignment w:val="baseline"/>
    </w:pPr>
    <w:rPr>
      <w:noProof/>
      <w:sz w:val="28"/>
      <w:szCs w:val="28"/>
    </w:rPr>
  </w:style>
  <w:style w:type="paragraph" w:customStyle="1" w:styleId="Stip">
    <w:name w:val="Stip"/>
    <w:basedOn w:val="Standaard"/>
    <w:link w:val="StipChar"/>
    <w:qFormat/>
    <w:rsid w:val="0040277F"/>
    <w:pPr>
      <w:widowControl w:val="0"/>
      <w:numPr>
        <w:numId w:val="15"/>
      </w:numPr>
      <w:tabs>
        <w:tab w:val="right" w:pos="9639"/>
      </w:tabs>
      <w:kinsoku w:val="0"/>
      <w:spacing w:before="60" w:after="60"/>
    </w:pPr>
  </w:style>
  <w:style w:type="paragraph" w:customStyle="1" w:styleId="Indien">
    <w:name w:val="Indien"/>
    <w:basedOn w:val="Stip"/>
    <w:qFormat/>
    <w:rsid w:val="00CC42EC"/>
    <w:pPr>
      <w:numPr>
        <w:numId w:val="0"/>
      </w:numPr>
      <w:tabs>
        <w:tab w:val="right" w:pos="9072"/>
      </w:tabs>
      <w:spacing w:before="120"/>
    </w:pPr>
  </w:style>
  <w:style w:type="paragraph" w:customStyle="1" w:styleId="OpmCurs">
    <w:name w:val="OpmCurs"/>
    <w:basedOn w:val="Standaard"/>
    <w:next w:val="Standaard"/>
    <w:qFormat/>
    <w:rsid w:val="00D25BCD"/>
    <w:pPr>
      <w:spacing w:before="120"/>
    </w:pPr>
    <w:rPr>
      <w:rFonts w:eastAsia="Times New Roman"/>
      <w:i/>
      <w:szCs w:val="24"/>
      <w:lang w:eastAsia="nl-NL"/>
    </w:rPr>
  </w:style>
  <w:style w:type="paragraph" w:customStyle="1" w:styleId="Vraag">
    <w:name w:val="Vraag"/>
    <w:basedOn w:val="Standaard"/>
    <w:link w:val="VraagChar"/>
    <w:qFormat/>
    <w:rsid w:val="00E51928"/>
    <w:pPr>
      <w:tabs>
        <w:tab w:val="left" w:pos="-426"/>
      </w:tabs>
      <w:kinsoku w:val="0"/>
      <w:overflowPunct w:val="0"/>
      <w:spacing w:before="120" w:after="120"/>
      <w:ind w:hanging="709"/>
      <w:textAlignment w:val="baseline"/>
    </w:pPr>
    <w:rPr>
      <w:spacing w:val="4"/>
    </w:rPr>
  </w:style>
  <w:style w:type="paragraph" w:customStyle="1" w:styleId="FigVgl">
    <w:name w:val="FigVgl"/>
    <w:basedOn w:val="Standaard"/>
    <w:qFormat/>
    <w:rsid w:val="00E51928"/>
    <w:pPr>
      <w:kinsoku w:val="0"/>
      <w:overflowPunct w:val="0"/>
      <w:spacing w:before="60" w:after="60"/>
      <w:textAlignment w:val="baseline"/>
    </w:pPr>
    <w:rPr>
      <w:noProof/>
      <w:spacing w:val="4"/>
      <w:lang w:eastAsia="nl-NL"/>
    </w:rPr>
  </w:style>
  <w:style w:type="paragraph" w:customStyle="1" w:styleId="Maximumscore">
    <w:name w:val="Maximumscore"/>
    <w:basedOn w:val="Standaard"/>
    <w:qFormat/>
    <w:rsid w:val="00DB311A"/>
    <w:pPr>
      <w:numPr>
        <w:numId w:val="17"/>
      </w:numPr>
      <w:tabs>
        <w:tab w:val="left" w:pos="-284"/>
      </w:tabs>
      <w:suppressAutoHyphens/>
      <w:kinsoku w:val="0"/>
      <w:overflowPunct w:val="0"/>
      <w:spacing w:before="120" w:after="60"/>
      <w:textAlignment w:val="baseline"/>
    </w:pPr>
    <w:rPr>
      <w:b/>
      <w:spacing w:val="4"/>
      <w:szCs w:val="20"/>
      <w:lang w:val="it-IT"/>
    </w:rPr>
  </w:style>
  <w:style w:type="paragraph" w:customStyle="1" w:styleId="Opsomming">
    <w:name w:val="Opsomming"/>
    <w:basedOn w:val="Lijstalinea"/>
    <w:qFormat/>
    <w:rsid w:val="00E51928"/>
    <w:pPr>
      <w:numPr>
        <w:numId w:val="2"/>
      </w:numPr>
      <w:kinsoku w:val="0"/>
      <w:overflowPunct w:val="0"/>
      <w:textAlignment w:val="baseline"/>
    </w:pPr>
    <w:rPr>
      <w:spacing w:val="4"/>
    </w:rPr>
  </w:style>
  <w:style w:type="paragraph" w:styleId="Lijstalinea">
    <w:name w:val="List Paragraph"/>
    <w:basedOn w:val="Standaard"/>
    <w:uiPriority w:val="34"/>
    <w:qFormat/>
    <w:rsid w:val="00E51928"/>
    <w:pPr>
      <w:ind w:left="720"/>
      <w:contextualSpacing/>
    </w:pPr>
  </w:style>
  <w:style w:type="paragraph" w:customStyle="1" w:styleId="Interlinie">
    <w:name w:val="Interlinie"/>
    <w:basedOn w:val="Standaard"/>
    <w:link w:val="InterlinieChar"/>
    <w:qFormat/>
    <w:rsid w:val="00C72BB6"/>
    <w:pPr>
      <w:kinsoku w:val="0"/>
      <w:overflowPunct w:val="0"/>
      <w:spacing w:before="120"/>
      <w:textAlignment w:val="baseline"/>
    </w:pPr>
  </w:style>
  <w:style w:type="paragraph" w:customStyle="1" w:styleId="Vergelijking">
    <w:name w:val="Vergelijking"/>
    <w:basedOn w:val="Standaard"/>
    <w:qFormat/>
    <w:rsid w:val="007D0E50"/>
    <w:pPr>
      <w:spacing w:before="60" w:after="60"/>
    </w:pPr>
    <w:rPr>
      <w:rFonts w:cstheme="minorBidi"/>
    </w:rPr>
  </w:style>
  <w:style w:type="paragraph" w:customStyle="1" w:styleId="Genummerd">
    <w:name w:val="Genummerd"/>
    <w:basedOn w:val="Lijstalinea"/>
    <w:qFormat/>
    <w:rsid w:val="00443364"/>
    <w:pPr>
      <w:numPr>
        <w:numId w:val="3"/>
      </w:numPr>
      <w:kinsoku w:val="0"/>
      <w:overflowPunct w:val="0"/>
      <w:textAlignment w:val="baseline"/>
    </w:pPr>
  </w:style>
  <w:style w:type="paragraph" w:customStyle="1" w:styleId="CSElijst">
    <w:name w:val="CSElijst"/>
    <w:basedOn w:val="Lijstalinea"/>
    <w:next w:val="Standaard"/>
    <w:uiPriority w:val="99"/>
    <w:qFormat/>
    <w:rsid w:val="007D0E50"/>
    <w:pPr>
      <w:widowControl w:val="0"/>
      <w:numPr>
        <w:numId w:val="11"/>
      </w:numPr>
      <w:kinsoku w:val="0"/>
      <w:overflowPunct w:val="0"/>
      <w:spacing w:before="120" w:after="120"/>
      <w:textAlignment w:val="baseline"/>
    </w:pPr>
    <w:rPr>
      <w:rFonts w:eastAsiaTheme="minorEastAsia"/>
      <w:bCs/>
      <w:szCs w:val="20"/>
      <w:lang w:val="it-IT" w:eastAsia="nl-NL"/>
    </w:rPr>
  </w:style>
  <w:style w:type="paragraph" w:customStyle="1" w:styleId="VraagScore">
    <w:name w:val="VraagScore"/>
    <w:basedOn w:val="Standaard"/>
    <w:qFormat/>
    <w:rsid w:val="00407D6E"/>
    <w:pPr>
      <w:widowControl w:val="0"/>
      <w:kinsoku w:val="0"/>
      <w:spacing w:before="120" w:after="120"/>
      <w:ind w:hanging="851"/>
    </w:pPr>
    <w:rPr>
      <w:rFonts w:eastAsiaTheme="minorEastAsia"/>
      <w:szCs w:val="24"/>
      <w:lang w:eastAsia="nl-NL"/>
    </w:rPr>
  </w:style>
  <w:style w:type="paragraph" w:customStyle="1" w:styleId="OpsomCurs">
    <w:name w:val="OpsomCurs"/>
    <w:basedOn w:val="Stip"/>
    <w:qFormat/>
    <w:rsid w:val="00BC7B1C"/>
    <w:pPr>
      <w:numPr>
        <w:numId w:val="13"/>
      </w:numPr>
      <w:kinsoku/>
      <w:autoSpaceDE w:val="0"/>
      <w:autoSpaceDN w:val="0"/>
      <w:contextualSpacing/>
    </w:pPr>
    <w:rPr>
      <w:rFonts w:eastAsia="Times New Roman"/>
      <w:i/>
      <w:lang w:eastAsia="nl-NL"/>
    </w:rPr>
  </w:style>
  <w:style w:type="paragraph" w:styleId="Voettekst">
    <w:name w:val="footer"/>
    <w:basedOn w:val="Standaard"/>
    <w:link w:val="VoettekstChar"/>
    <w:uiPriority w:val="99"/>
    <w:unhideWhenUsed/>
    <w:rsid w:val="00B415CC"/>
    <w:pPr>
      <w:pBdr>
        <w:top w:val="single" w:sz="4" w:space="1" w:color="auto"/>
      </w:pBdr>
      <w:tabs>
        <w:tab w:val="left" w:pos="0"/>
        <w:tab w:val="center" w:pos="4536"/>
        <w:tab w:val="right" w:pos="9072"/>
      </w:tabs>
    </w:pPr>
    <w:rPr>
      <w:b/>
      <w:sz w:val="16"/>
      <w:szCs w:val="16"/>
    </w:rPr>
  </w:style>
  <w:style w:type="character" w:customStyle="1" w:styleId="VoettekstChar">
    <w:name w:val="Voettekst Char"/>
    <w:basedOn w:val="Standaardalinea-lettertype"/>
    <w:link w:val="Voettekst"/>
    <w:uiPriority w:val="99"/>
    <w:rsid w:val="00B415CC"/>
    <w:rPr>
      <w:b/>
      <w:sz w:val="16"/>
      <w:szCs w:val="16"/>
    </w:rPr>
  </w:style>
  <w:style w:type="paragraph" w:customStyle="1" w:styleId="VrgPnt">
    <w:name w:val="VrgPnt"/>
    <w:basedOn w:val="Plattetekst"/>
    <w:qFormat/>
    <w:rsid w:val="00826564"/>
    <w:pPr>
      <w:numPr>
        <w:numId w:val="16"/>
      </w:numPr>
      <w:tabs>
        <w:tab w:val="left" w:pos="-284"/>
      </w:tabs>
    </w:pPr>
  </w:style>
  <w:style w:type="paragraph" w:styleId="Plattetekst">
    <w:name w:val="Body Text"/>
    <w:basedOn w:val="Standaard"/>
    <w:link w:val="PlattetekstChar"/>
    <w:uiPriority w:val="99"/>
    <w:semiHidden/>
    <w:unhideWhenUsed/>
    <w:rsid w:val="00826564"/>
    <w:pPr>
      <w:spacing w:after="120"/>
    </w:pPr>
  </w:style>
  <w:style w:type="character" w:customStyle="1" w:styleId="PlattetekstChar">
    <w:name w:val="Platte tekst Char"/>
    <w:basedOn w:val="Standaardalinea-lettertype"/>
    <w:link w:val="Plattetekst"/>
    <w:uiPriority w:val="99"/>
    <w:semiHidden/>
    <w:rsid w:val="00826564"/>
  </w:style>
  <w:style w:type="character" w:customStyle="1" w:styleId="Kop1Char">
    <w:name w:val="Kop 1 Char"/>
    <w:basedOn w:val="Standaardalinea-lettertype"/>
    <w:link w:val="Kop1"/>
    <w:rsid w:val="006B0B34"/>
    <w:rPr>
      <w:rFonts w:eastAsia="Times New Roman"/>
      <w:b/>
      <w:sz w:val="28"/>
      <w:szCs w:val="24"/>
      <w:lang w:eastAsia="nl-NL"/>
    </w:rPr>
  </w:style>
  <w:style w:type="character" w:customStyle="1" w:styleId="Kop2Char">
    <w:name w:val="Kop 2 Char"/>
    <w:basedOn w:val="Standaardalinea-lettertype"/>
    <w:link w:val="Kop2"/>
    <w:rsid w:val="006B0B34"/>
    <w:rPr>
      <w:rFonts w:eastAsia="Times New Roman"/>
      <w:b/>
      <w:bCs/>
      <w:i/>
      <w:iCs/>
      <w:sz w:val="28"/>
      <w:szCs w:val="28"/>
      <w:lang w:eastAsia="nl-NL"/>
    </w:rPr>
  </w:style>
  <w:style w:type="character" w:customStyle="1" w:styleId="Kop3Char">
    <w:name w:val="Kop 3 Char"/>
    <w:basedOn w:val="Standaardalinea-lettertype"/>
    <w:link w:val="Kop3"/>
    <w:uiPriority w:val="9"/>
    <w:semiHidden/>
    <w:rsid w:val="006B0B34"/>
    <w:rPr>
      <w:rFonts w:asciiTheme="majorHAnsi" w:eastAsiaTheme="majorEastAsia" w:hAnsiTheme="majorHAnsi" w:cstheme="majorBidi"/>
      <w:color w:val="1F3763" w:themeColor="accent1" w:themeShade="7F"/>
      <w:sz w:val="24"/>
      <w:szCs w:val="24"/>
    </w:rPr>
  </w:style>
  <w:style w:type="character" w:customStyle="1" w:styleId="StipChar">
    <w:name w:val="Stip Char"/>
    <w:basedOn w:val="Standaardalinea-lettertype"/>
    <w:link w:val="Stip"/>
    <w:rsid w:val="006B0B34"/>
  </w:style>
  <w:style w:type="character" w:customStyle="1" w:styleId="VraagChar">
    <w:name w:val="Vraag Char"/>
    <w:basedOn w:val="Standaardalinea-lettertype"/>
    <w:link w:val="Vraag"/>
    <w:rsid w:val="006B0B34"/>
    <w:rPr>
      <w:spacing w:val="4"/>
    </w:rPr>
  </w:style>
  <w:style w:type="character" w:customStyle="1" w:styleId="InterlinieChar">
    <w:name w:val="Interlinie Char"/>
    <w:basedOn w:val="Standaardalinea-lettertype"/>
    <w:link w:val="Interlinie"/>
    <w:rsid w:val="006B0B34"/>
  </w:style>
  <w:style w:type="paragraph" w:styleId="Bijschrift">
    <w:name w:val="caption"/>
    <w:basedOn w:val="Standaard"/>
    <w:next w:val="Standaard"/>
    <w:unhideWhenUsed/>
    <w:qFormat/>
    <w:rsid w:val="006B0B34"/>
    <w:pPr>
      <w:spacing w:before="120"/>
    </w:pPr>
    <w:rPr>
      <w:b/>
      <w:i/>
      <w:iCs/>
      <w:color w:val="44546A" w:themeColor="text2"/>
      <w:sz w:val="18"/>
      <w:szCs w:val="18"/>
    </w:rPr>
  </w:style>
  <w:style w:type="paragraph" w:styleId="Koptekst">
    <w:name w:val="header"/>
    <w:basedOn w:val="Standaard"/>
    <w:link w:val="KoptekstChar"/>
    <w:uiPriority w:val="99"/>
    <w:unhideWhenUsed/>
    <w:rsid w:val="006B0B34"/>
    <w:pPr>
      <w:tabs>
        <w:tab w:val="center" w:pos="4536"/>
        <w:tab w:val="right" w:pos="9072"/>
      </w:tabs>
    </w:pPr>
    <w:rPr>
      <w:szCs w:val="24"/>
    </w:rPr>
  </w:style>
  <w:style w:type="character" w:customStyle="1" w:styleId="KoptekstChar">
    <w:name w:val="Koptekst Char"/>
    <w:basedOn w:val="Standaardalinea-lettertype"/>
    <w:link w:val="Koptekst"/>
    <w:uiPriority w:val="99"/>
    <w:rsid w:val="006B0B34"/>
    <w:rPr>
      <w:szCs w:val="24"/>
    </w:rPr>
  </w:style>
  <w:style w:type="paragraph" w:styleId="Voetnoottekst">
    <w:name w:val="footnote text"/>
    <w:basedOn w:val="Standaard"/>
    <w:link w:val="VoetnoottekstChar"/>
    <w:semiHidden/>
    <w:unhideWhenUsed/>
    <w:rsid w:val="006B0B34"/>
    <w:rPr>
      <w:sz w:val="20"/>
      <w:szCs w:val="20"/>
    </w:rPr>
  </w:style>
  <w:style w:type="character" w:customStyle="1" w:styleId="VoetnoottekstChar">
    <w:name w:val="Voetnoottekst Char"/>
    <w:basedOn w:val="Standaardalinea-lettertype"/>
    <w:link w:val="Voetnoottekst"/>
    <w:semiHidden/>
    <w:rsid w:val="006B0B34"/>
    <w:rPr>
      <w:sz w:val="20"/>
      <w:szCs w:val="20"/>
    </w:rPr>
  </w:style>
  <w:style w:type="character" w:styleId="Voetnootmarkering">
    <w:name w:val="footnote reference"/>
    <w:basedOn w:val="Standaardalinea-lettertype"/>
    <w:semiHidden/>
    <w:unhideWhenUsed/>
    <w:rsid w:val="006B0B34"/>
    <w:rPr>
      <w:vertAlign w:val="superscript"/>
    </w:rPr>
  </w:style>
  <w:style w:type="table" w:styleId="Tabelraster">
    <w:name w:val="Table Grid"/>
    <w:basedOn w:val="Standaardtabel"/>
    <w:uiPriority w:val="39"/>
    <w:rsid w:val="006B0B3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B0B34"/>
    <w:rPr>
      <w:color w:val="808080"/>
    </w:rPr>
  </w:style>
  <w:style w:type="paragraph" w:customStyle="1" w:styleId="Deelvraag">
    <w:name w:val="Deelvraag"/>
    <w:basedOn w:val="Standaard"/>
    <w:rsid w:val="006B0B34"/>
    <w:pPr>
      <w:numPr>
        <w:numId w:val="22"/>
      </w:numPr>
    </w:pPr>
    <w:rPr>
      <w:rFonts w:eastAsia="Times New Roman"/>
      <w:szCs w:val="24"/>
      <w:lang w:eastAsia="nl-NL"/>
    </w:rPr>
  </w:style>
  <w:style w:type="paragraph" w:customStyle="1" w:styleId="opgave">
    <w:name w:val="opgave"/>
    <w:basedOn w:val="Standaard"/>
    <w:next w:val="Standaard"/>
    <w:rsid w:val="006B0B34"/>
    <w:pPr>
      <w:keepNext/>
      <w:numPr>
        <w:numId w:val="23"/>
      </w:numPr>
      <w:tabs>
        <w:tab w:val="clear" w:pos="1191"/>
      </w:tabs>
      <w:spacing w:before="240" w:after="120"/>
      <w:ind w:left="993" w:hanging="851"/>
      <w:outlineLvl w:val="0"/>
    </w:pPr>
    <w:rPr>
      <w:rFonts w:eastAsia="Times New Roman"/>
      <w:b/>
      <w:sz w:val="28"/>
      <w:szCs w:val="24"/>
      <w:lang w:eastAsia="nl-NL"/>
    </w:rPr>
  </w:style>
  <w:style w:type="character" w:styleId="Paginanummer">
    <w:name w:val="page number"/>
    <w:basedOn w:val="Standaardalinea-lettertype"/>
    <w:rsid w:val="006B0B34"/>
  </w:style>
  <w:style w:type="paragraph" w:customStyle="1" w:styleId="Structform">
    <w:name w:val="Structform"/>
    <w:basedOn w:val="Standaard"/>
    <w:autoRedefine/>
    <w:rsid w:val="006B0B34"/>
    <w:pPr>
      <w:widowControl w:val="0"/>
      <w:tabs>
        <w:tab w:val="left" w:pos="884"/>
        <w:tab w:val="left" w:pos="3571"/>
      </w:tabs>
      <w:spacing w:before="120" w:after="120"/>
    </w:pPr>
    <w:rPr>
      <w:rFonts w:eastAsia="Times New Roman"/>
      <w:snapToGrid w:val="0"/>
      <w:sz w:val="24"/>
      <w:szCs w:val="20"/>
      <w:lang w:eastAsia="nl-NL"/>
    </w:rPr>
  </w:style>
  <w:style w:type="paragraph" w:styleId="Inhopg1">
    <w:name w:val="toc 1"/>
    <w:basedOn w:val="Standaard"/>
    <w:next w:val="Standaard"/>
    <w:autoRedefine/>
    <w:uiPriority w:val="39"/>
    <w:rsid w:val="006B0B34"/>
    <w:rPr>
      <w:rFonts w:eastAsia="Times New Roman"/>
      <w:szCs w:val="24"/>
      <w:lang w:eastAsia="nl-NL"/>
    </w:rPr>
  </w:style>
  <w:style w:type="paragraph" w:styleId="Inhopg4">
    <w:name w:val="toc 4"/>
    <w:basedOn w:val="Standaard"/>
    <w:next w:val="Standaard"/>
    <w:autoRedefine/>
    <w:uiPriority w:val="39"/>
    <w:unhideWhenUsed/>
    <w:rsid w:val="006B0B34"/>
    <w:pPr>
      <w:spacing w:after="100" w:line="259" w:lineRule="auto"/>
      <w:ind w:left="660"/>
    </w:pPr>
    <w:rPr>
      <w:rFonts w:asciiTheme="minorHAnsi" w:eastAsiaTheme="minorEastAsia" w:hAnsiTheme="minorHAnsi" w:cstheme="minorBidi"/>
      <w:lang w:eastAsia="nl-NL"/>
    </w:rPr>
  </w:style>
  <w:style w:type="paragraph" w:customStyle="1" w:styleId="OpsStrp">
    <w:name w:val="OpsStrp"/>
    <w:basedOn w:val="Lijstalinea"/>
    <w:qFormat/>
    <w:rsid w:val="006B0B34"/>
    <w:pPr>
      <w:numPr>
        <w:numId w:val="24"/>
      </w:numPr>
      <w:spacing w:before="60"/>
      <w:ind w:left="142" w:hanging="142"/>
    </w:pPr>
  </w:style>
  <w:style w:type="paragraph" w:styleId="Kopvaninhoudsopgave">
    <w:name w:val="TOC Heading"/>
    <w:basedOn w:val="Kop1"/>
    <w:next w:val="Standaard"/>
    <w:uiPriority w:val="39"/>
    <w:unhideWhenUsed/>
    <w:qFormat/>
    <w:rsid w:val="006B0B34"/>
    <w:pPr>
      <w:keepLines/>
      <w:tabs>
        <w:tab w:val="clear" w:pos="-1440"/>
        <w:tab w:val="clear" w:pos="-720"/>
      </w:tabs>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character" w:styleId="Hyperlink">
    <w:name w:val="Hyperlink"/>
    <w:basedOn w:val="Standaardalinea-lettertype"/>
    <w:uiPriority w:val="99"/>
    <w:unhideWhenUsed/>
    <w:rsid w:val="006B0B34"/>
    <w:rPr>
      <w:color w:val="0563C1" w:themeColor="hyperlink"/>
      <w:u w:val="single"/>
    </w:rPr>
  </w:style>
  <w:style w:type="paragraph" w:styleId="Inhopg2">
    <w:name w:val="toc 2"/>
    <w:basedOn w:val="Standaard"/>
    <w:next w:val="Standaard"/>
    <w:autoRedefine/>
    <w:uiPriority w:val="39"/>
    <w:unhideWhenUsed/>
    <w:rsid w:val="006B0B34"/>
    <w:pPr>
      <w:tabs>
        <w:tab w:val="center" w:pos="4536"/>
        <w:tab w:val="right" w:leader="dot" w:pos="9060"/>
      </w:tabs>
      <w:spacing w:line="259" w:lineRule="auto"/>
      <w:ind w:left="221"/>
    </w:pPr>
    <w:rPr>
      <w:rFonts w:asciiTheme="minorHAnsi" w:eastAsiaTheme="minorEastAsia" w:hAnsiTheme="minorHAnsi"/>
      <w:lang w:eastAsia="nl-NL"/>
    </w:rPr>
  </w:style>
  <w:style w:type="paragraph" w:styleId="Inhopg3">
    <w:name w:val="toc 3"/>
    <w:basedOn w:val="Standaard"/>
    <w:next w:val="Standaard"/>
    <w:autoRedefine/>
    <w:uiPriority w:val="39"/>
    <w:unhideWhenUsed/>
    <w:rsid w:val="006B0B34"/>
    <w:pPr>
      <w:spacing w:after="100" w:line="259" w:lineRule="auto"/>
      <w:ind w:left="440"/>
    </w:pPr>
    <w:rPr>
      <w:rFonts w:asciiTheme="minorHAnsi" w:eastAsiaTheme="minorEastAsia" w:hAnsiTheme="minorHAnsi"/>
      <w:lang w:eastAsia="nl-NL"/>
    </w:rPr>
  </w:style>
  <w:style w:type="paragraph" w:styleId="Inhopg5">
    <w:name w:val="toc 5"/>
    <w:basedOn w:val="Standaard"/>
    <w:next w:val="Standaard"/>
    <w:autoRedefine/>
    <w:uiPriority w:val="39"/>
    <w:unhideWhenUsed/>
    <w:rsid w:val="006B0B34"/>
    <w:pPr>
      <w:spacing w:after="100" w:line="259" w:lineRule="auto"/>
      <w:ind w:left="880"/>
    </w:pPr>
    <w:rPr>
      <w:rFonts w:asciiTheme="minorHAnsi" w:eastAsiaTheme="minorEastAsia" w:hAnsiTheme="minorHAnsi" w:cstheme="minorBidi"/>
      <w:lang w:eastAsia="nl-NL"/>
    </w:rPr>
  </w:style>
  <w:style w:type="paragraph" w:styleId="Inhopg6">
    <w:name w:val="toc 6"/>
    <w:basedOn w:val="Standaard"/>
    <w:next w:val="Standaard"/>
    <w:autoRedefine/>
    <w:uiPriority w:val="39"/>
    <w:unhideWhenUsed/>
    <w:rsid w:val="006B0B34"/>
    <w:pPr>
      <w:spacing w:after="100" w:line="259" w:lineRule="auto"/>
      <w:ind w:left="1100"/>
    </w:pPr>
    <w:rPr>
      <w:rFonts w:asciiTheme="minorHAnsi" w:eastAsiaTheme="minorEastAsia" w:hAnsiTheme="minorHAnsi" w:cstheme="minorBidi"/>
      <w:lang w:eastAsia="nl-NL"/>
    </w:rPr>
  </w:style>
  <w:style w:type="paragraph" w:styleId="Inhopg7">
    <w:name w:val="toc 7"/>
    <w:basedOn w:val="Standaard"/>
    <w:next w:val="Standaard"/>
    <w:autoRedefine/>
    <w:uiPriority w:val="39"/>
    <w:unhideWhenUsed/>
    <w:rsid w:val="006B0B34"/>
    <w:pPr>
      <w:spacing w:after="100" w:line="259" w:lineRule="auto"/>
      <w:ind w:left="1320"/>
    </w:pPr>
    <w:rPr>
      <w:rFonts w:asciiTheme="minorHAnsi" w:eastAsiaTheme="minorEastAsia" w:hAnsiTheme="minorHAnsi" w:cstheme="minorBidi"/>
      <w:lang w:eastAsia="nl-NL"/>
    </w:rPr>
  </w:style>
  <w:style w:type="paragraph" w:styleId="Inhopg8">
    <w:name w:val="toc 8"/>
    <w:basedOn w:val="Standaard"/>
    <w:next w:val="Standaard"/>
    <w:autoRedefine/>
    <w:uiPriority w:val="39"/>
    <w:unhideWhenUsed/>
    <w:rsid w:val="006B0B34"/>
    <w:pPr>
      <w:spacing w:after="100" w:line="259" w:lineRule="auto"/>
      <w:ind w:left="1540"/>
    </w:pPr>
    <w:rPr>
      <w:rFonts w:asciiTheme="minorHAnsi" w:eastAsiaTheme="minorEastAsia" w:hAnsiTheme="minorHAnsi" w:cstheme="minorBidi"/>
      <w:lang w:eastAsia="nl-NL"/>
    </w:rPr>
  </w:style>
  <w:style w:type="paragraph" w:styleId="Inhopg9">
    <w:name w:val="toc 9"/>
    <w:basedOn w:val="Standaard"/>
    <w:next w:val="Standaard"/>
    <w:autoRedefine/>
    <w:uiPriority w:val="39"/>
    <w:unhideWhenUsed/>
    <w:rsid w:val="006B0B34"/>
    <w:pPr>
      <w:spacing w:after="100" w:line="259" w:lineRule="auto"/>
      <w:ind w:left="1760"/>
    </w:pPr>
    <w:rPr>
      <w:rFonts w:asciiTheme="minorHAnsi" w:eastAsiaTheme="minorEastAsia" w:hAnsiTheme="minorHAnsi" w:cstheme="minorBidi"/>
      <w:lang w:eastAsia="nl-NL"/>
    </w:rPr>
  </w:style>
  <w:style w:type="character" w:styleId="Onopgelostemelding">
    <w:name w:val="Unresolved Mention"/>
    <w:basedOn w:val="Standaardalinea-lettertype"/>
    <w:uiPriority w:val="99"/>
    <w:semiHidden/>
    <w:unhideWhenUsed/>
    <w:rsid w:val="006B0B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1907</Words>
  <Characters>10493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Groot</dc:creator>
  <cp:keywords/>
  <dc:description/>
  <cp:lastModifiedBy>ad mooldijk</cp:lastModifiedBy>
  <cp:revision>2</cp:revision>
  <dcterms:created xsi:type="dcterms:W3CDTF">2017-10-23T20:12:00Z</dcterms:created>
  <dcterms:modified xsi:type="dcterms:W3CDTF">2017-10-23T20:12:00Z</dcterms:modified>
</cp:coreProperties>
</file>