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39F" w:rsidRDefault="00EE339F" w:rsidP="00EE339F">
      <w:bookmarkStart w:id="0" w:name="_Toc150524374"/>
      <w:bookmarkStart w:id="1" w:name="_Toc152679706"/>
      <w:r w:rsidRPr="00266659">
        <w:t>EXAMEN SCHEIKUNDE VWO 198</w:t>
      </w:r>
      <w:r>
        <w:t>2</w:t>
      </w:r>
      <w:r w:rsidRPr="00266659">
        <w:t xml:space="preserve"> </w:t>
      </w:r>
      <w:r>
        <w:t>TWEEDE</w:t>
      </w:r>
      <w:r w:rsidRPr="00266659">
        <w:t xml:space="preserve"> TIJDVAK</w:t>
      </w:r>
      <w:r>
        <w:t xml:space="preserve"> uitwerkingen</w:t>
      </w:r>
    </w:p>
    <w:p w:rsidR="00EE339F" w:rsidRPr="00B67E3A" w:rsidRDefault="00EE339F" w:rsidP="00EE339F">
      <w:pPr>
        <w:pStyle w:val="Kop2"/>
      </w:pPr>
      <w:bookmarkStart w:id="2" w:name="_Toc490751067"/>
      <w:r w:rsidRPr="00B67E3A">
        <w:rPr>
          <w:noProof/>
        </w:rPr>
        <mc:AlternateContent>
          <mc:Choice Requires="wps">
            <w:drawing>
              <wp:anchor distT="0" distB="0" distL="0" distR="0" simplePos="0" relativeHeight="251661312" behindDoc="0" locked="0" layoutInCell="0" allowOverlap="1" wp14:anchorId="7287C759" wp14:editId="5DF7A0C9">
                <wp:simplePos x="0" y="0"/>
                <wp:positionH relativeFrom="margin">
                  <wp:align>center</wp:align>
                </wp:positionH>
                <wp:positionV relativeFrom="paragraph">
                  <wp:posOffset>387397</wp:posOffset>
                </wp:positionV>
                <wp:extent cx="6172835" cy="0"/>
                <wp:effectExtent l="0" t="19050" r="56515" b="38100"/>
                <wp:wrapSquare wrapText="bothSides"/>
                <wp:docPr id="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9A53"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5pt" to="486.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jIFQIAACo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" o:allowincell="f" strokecolor="silver" strokeweight="4.8pt">
                <w10:wrap type="square" anchorx="margin"/>
              </v:line>
            </w:pict>
          </mc:Fallback>
        </mc:AlternateContent>
      </w:r>
      <w:r w:rsidRPr="00B67E3A">
        <w:t>Beeldige aminen</w:t>
      </w:r>
      <w:r>
        <w:tab/>
      </w:r>
      <w:r w:rsidRPr="00B67E3A">
        <w:t>1982-II(I)</w:t>
      </w:r>
      <w:bookmarkEnd w:id="0"/>
      <w:bookmarkEnd w:id="1"/>
      <w:bookmarkEnd w:id="2"/>
    </w:p>
    <w:p w:rsidR="00EE339F" w:rsidRPr="00E15BAA" w:rsidRDefault="00EE339F" w:rsidP="00EE339F">
      <w:pPr>
        <w:pStyle w:val="CSElijst"/>
        <w:numPr>
          <w:ilvl w:val="0"/>
          <w:numId w:val="2"/>
        </w:numPr>
        <w:ind w:left="0" w:hanging="709"/>
        <w:rPr>
          <w:lang w:val="nl-NL"/>
        </w:rPr>
      </w:pPr>
      <w:r w:rsidRPr="00E15BAA">
        <w:rPr>
          <w:lang w:val="nl-NL"/>
        </w:rPr>
        <w:t xml:space="preserve">Het </w:t>
      </w:r>
      <w:r w:rsidRPr="00E15BAA">
        <w:rPr>
          <w:i/>
          <w:iCs/>
          <w:lang w:val="nl-NL"/>
        </w:rPr>
        <w:t xml:space="preserve">eenvoudigste </w:t>
      </w:r>
      <w:proofErr w:type="spellStart"/>
      <w:r w:rsidRPr="00E15BAA">
        <w:rPr>
          <w:lang w:val="nl-NL"/>
        </w:rPr>
        <w:t>dissymmetrische</w:t>
      </w:r>
      <w:proofErr w:type="spellEnd"/>
      <w:r w:rsidRPr="00E15BAA">
        <w:rPr>
          <w:lang w:val="nl-NL"/>
        </w:rPr>
        <w:t xml:space="preserve"> secundaire amine (dat naast H twee </w:t>
      </w:r>
      <w:r w:rsidRPr="00E15BAA">
        <w:rPr>
          <w:i/>
          <w:iCs/>
          <w:lang w:val="nl-NL"/>
        </w:rPr>
        <w:t xml:space="preserve">verschillende </w:t>
      </w:r>
      <w:r w:rsidRPr="00E15BAA">
        <w:rPr>
          <w:lang w:val="nl-NL"/>
        </w:rPr>
        <w:t>alkylgroepen bevat) is ethylmethylamine: CH</w:t>
      </w:r>
      <w:r w:rsidRPr="00E15BAA">
        <w:rPr>
          <w:vertAlign w:val="subscript"/>
          <w:lang w:val="nl-NL"/>
        </w:rPr>
        <w:t>3</w:t>
      </w:r>
      <w:r w:rsidRPr="00682149">
        <w:sym w:font="Symbol" w:char="F02D"/>
      </w:r>
      <w:r w:rsidRPr="00E15BAA">
        <w:rPr>
          <w:lang w:val="nl-NL"/>
        </w:rPr>
        <w:t>NH</w:t>
      </w:r>
      <w:r w:rsidRPr="00682149">
        <w:sym w:font="Symbol" w:char="F02D"/>
      </w:r>
      <w:r w:rsidRPr="00E15BAA">
        <w:rPr>
          <w:lang w:val="nl-NL"/>
        </w:rPr>
        <w:t>CH</w:t>
      </w:r>
      <w:r w:rsidRPr="00E15BAA">
        <w:rPr>
          <w:vertAlign w:val="subscript"/>
          <w:lang w:val="nl-NL"/>
        </w:rPr>
        <w:t>2</w:t>
      </w:r>
      <w:r w:rsidRPr="00682149">
        <w:sym w:font="Symbol" w:char="F02D"/>
      </w:r>
      <w:r w:rsidRPr="00E15BAA">
        <w:rPr>
          <w:lang w:val="nl-NL"/>
        </w:rPr>
        <w:t>CH</w:t>
      </w:r>
      <w:r w:rsidRPr="00E15BAA">
        <w:rPr>
          <w:vertAlign w:val="subscript"/>
          <w:lang w:val="nl-NL"/>
        </w:rPr>
        <w:t>3</w:t>
      </w:r>
    </w:p>
    <w:p w:rsidR="00EE339F" w:rsidRPr="00682149" w:rsidRDefault="00EE339F" w:rsidP="00EE339F">
      <w:pPr>
        <w:pStyle w:val="OpmCurs"/>
      </w:pPr>
      <w:r w:rsidRPr="00682149">
        <w:rPr>
          <w:iCs/>
        </w:rPr>
        <w:t xml:space="preserve">Opmerking: </w:t>
      </w:r>
      <w:r w:rsidRPr="00682149">
        <w:t xml:space="preserve">Bij naamgeving worden voorvoegsels </w:t>
      </w:r>
      <w:r w:rsidRPr="00682149">
        <w:rPr>
          <w:iCs/>
        </w:rPr>
        <w:t xml:space="preserve">alfabetisch </w:t>
      </w:r>
      <w:r w:rsidRPr="00682149">
        <w:t>gerangschikt.</w:t>
      </w:r>
    </w:p>
    <w:p w:rsidR="00EE339F" w:rsidRPr="00682149" w:rsidRDefault="00EE339F" w:rsidP="00EE339F">
      <w:pPr>
        <w:pStyle w:val="CSElijst"/>
        <w:tabs>
          <w:tab w:val="clear" w:pos="360"/>
        </w:tabs>
        <w:ind w:left="0" w:hanging="709"/>
      </w:pPr>
      <w:r>
        <w:rPr>
          <w:noProof/>
        </w:rPr>
        <mc:AlternateContent>
          <mc:Choice Requires="wps">
            <w:drawing>
              <wp:anchor distT="0" distB="0" distL="114300" distR="114300" simplePos="0" relativeHeight="251659264" behindDoc="0" locked="0" layoutInCell="1" allowOverlap="1" wp14:anchorId="7FE017CE" wp14:editId="52FE4367">
                <wp:simplePos x="0" y="0"/>
                <wp:positionH relativeFrom="column">
                  <wp:posOffset>2895600</wp:posOffset>
                </wp:positionH>
                <wp:positionV relativeFrom="paragraph">
                  <wp:posOffset>464820</wp:posOffset>
                </wp:positionV>
                <wp:extent cx="2415540" cy="299085"/>
                <wp:effectExtent l="4445"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F" w:rsidRPr="002B76FC" w:rsidRDefault="00EE339F" w:rsidP="00EE339F">
                            <w:pPr>
                              <w:pStyle w:val="Bijschrift"/>
                            </w:pPr>
                            <w:r w:rsidRPr="006A44B8">
                              <w:t>vlakke, dus symmetrische</w:t>
                            </w:r>
                            <w:r>
                              <w:t xml:space="preserve"> </w:t>
                            </w:r>
                            <w:r w:rsidRPr="006A44B8">
                              <w:t>tussenvorm (rond 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E017CE" id="_x0000_t202" coordsize="21600,21600" o:spt="202" path="m,l,21600r21600,l21600,xe">
                <v:stroke joinstyle="miter"/>
                <v:path gradientshapeok="t" o:connecttype="rect"/>
              </v:shapetype>
              <v:shape id="Tekstvak 2" o:spid="_x0000_s1026" type="#_x0000_t202" style="position:absolute;left:0;text-align:left;margin-left:228pt;margin-top:36.6pt;width:190.2pt;height:2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" stroked="f">
                <v:textbox style="mso-fit-shape-to-text:t">
                  <w:txbxContent>
                    <w:p w:rsidR="00EE339F" w:rsidRPr="002B76FC" w:rsidRDefault="00EE339F" w:rsidP="00EE339F">
                      <w:pPr>
                        <w:pStyle w:val="Bijschrift"/>
                      </w:pPr>
                      <w:r w:rsidRPr="006A44B8">
                        <w:t>vlakke, dus symmetrische</w:t>
                      </w:r>
                      <w:r>
                        <w:t xml:space="preserve"> </w:t>
                      </w:r>
                      <w:r w:rsidRPr="006A44B8">
                        <w:t>tussenvorm (rond N).</w:t>
                      </w:r>
                    </w:p>
                  </w:txbxContent>
                </v:textbox>
                <w10:wrap type="square"/>
              </v:shape>
            </w:pict>
          </mc:Fallback>
        </mc:AlternateContent>
      </w:r>
      <w:r w:rsidRPr="006965F5">
        <w:rPr>
          <w:position w:val="-110"/>
        </w:rPr>
        <w:object w:dxaOrig="4497" w:dyaOrig="2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7pt;height:102.65pt" o:ole="">
            <v:imagedata r:id="rId5" o:title=""/>
          </v:shape>
          <o:OLEObject Type="Embed" ProgID="ACD.ChemSketch.20" ShapeID="_x0000_i1025" DrawAspect="Content" ObjectID="_1571686746" r:id="rId6"/>
        </w:object>
      </w:r>
    </w:p>
    <w:p w:rsidR="00EE339F" w:rsidRPr="00682149" w:rsidRDefault="00EE339F" w:rsidP="00EE339F">
      <w:pPr>
        <w:pStyle w:val="OpmCurs"/>
      </w:pPr>
      <w:r w:rsidRPr="00682149">
        <w:rPr>
          <w:iCs/>
        </w:rPr>
        <w:t xml:space="preserve">Opmerking: </w:t>
      </w:r>
      <w:r w:rsidRPr="00682149">
        <w:t>In de vierde (</w:t>
      </w:r>
      <w:proofErr w:type="spellStart"/>
      <w:r w:rsidRPr="00682149">
        <w:t>tetraëdrische</w:t>
      </w:r>
      <w:proofErr w:type="spellEnd"/>
      <w:r w:rsidRPr="00682149">
        <w:t>) richting (behorende bij sp</w:t>
      </w:r>
      <w:r w:rsidRPr="00E00E87">
        <w:rPr>
          <w:vertAlign w:val="superscript"/>
        </w:rPr>
        <w:t>3</w:t>
      </w:r>
      <w:r w:rsidRPr="00682149">
        <w:t xml:space="preserve">-hybridisatie) bevindt zich nog een vrij elektronenpaar van stikstof (denk aan de </w:t>
      </w:r>
      <w:proofErr w:type="spellStart"/>
      <w:r w:rsidRPr="00682149">
        <w:rPr>
          <w:iCs/>
        </w:rPr>
        <w:t>achtomringing</w:t>
      </w:r>
      <w:proofErr w:type="spellEnd"/>
      <w:r w:rsidRPr="00682149">
        <w:rPr>
          <w:iCs/>
        </w:rPr>
        <w:t xml:space="preserve">). </w:t>
      </w:r>
      <w:r w:rsidRPr="00682149">
        <w:t>Blijkbaar kan de atoomorbitaal, waarin dit elektronenpaar zich bevindt, van vorm veranderen t.g.v. (buig)trillingen in het molecuul. Indien het molecuul minstens de activeringsenergie heeft 'verzameld' dan vindt 'omklapping' plaats (vergelijkbaar met de Waldeninversie bij S</w:t>
      </w:r>
      <w:r w:rsidRPr="00682149">
        <w:rPr>
          <w:vertAlign w:val="subscript"/>
        </w:rPr>
        <w:t>N</w:t>
      </w:r>
      <w:r w:rsidRPr="00682149">
        <w:t>2-reacties):</w:t>
      </w:r>
    </w:p>
    <w:p w:rsidR="00EE339F" w:rsidRPr="00682149" w:rsidRDefault="00EE339F" w:rsidP="00EE339F">
      <w:pPr>
        <w:pStyle w:val="CSElijst"/>
        <w:tabs>
          <w:tab w:val="clear" w:pos="360"/>
        </w:tabs>
        <w:ind w:left="0" w:hanging="709"/>
      </w:pPr>
      <w:r>
        <w:rPr>
          <w:noProof/>
        </w:rPr>
        <mc:AlternateContent>
          <mc:Choice Requires="wps">
            <w:drawing>
              <wp:anchor distT="0" distB="0" distL="114300" distR="114300" simplePos="0" relativeHeight="251660288" behindDoc="0" locked="0" layoutInCell="1" allowOverlap="1" wp14:anchorId="7F6CB323" wp14:editId="08213510">
                <wp:simplePos x="0" y="0"/>
                <wp:positionH relativeFrom="column">
                  <wp:posOffset>1894205</wp:posOffset>
                </wp:positionH>
                <wp:positionV relativeFrom="paragraph">
                  <wp:posOffset>381000</wp:posOffset>
                </wp:positionV>
                <wp:extent cx="3734435" cy="824865"/>
                <wp:effectExtent l="3175" t="3175" r="0" b="63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4435"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9F" w:rsidRPr="007971EA" w:rsidRDefault="00EE339F" w:rsidP="00EE339F">
                            <w:pPr>
                              <w:pStyle w:val="Bijschrift"/>
                              <w:rPr>
                                <w:color w:val="auto"/>
                              </w:rPr>
                            </w:pPr>
                            <w:r w:rsidRPr="007971EA">
                              <w:rPr>
                                <w:color w:val="auto"/>
                              </w:rPr>
                              <w:t>Het Cl</w:t>
                            </w:r>
                            <w:r w:rsidRPr="007971EA">
                              <w:rPr>
                                <w:color w:val="auto"/>
                                <w:vertAlign w:val="subscript"/>
                              </w:rPr>
                              <w:t>2</w:t>
                            </w:r>
                            <w:r w:rsidRPr="007971EA">
                              <w:rPr>
                                <w:color w:val="auto"/>
                              </w:rPr>
                              <w:t xml:space="preserve">-molecuul zou het 'vlakke' </w:t>
                            </w:r>
                            <w:proofErr w:type="spellStart"/>
                            <w:r w:rsidRPr="007971EA">
                              <w:rPr>
                                <w:color w:val="auto"/>
                              </w:rPr>
                              <w:t>alkylradicaal</w:t>
                            </w:r>
                            <w:proofErr w:type="spellEnd"/>
                            <w:r w:rsidRPr="007971EA">
                              <w:rPr>
                                <w:color w:val="auto"/>
                              </w:rPr>
                              <w:t xml:space="preserve"> aan twee (gelijkwaardige) kanten kunnen naderen. Daardoor ontstaat een 1 : 1 -mengsel van twee optisch actieve producten die elkaars spiegelbeeld zijn, dus een racemisch mengsel. De optische activiteit zou dan verloren gaan op het moment dat het (symmetrische) </w:t>
                            </w:r>
                            <w:proofErr w:type="spellStart"/>
                            <w:r w:rsidRPr="007971EA">
                              <w:rPr>
                                <w:color w:val="auto"/>
                              </w:rPr>
                              <w:t>alkylradicaal</w:t>
                            </w:r>
                            <w:proofErr w:type="spellEnd"/>
                            <w:r w:rsidRPr="007971EA">
                              <w:rPr>
                                <w:color w:val="auto"/>
                              </w:rPr>
                              <w:t xml:space="preserve"> gevormd wordt.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6CB323" id="Tekstvak 1" o:spid="_x0000_s1027" type="#_x0000_t202" style="position:absolute;left:0;text-align:left;margin-left:149.15pt;margin-top:30pt;width:294.0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" stroked="f">
                <v:textbox style="mso-fit-shape-to-text:t">
                  <w:txbxContent>
                    <w:p w:rsidR="00EE339F" w:rsidRPr="007971EA" w:rsidRDefault="00EE339F" w:rsidP="00EE339F">
                      <w:pPr>
                        <w:pStyle w:val="Bijschrift"/>
                        <w:rPr>
                          <w:color w:val="auto"/>
                        </w:rPr>
                      </w:pPr>
                      <w:r w:rsidRPr="007971EA">
                        <w:rPr>
                          <w:color w:val="auto"/>
                        </w:rPr>
                        <w:t>Het Cl</w:t>
                      </w:r>
                      <w:r w:rsidRPr="007971EA">
                        <w:rPr>
                          <w:color w:val="auto"/>
                          <w:vertAlign w:val="subscript"/>
                        </w:rPr>
                        <w:t>2</w:t>
                      </w:r>
                      <w:r w:rsidRPr="007971EA">
                        <w:rPr>
                          <w:color w:val="auto"/>
                        </w:rPr>
                        <w:t xml:space="preserve">-molecuul zou het 'vlakke' </w:t>
                      </w:r>
                      <w:proofErr w:type="spellStart"/>
                      <w:r w:rsidRPr="007971EA">
                        <w:rPr>
                          <w:color w:val="auto"/>
                        </w:rPr>
                        <w:t>alkylradicaal</w:t>
                      </w:r>
                      <w:proofErr w:type="spellEnd"/>
                      <w:r w:rsidRPr="007971EA">
                        <w:rPr>
                          <w:color w:val="auto"/>
                        </w:rPr>
                        <w:t xml:space="preserve"> aan twee (gelijkwaardige) kanten kunnen naderen. Daardoor ontstaat een 1 : 1 -mengsel van twee optisch actieve producten die elkaars spiegelbeeld zijn, dus een racemisch mengsel. De optische activiteit zou dan verloren gaan op het moment dat het (symmetrische) </w:t>
                      </w:r>
                      <w:proofErr w:type="spellStart"/>
                      <w:r w:rsidRPr="007971EA">
                        <w:rPr>
                          <w:color w:val="auto"/>
                        </w:rPr>
                        <w:t>alkylradicaal</w:t>
                      </w:r>
                      <w:proofErr w:type="spellEnd"/>
                      <w:r w:rsidRPr="007971EA">
                        <w:rPr>
                          <w:color w:val="auto"/>
                        </w:rPr>
                        <w:t xml:space="preserve"> gevormd wordt.</w:t>
                      </w:r>
                    </w:p>
                  </w:txbxContent>
                </v:textbox>
                <w10:wrap type="square"/>
              </v:shape>
            </w:pict>
          </mc:Fallback>
        </mc:AlternateContent>
      </w:r>
      <w:r w:rsidRPr="006965F5">
        <w:rPr>
          <w:position w:val="-180"/>
        </w:rPr>
        <w:object w:dxaOrig="1872" w:dyaOrig="2885">
          <v:shape id="_x0000_i1026" type="#_x0000_t75" style="width:94.05pt;height:143.95pt" o:ole="">
            <v:imagedata r:id="rId7" o:title=""/>
          </v:shape>
          <o:OLEObject Type="Embed" ProgID="ACD.ChemSketch.20" ShapeID="_x0000_i1026" DrawAspect="Content" ObjectID="_1571686747" r:id="rId8"/>
        </w:object>
      </w:r>
    </w:p>
    <w:p w:rsidR="00EE339F" w:rsidRPr="00E15BAA" w:rsidRDefault="00EE339F" w:rsidP="00EE339F">
      <w:pPr>
        <w:pStyle w:val="CSElijst"/>
        <w:tabs>
          <w:tab w:val="clear" w:pos="360"/>
        </w:tabs>
        <w:ind w:left="0" w:hanging="709"/>
        <w:rPr>
          <w:lang w:val="nl-NL"/>
        </w:rPr>
      </w:pPr>
      <w:r w:rsidRPr="00E15BAA">
        <w:rPr>
          <w:lang w:val="nl-NL"/>
        </w:rPr>
        <w:t>Door het 'omklappen' van (</w:t>
      </w:r>
      <w:proofErr w:type="spellStart"/>
      <w:r w:rsidRPr="00E15BAA">
        <w:rPr>
          <w:lang w:val="nl-NL"/>
        </w:rPr>
        <w:t>dissymmetrische</w:t>
      </w:r>
      <w:proofErr w:type="spellEnd"/>
      <w:r w:rsidRPr="00E15BAA">
        <w:rPr>
          <w:lang w:val="nl-NL"/>
        </w:rPr>
        <w:t xml:space="preserve">) </w:t>
      </w:r>
      <w:proofErr w:type="spellStart"/>
      <w:r w:rsidRPr="00E15BAA">
        <w:rPr>
          <w:lang w:val="nl-NL"/>
        </w:rPr>
        <w:t>alkylradicalen</w:t>
      </w:r>
      <w:proofErr w:type="spellEnd"/>
      <w:r w:rsidRPr="00E15BAA">
        <w:rPr>
          <w:lang w:val="nl-NL"/>
        </w:rPr>
        <w:t xml:space="preserve"> ontstaat een 1 : 1 -evenwichtsmengsel van oorspronkelijke radicalen en hun spiegelbeeldradicalen, nog voor de 'langzame' reactie met chloor tot een aantoonbare hoeveelheid product heeft geleid. De Cl</w:t>
      </w:r>
      <w:r w:rsidRPr="00E15BAA">
        <w:rPr>
          <w:vertAlign w:val="subscript"/>
          <w:lang w:val="nl-NL"/>
        </w:rPr>
        <w:t>2</w:t>
      </w:r>
      <w:r w:rsidRPr="00E15BAA">
        <w:rPr>
          <w:lang w:val="nl-NL"/>
        </w:rPr>
        <w:t xml:space="preserve">-moleculen reageren dus vrijwel uitsluitend met radicalen in een evenwichtsmengsel, leidend tot een </w:t>
      </w:r>
      <w:r w:rsidRPr="00E15BAA">
        <w:rPr>
          <w:i/>
          <w:iCs/>
          <w:lang w:val="nl-NL"/>
        </w:rPr>
        <w:t xml:space="preserve">niet </w:t>
      </w:r>
      <w:r w:rsidRPr="00E15BAA">
        <w:rPr>
          <w:lang w:val="nl-NL"/>
        </w:rPr>
        <w:t>optisch actief mengsel.</w:t>
      </w:r>
    </w:p>
    <w:p w:rsidR="00EE339F" w:rsidRPr="00682149" w:rsidRDefault="00EE339F" w:rsidP="00EE339F">
      <w:r w:rsidRPr="00682149">
        <w:t>De Br</w:t>
      </w:r>
      <w:r w:rsidRPr="00682149">
        <w:rPr>
          <w:vertAlign w:val="subscript"/>
        </w:rPr>
        <w:t>2</w:t>
      </w:r>
      <w:r w:rsidRPr="00682149">
        <w:t xml:space="preserve">-moleculen reageren veel sneller en kunnen daarom met nog niet 'omgeklapte' </w:t>
      </w:r>
      <w:proofErr w:type="spellStart"/>
      <w:r w:rsidRPr="00682149">
        <w:t>alkylradicalen</w:t>
      </w:r>
      <w:proofErr w:type="spellEnd"/>
      <w:r w:rsidRPr="00682149">
        <w:t xml:space="preserve"> een meetbare hoeveelheid product vormen, voordat het (omklap)evenwicht zich heeft ingesteld. Deze eerst gevormde hoeveelheid product maakt het uiteindelijke productmengsel optisch actief.</w:t>
      </w:r>
    </w:p>
    <w:p w:rsidR="00EE339F" w:rsidRPr="00E15BAA" w:rsidRDefault="00EE339F" w:rsidP="00EE339F">
      <w:pPr>
        <w:pStyle w:val="CSElijst"/>
        <w:tabs>
          <w:tab w:val="clear" w:pos="360"/>
        </w:tabs>
        <w:ind w:left="0" w:hanging="709"/>
        <w:rPr>
          <w:lang w:val="nl-NL"/>
        </w:rPr>
      </w:pPr>
      <w:r w:rsidRPr="00E15BAA">
        <w:rPr>
          <w:lang w:val="nl-NL"/>
        </w:rPr>
        <w:t xml:space="preserve">In de propagatiestap wordt een </w:t>
      </w:r>
      <w:proofErr w:type="spellStart"/>
      <w:r w:rsidRPr="00E15BAA">
        <w:rPr>
          <w:lang w:val="nl-NL"/>
        </w:rPr>
        <w:t>tetraëdrisch</w:t>
      </w:r>
      <w:proofErr w:type="spellEnd"/>
      <w:r w:rsidRPr="00E15BAA">
        <w:rPr>
          <w:lang w:val="nl-NL"/>
        </w:rPr>
        <w:t xml:space="preserve"> radicaal gevormd. Dit radicaal kan omgezet worden in zijn spiegelbeeld, maar doordat broom snel reageert, zal er zich geen evenwicht instellen. Er zal dus een gedeeltelijke </w:t>
      </w:r>
      <w:proofErr w:type="spellStart"/>
      <w:r w:rsidRPr="00E15BAA">
        <w:rPr>
          <w:lang w:val="nl-NL"/>
        </w:rPr>
        <w:t>racemisatie</w:t>
      </w:r>
      <w:proofErr w:type="spellEnd"/>
      <w:r w:rsidRPr="00E15BAA">
        <w:rPr>
          <w:lang w:val="nl-NL"/>
        </w:rPr>
        <w:t xml:space="preserve"> optreden; het gevormde 2-broom-1-chloor-2-methylbutaan is dus niet optisch zuiver.</w:t>
      </w:r>
    </w:p>
    <w:p w:rsidR="00EE339F" w:rsidRPr="00B67E3A" w:rsidRDefault="00EE339F" w:rsidP="00EE339F">
      <w:pPr>
        <w:pStyle w:val="Kop2"/>
      </w:pPr>
      <w:bookmarkStart w:id="3" w:name="_Toc151109210"/>
      <w:bookmarkStart w:id="4" w:name="_Toc152679707"/>
      <w:bookmarkStart w:id="5" w:name="_Toc490751068"/>
      <w:bookmarkStart w:id="6" w:name="_Toc150524375"/>
      <w:bookmarkStart w:id="7" w:name="_Toc150524376"/>
      <w:r w:rsidRPr="00B67E3A">
        <w:rPr>
          <w:noProof/>
        </w:rPr>
        <mc:AlternateContent>
          <mc:Choice Requires="wps">
            <w:drawing>
              <wp:anchor distT="0" distB="0" distL="0" distR="0" simplePos="0" relativeHeight="251662336" behindDoc="0" locked="0" layoutInCell="0" allowOverlap="1" wp14:anchorId="7CFD574A" wp14:editId="1E0A9FBB">
                <wp:simplePos x="0" y="0"/>
                <wp:positionH relativeFrom="margin">
                  <wp:align>center</wp:align>
                </wp:positionH>
                <wp:positionV relativeFrom="paragraph">
                  <wp:posOffset>305804</wp:posOffset>
                </wp:positionV>
                <wp:extent cx="6172835" cy="0"/>
                <wp:effectExtent l="0" t="19050" r="56515" b="38100"/>
                <wp:wrapSquare wrapText="bothSides"/>
                <wp:docPr id="5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A2F0B"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1pt" to="48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JxFQ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" o:allowincell="f" strokecolor="silver" strokeweight="4.8pt">
                <w10:wrap type="square" anchorx="margin"/>
              </v:line>
            </w:pict>
          </mc:Fallback>
        </mc:AlternateContent>
      </w:r>
      <w:r w:rsidRPr="00B67E3A">
        <w:t>'Vreemde' verbindingen</w:t>
      </w:r>
      <w:r>
        <w:tab/>
      </w:r>
      <w:r w:rsidRPr="00B67E3A">
        <w:t>1982-II(II)</w:t>
      </w:r>
      <w:bookmarkEnd w:id="3"/>
      <w:bookmarkEnd w:id="4"/>
      <w:bookmarkEnd w:id="5"/>
    </w:p>
    <w:p w:rsidR="00EE339F" w:rsidRPr="00E15BAA" w:rsidRDefault="00EE339F" w:rsidP="00EE339F">
      <w:pPr>
        <w:pStyle w:val="CSElijst"/>
        <w:tabs>
          <w:tab w:val="clear" w:pos="360"/>
        </w:tabs>
        <w:ind w:left="0" w:hanging="709"/>
        <w:rPr>
          <w:lang w:val="nl-NL"/>
        </w:rPr>
      </w:pPr>
      <w:proofErr w:type="spellStart"/>
      <w:r w:rsidRPr="00E15BAA">
        <w:rPr>
          <w:lang w:val="nl-NL"/>
        </w:rPr>
        <w:t>xenontetrafluoride</w:t>
      </w:r>
      <w:proofErr w:type="spellEnd"/>
      <w:r w:rsidRPr="00E15BAA">
        <w:rPr>
          <w:lang w:val="nl-NL"/>
        </w:rPr>
        <w:t>, XeF</w:t>
      </w:r>
      <w:r w:rsidRPr="00E15BAA">
        <w:rPr>
          <w:vertAlign w:val="subscript"/>
          <w:lang w:val="nl-NL"/>
        </w:rPr>
        <w:t>4</w:t>
      </w:r>
      <w:r w:rsidRPr="00E15BAA">
        <w:rPr>
          <w:lang w:val="nl-NL"/>
        </w:rPr>
        <w:t xml:space="preserve">, en </w:t>
      </w:r>
      <w:proofErr w:type="spellStart"/>
      <w:r w:rsidRPr="00E15BAA">
        <w:rPr>
          <w:lang w:val="nl-NL"/>
        </w:rPr>
        <w:t>xenonhexafluoride</w:t>
      </w:r>
      <w:proofErr w:type="spellEnd"/>
      <w:r w:rsidRPr="00E15BAA">
        <w:rPr>
          <w:lang w:val="nl-NL"/>
        </w:rPr>
        <w:t>, XeF</w:t>
      </w:r>
      <w:r w:rsidRPr="00E15BAA">
        <w:rPr>
          <w:vertAlign w:val="subscript"/>
          <w:lang w:val="nl-NL"/>
        </w:rPr>
        <w:t>6</w:t>
      </w:r>
      <w:r w:rsidRPr="00E15BAA">
        <w:rPr>
          <w:lang w:val="nl-NL"/>
        </w:rPr>
        <w:t>.</w:t>
      </w:r>
      <w:r w:rsidRPr="00E15BAA">
        <w:rPr>
          <w:lang w:val="nl-NL"/>
        </w:rPr>
        <w:br/>
        <w:t>1. Xe(g) + 2 F</w:t>
      </w:r>
      <w:r w:rsidRPr="00E15BAA">
        <w:rPr>
          <w:vertAlign w:val="subscript"/>
          <w:lang w:val="nl-NL"/>
        </w:rPr>
        <w:t>2</w:t>
      </w:r>
      <w:r w:rsidRPr="00E15BAA">
        <w:rPr>
          <w:lang w:val="nl-NL"/>
        </w:rPr>
        <w:t xml:space="preserve">(g) </w:t>
      </w:r>
      <w:r w:rsidRPr="00682149">
        <w:sym w:font="Symbol" w:char="F0AE"/>
      </w:r>
      <w:r w:rsidRPr="00E15BAA">
        <w:rPr>
          <w:lang w:val="nl-NL"/>
        </w:rPr>
        <w:t xml:space="preserve"> XeF</w:t>
      </w:r>
      <w:r w:rsidRPr="00E15BAA">
        <w:rPr>
          <w:vertAlign w:val="subscript"/>
          <w:lang w:val="nl-NL"/>
        </w:rPr>
        <w:t>4</w:t>
      </w:r>
      <w:r w:rsidRPr="00E15BAA">
        <w:rPr>
          <w:lang w:val="nl-NL"/>
        </w:rPr>
        <w:t>(g)</w:t>
      </w:r>
      <w:r w:rsidRPr="00E15BAA">
        <w:rPr>
          <w:lang w:val="nl-NL"/>
        </w:rPr>
        <w:br/>
        <w:t>2. Xe(g) + 3 F</w:t>
      </w:r>
      <w:r w:rsidRPr="00E15BAA">
        <w:rPr>
          <w:vertAlign w:val="subscript"/>
          <w:lang w:val="nl-NL"/>
        </w:rPr>
        <w:t>2</w:t>
      </w:r>
      <w:r w:rsidRPr="00E15BAA">
        <w:rPr>
          <w:lang w:val="nl-NL"/>
        </w:rPr>
        <w:t xml:space="preserve">(g) </w:t>
      </w:r>
      <w:r w:rsidRPr="00682149">
        <w:sym w:font="Symbol" w:char="F0AE"/>
      </w:r>
      <w:r w:rsidRPr="00E15BAA">
        <w:rPr>
          <w:lang w:val="nl-NL"/>
        </w:rPr>
        <w:t xml:space="preserve"> XeF</w:t>
      </w:r>
      <w:r w:rsidRPr="00E15BAA">
        <w:rPr>
          <w:vertAlign w:val="subscript"/>
          <w:lang w:val="nl-NL"/>
        </w:rPr>
        <w:t>6</w:t>
      </w:r>
      <w:r w:rsidRPr="00E15BAA">
        <w:rPr>
          <w:lang w:val="nl-NL"/>
        </w:rPr>
        <w:t>(g)</w:t>
      </w:r>
    </w:p>
    <w:p w:rsidR="00EE339F" w:rsidRDefault="00EE339F" w:rsidP="00EE339F">
      <w:pPr>
        <w:rPr>
          <w:rFonts w:eastAsiaTheme="minorEastAsia"/>
          <w:bCs/>
          <w:szCs w:val="20"/>
          <w:lang w:eastAsia="nl-NL"/>
        </w:rPr>
      </w:pPr>
      <w:r>
        <w:br w:type="page"/>
      </w:r>
    </w:p>
    <w:p w:rsidR="00EE339F" w:rsidRPr="00E15BAA" w:rsidRDefault="00EE339F" w:rsidP="00EE339F">
      <w:pPr>
        <w:pStyle w:val="CSElijst"/>
        <w:tabs>
          <w:tab w:val="clear" w:pos="360"/>
        </w:tabs>
        <w:ind w:left="0" w:hanging="709"/>
        <w:rPr>
          <w:lang w:val="nl-NL"/>
        </w:rPr>
      </w:pPr>
      <w:r w:rsidRPr="00E15BAA">
        <w:rPr>
          <w:lang w:val="nl-NL"/>
        </w:rPr>
        <w:lastRenderedPageBreak/>
        <w:t>Stel:</w:t>
      </w:r>
      <w:r w:rsidRPr="00E15BAA">
        <w:rPr>
          <w:lang w:val="nl-NL"/>
        </w:rPr>
        <w:tab/>
      </w:r>
      <w:r w:rsidRPr="00E15BAA">
        <w:rPr>
          <w:i/>
          <w:lang w:val="nl-NL"/>
        </w:rPr>
        <w:t>x</w:t>
      </w:r>
      <w:r w:rsidRPr="00E15BAA">
        <w:rPr>
          <w:lang w:val="nl-NL"/>
        </w:rPr>
        <w:t xml:space="preserve"> </w:t>
      </w:r>
      <w:proofErr w:type="spellStart"/>
      <w:r w:rsidRPr="00E15BAA">
        <w:rPr>
          <w:lang w:val="nl-NL"/>
        </w:rPr>
        <w:t>mmol</w:t>
      </w:r>
      <w:proofErr w:type="spellEnd"/>
      <w:r w:rsidRPr="00E15BAA">
        <w:rPr>
          <w:lang w:val="nl-NL"/>
        </w:rPr>
        <w:t xml:space="preserve"> Xe reageert tot XeF</w:t>
      </w:r>
      <w:r w:rsidRPr="00E15BAA">
        <w:rPr>
          <w:vertAlign w:val="subscript"/>
          <w:lang w:val="nl-NL"/>
        </w:rPr>
        <w:t>4</w:t>
      </w:r>
      <w:r w:rsidRPr="00E15BAA">
        <w:rPr>
          <w:lang w:val="nl-NL"/>
        </w:rPr>
        <w:t xml:space="preserve"> (met 2 </w:t>
      </w:r>
      <w:r w:rsidRPr="00E15BAA">
        <w:rPr>
          <w:i/>
          <w:lang w:val="nl-NL"/>
        </w:rPr>
        <w:t>x</w:t>
      </w:r>
      <w:r w:rsidRPr="00E15BAA">
        <w:rPr>
          <w:lang w:val="nl-NL"/>
        </w:rPr>
        <w:t xml:space="preserve">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w:t>
      </w:r>
      <w:r w:rsidRPr="00E15BAA">
        <w:rPr>
          <w:lang w:val="nl-NL"/>
        </w:rPr>
        <w:br/>
        <w:t xml:space="preserve">125 </w:t>
      </w:r>
      <w:r w:rsidRPr="00682149">
        <w:sym w:font="Symbol" w:char="F02D"/>
      </w:r>
      <w:r w:rsidRPr="00E15BAA">
        <w:rPr>
          <w:lang w:val="nl-NL"/>
        </w:rPr>
        <w:t xml:space="preserve"> </w:t>
      </w:r>
      <w:r w:rsidRPr="00E15BAA">
        <w:rPr>
          <w:i/>
          <w:lang w:val="nl-NL"/>
        </w:rPr>
        <w:t>x</w:t>
      </w:r>
      <w:r w:rsidRPr="00E15BAA">
        <w:rPr>
          <w:lang w:val="nl-NL"/>
        </w:rPr>
        <w:t xml:space="preserve"> </w:t>
      </w:r>
      <w:proofErr w:type="spellStart"/>
      <w:r w:rsidRPr="00E15BAA">
        <w:rPr>
          <w:lang w:val="nl-NL"/>
        </w:rPr>
        <w:t>mmol</w:t>
      </w:r>
      <w:proofErr w:type="spellEnd"/>
      <w:r w:rsidRPr="00E15BAA">
        <w:rPr>
          <w:lang w:val="nl-NL"/>
        </w:rPr>
        <w:t xml:space="preserve"> Xe reageert tot XeF</w:t>
      </w:r>
      <w:r w:rsidRPr="00E15BAA">
        <w:rPr>
          <w:vertAlign w:val="subscript"/>
          <w:lang w:val="nl-NL"/>
        </w:rPr>
        <w:t>6</w:t>
      </w:r>
      <w:r w:rsidRPr="00E15BAA">
        <w:rPr>
          <w:lang w:val="nl-NL"/>
        </w:rPr>
        <w:t xml:space="preserve"> (met 3(125 </w:t>
      </w:r>
      <w:r w:rsidRPr="00682149">
        <w:sym w:font="Symbol" w:char="F02D"/>
      </w:r>
      <w:r w:rsidRPr="00E15BAA">
        <w:rPr>
          <w:lang w:val="nl-NL"/>
        </w:rPr>
        <w:t xml:space="preserve"> </w:t>
      </w:r>
      <w:r w:rsidRPr="00E15BAA">
        <w:rPr>
          <w:i/>
          <w:lang w:val="nl-NL"/>
        </w:rPr>
        <w:t>x</w:t>
      </w:r>
      <w:r w:rsidRPr="00E15BAA">
        <w:rPr>
          <w:lang w:val="nl-NL"/>
        </w:rPr>
        <w:t xml:space="preserve">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 xml:space="preserve">) </w:t>
      </w:r>
      <w:r w:rsidRPr="00682149">
        <w:sym w:font="Symbol" w:char="F0DE"/>
      </w:r>
      <w:r w:rsidRPr="00E15BAA">
        <w:rPr>
          <w:lang w:val="nl-NL"/>
        </w:rPr>
        <w:t xml:space="preserve"> 375 </w:t>
      </w:r>
      <w:r w:rsidRPr="00682149">
        <w:sym w:font="Symbol" w:char="F02D"/>
      </w:r>
      <w:r w:rsidRPr="00E15BAA">
        <w:rPr>
          <w:lang w:val="nl-NL"/>
        </w:rPr>
        <w:t xml:space="preserve"> </w:t>
      </w:r>
      <w:r w:rsidRPr="00E15BAA">
        <w:rPr>
          <w:i/>
          <w:lang w:val="nl-NL"/>
        </w:rPr>
        <w:t>x</w:t>
      </w:r>
      <w:r w:rsidRPr="00E15BAA">
        <w:rPr>
          <w:lang w:val="nl-NL"/>
        </w:rPr>
        <w:t xml:space="preserve">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 xml:space="preserve"> = 275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 xml:space="preserve"> </w:t>
      </w:r>
      <w:r w:rsidRPr="00682149">
        <w:sym w:font="Symbol" w:char="F0DE"/>
      </w:r>
      <w:r w:rsidRPr="00E15BAA">
        <w:rPr>
          <w:lang w:val="nl-NL"/>
        </w:rPr>
        <w:br/>
      </w:r>
      <w:r w:rsidRPr="00E15BAA">
        <w:rPr>
          <w:i/>
          <w:lang w:val="nl-NL"/>
        </w:rPr>
        <w:t>x</w:t>
      </w:r>
      <w:r w:rsidRPr="00E15BAA">
        <w:rPr>
          <w:lang w:val="nl-NL"/>
        </w:rPr>
        <w:t xml:space="preserve"> = 100 </w:t>
      </w:r>
      <w:proofErr w:type="spellStart"/>
      <w:r w:rsidRPr="00E15BAA">
        <w:rPr>
          <w:lang w:val="nl-NL"/>
        </w:rPr>
        <w:t>mmol</w:t>
      </w:r>
      <w:proofErr w:type="spellEnd"/>
      <w:r w:rsidRPr="00E15BAA">
        <w:rPr>
          <w:lang w:val="nl-NL"/>
        </w:rPr>
        <w:t xml:space="preserve">; er is dus aanwezig 100 </w:t>
      </w:r>
      <w:proofErr w:type="spellStart"/>
      <w:r w:rsidRPr="00E15BAA">
        <w:rPr>
          <w:lang w:val="nl-NL"/>
        </w:rPr>
        <w:t>mmol</w:t>
      </w:r>
      <w:proofErr w:type="spellEnd"/>
      <w:r w:rsidRPr="00E15BAA">
        <w:rPr>
          <w:lang w:val="nl-NL"/>
        </w:rPr>
        <w:t xml:space="preserve"> XeF</w:t>
      </w:r>
      <w:r w:rsidRPr="00E15BAA">
        <w:rPr>
          <w:vertAlign w:val="subscript"/>
          <w:lang w:val="nl-NL"/>
        </w:rPr>
        <w:t>4</w:t>
      </w:r>
      <w:r w:rsidRPr="00E15BAA">
        <w:rPr>
          <w:lang w:val="nl-NL"/>
        </w:rPr>
        <w:t xml:space="preserve"> en 25 </w:t>
      </w:r>
      <w:proofErr w:type="spellStart"/>
      <w:r w:rsidRPr="00E15BAA">
        <w:rPr>
          <w:lang w:val="nl-NL"/>
        </w:rPr>
        <w:t>mmol</w:t>
      </w:r>
      <w:proofErr w:type="spellEnd"/>
      <w:r w:rsidRPr="00E15BAA">
        <w:rPr>
          <w:lang w:val="nl-NL"/>
        </w:rPr>
        <w:t xml:space="preserve"> XeF</w:t>
      </w:r>
      <w:r w:rsidRPr="00E15BAA">
        <w:rPr>
          <w:vertAlign w:val="subscript"/>
          <w:lang w:val="nl-NL"/>
        </w:rPr>
        <w:t>6</w:t>
      </w:r>
      <w:r w:rsidRPr="00E15BAA">
        <w:rPr>
          <w:lang w:val="nl-NL"/>
        </w:rPr>
        <w:t>.</w:t>
      </w:r>
    </w:p>
    <w:p w:rsidR="00EE339F" w:rsidRPr="00AB5DBF" w:rsidRDefault="00EE339F" w:rsidP="00EE339F">
      <w:pPr>
        <w:pStyle w:val="CSElijst"/>
        <w:tabs>
          <w:tab w:val="clear" w:pos="360"/>
        </w:tabs>
        <w:ind w:left="0" w:hanging="709"/>
        <w:rPr>
          <w:lang w:val="nl-NL"/>
        </w:rPr>
      </w:pPr>
      <w:r w:rsidRPr="00AB5DBF">
        <w:rPr>
          <w:lang w:val="nl-NL"/>
        </w:rPr>
        <w:t>Vóór reactie:</w:t>
      </w:r>
      <w:r w:rsidRPr="00AB5DBF">
        <w:rPr>
          <w:lang w:val="nl-NL"/>
        </w:rPr>
        <w:tab/>
        <w:t xml:space="preserve">125 + 275 = 400 </w:t>
      </w:r>
      <w:proofErr w:type="spellStart"/>
      <w:r w:rsidRPr="00AB5DBF">
        <w:rPr>
          <w:lang w:val="nl-NL"/>
        </w:rPr>
        <w:t>mmol</w:t>
      </w:r>
      <w:proofErr w:type="spellEnd"/>
      <w:r w:rsidRPr="00AB5DBF">
        <w:rPr>
          <w:lang w:val="nl-NL"/>
        </w:rPr>
        <w:t xml:space="preserve"> gas; ná reactie:</w:t>
      </w:r>
      <w:r w:rsidRPr="00AB5DBF">
        <w:rPr>
          <w:lang w:val="nl-NL"/>
        </w:rPr>
        <w:tab/>
        <w:t xml:space="preserve">100 + 25 = 125 </w:t>
      </w:r>
      <w:proofErr w:type="spellStart"/>
      <w:r w:rsidRPr="00AB5DBF">
        <w:rPr>
          <w:lang w:val="nl-NL"/>
        </w:rPr>
        <w:t>mmol</w:t>
      </w:r>
      <w:proofErr w:type="spellEnd"/>
      <w:r w:rsidRPr="00AB5DBF">
        <w:rPr>
          <w:lang w:val="nl-NL"/>
        </w:rPr>
        <w:t xml:space="preserve"> gas </w:t>
      </w:r>
      <w:r w:rsidRPr="00682149">
        <w:sym w:font="Symbol" w:char="F0DE"/>
      </w:r>
      <w:r>
        <w:rPr>
          <w:lang w:val="nl-NL"/>
        </w:rPr>
        <w:br/>
      </w:r>
      <w:r w:rsidRPr="00AB5DBF">
        <w:rPr>
          <w:lang w:val="nl-NL"/>
        </w:rPr>
        <w:t xml:space="preserve">Ná reactie moet de druk dus </w:t>
      </w:r>
      <w:r w:rsidRPr="00682149">
        <w:rPr>
          <w:position w:val="-22"/>
        </w:rPr>
        <w:object w:dxaOrig="440" w:dyaOrig="580">
          <v:shape id="_x0000_i1027" type="#_x0000_t75" style="width:21.55pt;height:28.9pt" o:ole="">
            <v:imagedata r:id="rId9" o:title=""/>
          </v:shape>
          <o:OLEObject Type="Embed" ProgID="Equation.3" ShapeID="_x0000_i1027" DrawAspect="Content" ObjectID="_1571686748" r:id="rId10"/>
        </w:object>
      </w:r>
      <w:r w:rsidRPr="00AB5DBF">
        <w:rPr>
          <w:lang w:val="nl-NL"/>
        </w:rPr>
        <w:t xml:space="preserve"> × 13,1</w:t>
      </w:r>
      <w:r w:rsidRPr="00682149">
        <w:sym w:font="Symbol" w:char="F0D7"/>
      </w:r>
      <w:r w:rsidRPr="00AB5DBF">
        <w:rPr>
          <w:lang w:val="nl-NL"/>
        </w:rPr>
        <w:t>10</w:t>
      </w:r>
      <w:r w:rsidRPr="00AB5DBF">
        <w:rPr>
          <w:vertAlign w:val="superscript"/>
          <w:lang w:val="nl-NL"/>
        </w:rPr>
        <w:t>5</w:t>
      </w:r>
      <w:r w:rsidRPr="00AB5DBF">
        <w:rPr>
          <w:lang w:val="nl-NL"/>
        </w:rPr>
        <w:t xml:space="preserve"> Pa zijn = 4,1</w:t>
      </w:r>
      <w:r w:rsidRPr="00682149">
        <w:sym w:font="Symbol" w:char="F0D7"/>
      </w:r>
      <w:r w:rsidRPr="00AB5DBF">
        <w:rPr>
          <w:lang w:val="nl-NL"/>
        </w:rPr>
        <w:t>10</w:t>
      </w:r>
      <w:r w:rsidRPr="00AB5DBF">
        <w:rPr>
          <w:vertAlign w:val="superscript"/>
          <w:lang w:val="nl-NL"/>
        </w:rPr>
        <w:t>5</w:t>
      </w:r>
      <w:r w:rsidRPr="00AB5DBF">
        <w:rPr>
          <w:lang w:val="nl-NL"/>
        </w:rPr>
        <w:t xml:space="preserve"> Pa</w:t>
      </w:r>
    </w:p>
    <w:p w:rsidR="00EE339F" w:rsidRPr="00E15BAA" w:rsidRDefault="00EE339F" w:rsidP="00EE339F">
      <w:pPr>
        <w:pStyle w:val="CSElijst"/>
        <w:tabs>
          <w:tab w:val="clear" w:pos="360"/>
        </w:tabs>
        <w:ind w:left="0" w:hanging="709"/>
        <w:rPr>
          <w:lang w:val="nl-NL"/>
        </w:rPr>
      </w:pPr>
      <w:r w:rsidRPr="00E15BAA">
        <w:rPr>
          <w:lang w:val="nl-NL"/>
        </w:rPr>
        <w:t>(Alle drukken in 10</w:t>
      </w:r>
      <w:r w:rsidRPr="00E15BAA">
        <w:rPr>
          <w:vertAlign w:val="superscript"/>
          <w:lang w:val="nl-NL"/>
        </w:rPr>
        <w:t>5</w:t>
      </w:r>
      <w:r w:rsidRPr="00E15BAA">
        <w:rPr>
          <w:lang w:val="nl-NL"/>
        </w:rPr>
        <w:t xml:space="preserve"> Pa) 4,3 XeF</w:t>
      </w:r>
      <w:r w:rsidRPr="00E15BAA">
        <w:rPr>
          <w:vertAlign w:val="subscript"/>
          <w:lang w:val="nl-NL"/>
        </w:rPr>
        <w:t>4</w:t>
      </w:r>
      <w:r w:rsidRPr="00E15BAA">
        <w:rPr>
          <w:lang w:val="nl-NL"/>
        </w:rPr>
        <w:t xml:space="preserve"> levert 4,3 Xe + 8,6 F</w:t>
      </w:r>
      <w:r w:rsidRPr="00E15BAA">
        <w:rPr>
          <w:vertAlign w:val="subscript"/>
          <w:lang w:val="nl-NL"/>
        </w:rPr>
        <w:t>2</w:t>
      </w:r>
      <w:r w:rsidRPr="00E15BAA">
        <w:rPr>
          <w:lang w:val="nl-NL"/>
        </w:rPr>
        <w:t xml:space="preserve"> (2 × 4,3); 0,9 XeF</w:t>
      </w:r>
      <w:r w:rsidRPr="00E15BAA">
        <w:rPr>
          <w:vertAlign w:val="subscript"/>
          <w:lang w:val="nl-NL"/>
        </w:rPr>
        <w:t>6</w:t>
      </w:r>
      <w:r w:rsidRPr="00E15BAA">
        <w:rPr>
          <w:lang w:val="nl-NL"/>
        </w:rPr>
        <w:t xml:space="preserve"> levert 0,9 Xe + 2,7 F</w:t>
      </w:r>
      <w:r w:rsidRPr="00E15BAA">
        <w:rPr>
          <w:vertAlign w:val="subscript"/>
          <w:lang w:val="nl-NL"/>
        </w:rPr>
        <w:t>2</w:t>
      </w:r>
      <w:r w:rsidRPr="00E15BAA">
        <w:rPr>
          <w:lang w:val="nl-NL"/>
        </w:rPr>
        <w:t xml:space="preserve"> (3 × 0,9) </w:t>
      </w:r>
      <w:r w:rsidRPr="00682149">
        <w:sym w:font="Symbol" w:char="F0DE"/>
      </w:r>
      <w:r w:rsidRPr="00E15BAA">
        <w:rPr>
          <w:lang w:val="nl-NL"/>
        </w:rPr>
        <w:t xml:space="preserve"> </w:t>
      </w:r>
      <w:r w:rsidRPr="00682149">
        <w:rPr>
          <w:position w:val="-28"/>
        </w:rPr>
        <w:object w:dxaOrig="1939" w:dyaOrig="639">
          <v:shape id="_x0000_i1028" type="#_x0000_t75" style="width:96.95pt;height:31.75pt" o:ole="">
            <v:imagedata r:id="rId11" o:title=""/>
          </v:shape>
          <o:OLEObject Type="Embed" ProgID="Equation.3" ShapeID="_x0000_i1028" DrawAspect="Content" ObjectID="_1571686749" r:id="rId12"/>
        </w:object>
      </w:r>
      <w:r w:rsidRPr="00E15BAA">
        <w:rPr>
          <w:lang w:val="nl-NL"/>
        </w:rPr>
        <w:t xml:space="preserve"> = 0,46; </w:t>
      </w:r>
      <m:oMath>
        <m:r>
          <m:rPr>
            <m:sty m:val="p"/>
          </m:rPr>
          <w:rPr>
            <w:rFonts w:ascii="Cambria Math" w:hAnsi="Cambria Math"/>
            <w:lang w:val="nl-NL"/>
          </w:rPr>
          <m:t>mengverhouding</m:t>
        </m:r>
        <m:f>
          <m:fPr>
            <m:ctrlPr>
              <w:rPr>
                <w:rFonts w:ascii="Cambria Math" w:hAnsi="Cambria Math"/>
                <w:lang w:val="nl-NL"/>
              </w:rPr>
            </m:ctrlPr>
          </m:fPr>
          <m:num>
            <m:r>
              <m:rPr>
                <m:sty m:val="p"/>
              </m:rPr>
              <w:rPr>
                <w:rFonts w:ascii="Cambria Math" w:hAnsi="Cambria Math"/>
                <w:lang w:val="nl-NL"/>
              </w:rPr>
              <m:t>Xe</m:t>
            </m:r>
          </m:num>
          <m:den>
            <m:sSub>
              <m:sSubPr>
                <m:ctrlPr>
                  <w:rPr>
                    <w:rFonts w:ascii="Cambria Math" w:hAnsi="Cambria Math"/>
                    <w:lang w:val="nl-NL"/>
                  </w:rPr>
                </m:ctrlPr>
              </m:sSubPr>
              <m:e>
                <m:r>
                  <m:rPr>
                    <m:sty m:val="p"/>
                  </m:rPr>
                  <w:rPr>
                    <w:rFonts w:ascii="Cambria Math" w:hAnsi="Cambria Math"/>
                    <w:lang w:val="nl-NL"/>
                  </w:rPr>
                  <m:t>F</m:t>
                </m:r>
              </m:e>
              <m:sub>
                <m:r>
                  <m:rPr>
                    <m:sty m:val="p"/>
                  </m:rPr>
                  <w:rPr>
                    <w:rFonts w:ascii="Cambria Math" w:hAnsi="Cambria Math"/>
                    <w:lang w:val="nl-NL"/>
                  </w:rPr>
                  <m:t>2</m:t>
                </m:r>
              </m:sub>
            </m:sSub>
          </m:den>
        </m:f>
        <m:r>
          <w:rPr>
            <w:rFonts w:ascii="Cambria Math" w:hAnsi="Cambria Math"/>
            <w:lang w:val="nl-NL"/>
          </w:rPr>
          <m:t>=</m:t>
        </m:r>
        <m:f>
          <m:fPr>
            <m:ctrlPr>
              <w:rPr>
                <w:rFonts w:ascii="Cambria Math" w:hAnsi="Cambria Math"/>
                <w:i/>
                <w:lang w:val="nl-NL"/>
              </w:rPr>
            </m:ctrlPr>
          </m:fPr>
          <m:num>
            <m:r>
              <w:rPr>
                <w:rFonts w:ascii="Cambria Math" w:hAnsi="Cambria Math"/>
                <w:lang w:val="nl-NL"/>
              </w:rPr>
              <m:t>125</m:t>
            </m:r>
          </m:num>
          <m:den>
            <m:r>
              <w:rPr>
                <w:rFonts w:ascii="Cambria Math" w:hAnsi="Cambria Math"/>
                <w:lang w:val="nl-NL"/>
              </w:rPr>
              <m:t>275</m:t>
            </m:r>
          </m:den>
        </m:f>
      </m:oMath>
      <w:r w:rsidRPr="00E15BAA">
        <w:rPr>
          <w:lang w:val="nl-NL"/>
        </w:rPr>
        <w:t xml:space="preserve"> = </w:t>
      </w:r>
      <w:r>
        <w:rPr>
          <w:lang w:val="nl-NL"/>
        </w:rPr>
        <w:t xml:space="preserve">= </w:t>
      </w:r>
      <w:r w:rsidRPr="00E15BAA">
        <w:rPr>
          <w:lang w:val="nl-NL"/>
        </w:rPr>
        <w:t xml:space="preserve">0,45 </w:t>
      </w:r>
      <w:r w:rsidRPr="00682149">
        <w:sym w:font="Symbol" w:char="F0DE"/>
      </w:r>
      <w:r w:rsidRPr="00E15BAA">
        <w:rPr>
          <w:lang w:val="nl-NL"/>
        </w:rPr>
        <w:t xml:space="preserve"> Er is dus nog een klein beetje F</w:t>
      </w:r>
      <w:r w:rsidRPr="00E15BAA">
        <w:rPr>
          <w:vertAlign w:val="subscript"/>
          <w:lang w:val="nl-NL"/>
        </w:rPr>
        <w:t>2</w:t>
      </w:r>
      <w:r w:rsidRPr="00E15BAA">
        <w:rPr>
          <w:lang w:val="nl-NL"/>
        </w:rPr>
        <w:t xml:space="preserve"> over (niet alles heeft gereageerd).</w:t>
      </w:r>
    </w:p>
    <w:p w:rsidR="00EE339F" w:rsidRPr="00E15BAA" w:rsidRDefault="00EE339F" w:rsidP="00EE339F">
      <w:pPr>
        <w:pStyle w:val="CSElijst"/>
        <w:tabs>
          <w:tab w:val="clear" w:pos="360"/>
        </w:tabs>
        <w:ind w:left="0" w:hanging="709"/>
        <w:rPr>
          <w:lang w:val="nl-NL"/>
        </w:rPr>
      </w:pPr>
      <w:r w:rsidRPr="00E15BAA">
        <w:rPr>
          <w:lang w:val="nl-NL"/>
        </w:rPr>
        <w:t>(Alle drukken in 10</w:t>
      </w:r>
      <w:r w:rsidRPr="00E15BAA">
        <w:rPr>
          <w:vertAlign w:val="superscript"/>
          <w:lang w:val="nl-NL"/>
        </w:rPr>
        <w:t>5</w:t>
      </w:r>
      <w:r w:rsidRPr="00E15BAA">
        <w:rPr>
          <w:lang w:val="nl-NL"/>
        </w:rPr>
        <w:t xml:space="preserve"> Pa): Xe = 0,5; XeF</w:t>
      </w:r>
      <w:r w:rsidRPr="00E15BAA">
        <w:rPr>
          <w:vertAlign w:val="subscript"/>
          <w:lang w:val="nl-NL"/>
        </w:rPr>
        <w:t>2</w:t>
      </w:r>
      <w:r w:rsidRPr="00E15BAA">
        <w:rPr>
          <w:lang w:val="nl-NL"/>
        </w:rPr>
        <w:t xml:space="preserve"> = 6,4; XeF</w:t>
      </w:r>
      <w:r w:rsidRPr="00E15BAA">
        <w:rPr>
          <w:vertAlign w:val="subscript"/>
          <w:lang w:val="nl-NL"/>
        </w:rPr>
        <w:t>4</w:t>
      </w:r>
      <w:r w:rsidRPr="00E15BAA">
        <w:rPr>
          <w:lang w:val="nl-NL"/>
        </w:rPr>
        <w:t xml:space="preserve"> = 2,5 </w:t>
      </w:r>
      <w:r w:rsidRPr="00682149">
        <w:sym w:font="Symbol" w:char="F0DE"/>
      </w:r>
      <w:r w:rsidRPr="00E15BAA">
        <w:rPr>
          <w:lang w:val="nl-NL"/>
        </w:rPr>
        <w:br/>
        <w:t>totaal Xe = 9,4 en gebonden F</w:t>
      </w:r>
      <w:r w:rsidRPr="00E15BAA">
        <w:rPr>
          <w:vertAlign w:val="subscript"/>
          <w:lang w:val="nl-NL"/>
        </w:rPr>
        <w:t>2</w:t>
      </w:r>
      <w:r w:rsidRPr="00E15BAA">
        <w:rPr>
          <w:lang w:val="nl-NL"/>
        </w:rPr>
        <w:t xml:space="preserve"> = 6,4 + 2 × 2,5 = 11,4 </w:t>
      </w:r>
      <w:r w:rsidRPr="00682149">
        <w:sym w:font="Symbol" w:char="F0DE"/>
      </w:r>
      <w:r w:rsidRPr="00E15BAA">
        <w:rPr>
          <w:lang w:val="nl-NL"/>
        </w:rPr>
        <w:br/>
      </w:r>
      <w:r w:rsidRPr="00682149">
        <w:rPr>
          <w:position w:val="-32"/>
        </w:rPr>
        <w:object w:dxaOrig="2320" w:dyaOrig="680">
          <v:shape id="_x0000_i1029" type="#_x0000_t75" style="width:100.35pt;height:29.5pt" o:ole="">
            <v:imagedata r:id="rId13" o:title=""/>
          </v:shape>
          <o:OLEObject Type="Embed" ProgID="Equation.3" ShapeID="_x0000_i1029" DrawAspect="Content" ObjectID="_1571686750" r:id="rId14"/>
        </w:object>
      </w:r>
      <w:r w:rsidRPr="00E15BAA">
        <w:rPr>
          <w:lang w:val="nl-NL"/>
        </w:rPr>
        <w:t xml:space="preserve"> </w:t>
      </w:r>
      <w:r w:rsidRPr="00682149">
        <w:sym w:font="Symbol" w:char="F0DE"/>
      </w:r>
      <w:r w:rsidRPr="00E15BAA">
        <w:rPr>
          <w:lang w:val="nl-NL"/>
        </w:rPr>
        <w:t xml:space="preserve"> </w:t>
      </w:r>
      <w:r w:rsidRPr="00E15BAA">
        <w:rPr>
          <w:i/>
          <w:lang w:val="nl-NL"/>
        </w:rPr>
        <w:t>x</w:t>
      </w:r>
      <w:r w:rsidRPr="00E15BAA">
        <w:rPr>
          <w:lang w:val="nl-NL"/>
        </w:rPr>
        <w:t xml:space="preserve"> = 152 </w:t>
      </w:r>
      <w:proofErr w:type="spellStart"/>
      <w:r w:rsidRPr="00E15BAA">
        <w:rPr>
          <w:lang w:val="nl-NL"/>
        </w:rPr>
        <w:t>mmol</w:t>
      </w:r>
      <w:proofErr w:type="spellEnd"/>
      <w:r w:rsidRPr="00E15BAA">
        <w:rPr>
          <w:lang w:val="nl-NL"/>
        </w:rPr>
        <w:t xml:space="preserve"> gebonden F</w:t>
      </w:r>
      <w:r w:rsidRPr="00E15BAA">
        <w:rPr>
          <w:vertAlign w:val="subscript"/>
          <w:lang w:val="nl-NL"/>
        </w:rPr>
        <w:t>2</w:t>
      </w:r>
      <w:r w:rsidRPr="00E15BAA">
        <w:rPr>
          <w:lang w:val="nl-NL"/>
        </w:rPr>
        <w:t xml:space="preserve">; over: 275 </w:t>
      </w:r>
      <w:r w:rsidRPr="00682149">
        <w:sym w:font="Symbol" w:char="F02D"/>
      </w:r>
      <w:r w:rsidRPr="00E15BAA">
        <w:rPr>
          <w:lang w:val="nl-NL"/>
        </w:rPr>
        <w:t xml:space="preserve"> 152 = 123 </w:t>
      </w:r>
      <w:proofErr w:type="spellStart"/>
      <w:r w:rsidRPr="00E15BAA">
        <w:rPr>
          <w:lang w:val="nl-NL"/>
        </w:rPr>
        <w:t>mmol</w:t>
      </w:r>
      <w:proofErr w:type="spellEnd"/>
      <w:r w:rsidRPr="00E15BAA">
        <w:rPr>
          <w:lang w:val="nl-NL"/>
        </w:rPr>
        <w:t xml:space="preserve"> niet-gebonden F</w:t>
      </w:r>
      <w:r w:rsidRPr="00E15BAA">
        <w:rPr>
          <w:vertAlign w:val="subscript"/>
          <w:lang w:val="nl-NL"/>
        </w:rPr>
        <w:t>2</w:t>
      </w:r>
      <w:r w:rsidRPr="00E15BAA">
        <w:rPr>
          <w:lang w:val="nl-NL"/>
        </w:rPr>
        <w:t xml:space="preserve">. Dit komt overeen met </w:t>
      </w:r>
      <w:r w:rsidRPr="00682149">
        <w:rPr>
          <w:position w:val="-22"/>
        </w:rPr>
        <w:object w:dxaOrig="420" w:dyaOrig="580">
          <v:shape id="_x0000_i1030" type="#_x0000_t75" style="width:21.55pt;height:28.9pt" o:ole="">
            <v:imagedata r:id="rId15" o:title=""/>
          </v:shape>
          <o:OLEObject Type="Embed" ProgID="Equation.3" ShapeID="_x0000_i1030" DrawAspect="Content" ObjectID="_1571686751" r:id="rId16"/>
        </w:object>
      </w:r>
      <w:r w:rsidRPr="00E15BAA">
        <w:rPr>
          <w:lang w:val="nl-NL"/>
        </w:rPr>
        <w:t xml:space="preserve"> × 9,4 = 9,25 (</w:t>
      </w:r>
      <w:r w:rsidRPr="00682149">
        <w:sym w:font="Symbol" w:char="F0D7"/>
      </w:r>
      <w:r w:rsidRPr="00E15BAA">
        <w:rPr>
          <w:lang w:val="nl-NL"/>
        </w:rPr>
        <w:t>10</w:t>
      </w:r>
      <w:r w:rsidRPr="00E15BAA">
        <w:rPr>
          <w:vertAlign w:val="superscript"/>
          <w:lang w:val="nl-NL"/>
        </w:rPr>
        <w:t>5</w:t>
      </w:r>
      <w:r w:rsidRPr="00E15BAA">
        <w:rPr>
          <w:lang w:val="nl-NL"/>
        </w:rPr>
        <w:t xml:space="preserve"> Pa)</w:t>
      </w:r>
      <w:r w:rsidRPr="00E15BAA">
        <w:rPr>
          <w:lang w:val="nl-NL"/>
        </w:rPr>
        <w:br/>
        <w:t>Totale druk: 0,5 + 6,4 + 2,5 + 9,25 = 18,65(</w:t>
      </w:r>
      <w:r w:rsidRPr="00682149">
        <w:sym w:font="Symbol" w:char="F0D7"/>
      </w:r>
      <w:r w:rsidRPr="00E15BAA">
        <w:rPr>
          <w:lang w:val="nl-NL"/>
        </w:rPr>
        <w:t>10</w:t>
      </w:r>
      <w:r w:rsidRPr="00E15BAA">
        <w:rPr>
          <w:vertAlign w:val="superscript"/>
          <w:lang w:val="nl-NL"/>
        </w:rPr>
        <w:t>5</w:t>
      </w:r>
      <w:r w:rsidRPr="00E15BAA">
        <w:rPr>
          <w:lang w:val="nl-NL"/>
        </w:rPr>
        <w:t xml:space="preserve"> Pa), terwijl (0,5 + 6,4 + 2,5) = 9,3(</w:t>
      </w:r>
      <w:r w:rsidRPr="00682149">
        <w:sym w:font="Symbol" w:char="F0D7"/>
      </w:r>
      <w:r w:rsidRPr="00E15BAA">
        <w:rPr>
          <w:lang w:val="nl-NL"/>
        </w:rPr>
        <w:t>10</w:t>
      </w:r>
      <w:r w:rsidRPr="00E15BAA">
        <w:rPr>
          <w:vertAlign w:val="superscript"/>
          <w:lang w:val="nl-NL"/>
        </w:rPr>
        <w:t>5</w:t>
      </w:r>
      <w:r w:rsidRPr="00E15BAA">
        <w:rPr>
          <w:lang w:val="nl-NL"/>
        </w:rPr>
        <w:t xml:space="preserve"> Pa) overeenkomt met 125 </w:t>
      </w:r>
      <w:proofErr w:type="spellStart"/>
      <w:r w:rsidRPr="00E15BAA">
        <w:rPr>
          <w:lang w:val="nl-NL"/>
        </w:rPr>
        <w:t>mmol</w:t>
      </w:r>
      <w:proofErr w:type="spellEnd"/>
      <w:r w:rsidRPr="00E15BAA">
        <w:rPr>
          <w:lang w:val="nl-NL"/>
        </w:rPr>
        <w:t>.</w:t>
      </w:r>
      <w:r w:rsidRPr="00E15BAA">
        <w:rPr>
          <w:lang w:val="nl-NL"/>
        </w:rPr>
        <w:br/>
        <w:t xml:space="preserve">Dit geeft de volgende samenstelling in </w:t>
      </w:r>
      <w:proofErr w:type="spellStart"/>
      <w:r w:rsidRPr="00E15BAA">
        <w:rPr>
          <w:lang w:val="nl-NL"/>
        </w:rPr>
        <w:t>mmol</w:t>
      </w:r>
      <w:proofErr w:type="spellEnd"/>
      <w:r w:rsidRPr="00E15BAA">
        <w:rPr>
          <w:lang w:val="nl-NL"/>
        </w:rPr>
        <w:t>: Xe = 6,72; XeF</w:t>
      </w:r>
      <w:r w:rsidRPr="00E15BAA">
        <w:rPr>
          <w:vertAlign w:val="subscript"/>
          <w:lang w:val="nl-NL"/>
        </w:rPr>
        <w:t>2</w:t>
      </w:r>
      <w:r w:rsidRPr="00E15BAA">
        <w:rPr>
          <w:lang w:val="nl-NL"/>
        </w:rPr>
        <w:t xml:space="preserve"> = 86,0; XeF</w:t>
      </w:r>
      <w:r w:rsidRPr="00E15BAA">
        <w:rPr>
          <w:vertAlign w:val="subscript"/>
          <w:lang w:val="nl-NL"/>
        </w:rPr>
        <w:t>4</w:t>
      </w:r>
      <w:r w:rsidRPr="00E15BAA">
        <w:rPr>
          <w:lang w:val="nl-NL"/>
        </w:rPr>
        <w:t xml:space="preserve"> = 33,6 en F</w:t>
      </w:r>
      <w:r w:rsidRPr="00E15BAA">
        <w:rPr>
          <w:vertAlign w:val="subscript"/>
          <w:lang w:val="nl-NL"/>
        </w:rPr>
        <w:t>2</w:t>
      </w:r>
      <w:r w:rsidRPr="00E15BAA">
        <w:rPr>
          <w:lang w:val="nl-NL"/>
        </w:rPr>
        <w:t xml:space="preserve"> = 124 </w:t>
      </w:r>
      <w:proofErr w:type="spellStart"/>
      <w:r w:rsidRPr="00E15BAA">
        <w:rPr>
          <w:lang w:val="nl-NL"/>
        </w:rPr>
        <w:t>mmol</w:t>
      </w:r>
      <w:proofErr w:type="spellEnd"/>
      <w:r w:rsidRPr="00E15BAA">
        <w:rPr>
          <w:lang w:val="nl-NL"/>
        </w:rPr>
        <w:t>.</w:t>
      </w:r>
    </w:p>
    <w:p w:rsidR="00EE339F" w:rsidRPr="00E15BAA" w:rsidRDefault="00EE339F" w:rsidP="00EE339F">
      <w:pPr>
        <w:pStyle w:val="CSElijst"/>
        <w:tabs>
          <w:tab w:val="clear" w:pos="360"/>
        </w:tabs>
        <w:ind w:left="0" w:hanging="709"/>
        <w:rPr>
          <w:lang w:val="nl-NL"/>
        </w:rPr>
      </w:pPr>
      <w:r w:rsidRPr="00E15BAA">
        <w:rPr>
          <w:lang w:val="nl-NL"/>
        </w:rPr>
        <w:t>Bij 400 K (druk in 10</w:t>
      </w:r>
      <w:r w:rsidRPr="00E15BAA">
        <w:rPr>
          <w:vertAlign w:val="superscript"/>
          <w:lang w:val="nl-NL"/>
        </w:rPr>
        <w:t>5</w:t>
      </w:r>
      <w:r w:rsidRPr="00E15BAA">
        <w:rPr>
          <w:lang w:val="nl-NL"/>
        </w:rPr>
        <w:t xml:space="preserve"> Pa) 3,3 + 0,8 = 4,1 komt overeen met 125 </w:t>
      </w:r>
      <w:proofErr w:type="spellStart"/>
      <w:r w:rsidRPr="00E15BAA">
        <w:rPr>
          <w:lang w:val="nl-NL"/>
        </w:rPr>
        <w:t>mmol</w:t>
      </w:r>
      <w:proofErr w:type="spellEnd"/>
      <w:r w:rsidRPr="00E15BAA">
        <w:rPr>
          <w:lang w:val="nl-NL"/>
        </w:rPr>
        <w:t xml:space="preserve"> Xe </w:t>
      </w:r>
      <w:r w:rsidRPr="00682149">
        <w:sym w:font="Symbol" w:char="F0DE"/>
      </w:r>
      <w:r w:rsidRPr="00E15BAA">
        <w:rPr>
          <w:lang w:val="nl-NL"/>
        </w:rPr>
        <w:br/>
        <w:t>alle Xe is omgezet in XeF</w:t>
      </w:r>
      <w:r w:rsidRPr="00E15BAA">
        <w:rPr>
          <w:vertAlign w:val="subscript"/>
          <w:lang w:val="nl-NL"/>
        </w:rPr>
        <w:t>6</w:t>
      </w:r>
      <w:r w:rsidRPr="00E15BAA">
        <w:rPr>
          <w:lang w:val="nl-NL"/>
        </w:rPr>
        <w:t xml:space="preserve">, dus 125 </w:t>
      </w:r>
      <w:proofErr w:type="spellStart"/>
      <w:r w:rsidRPr="00E15BAA">
        <w:rPr>
          <w:lang w:val="nl-NL"/>
        </w:rPr>
        <w:t>mmol</w:t>
      </w:r>
      <w:proofErr w:type="spellEnd"/>
      <w:r w:rsidRPr="00E15BAA">
        <w:rPr>
          <w:lang w:val="nl-NL"/>
        </w:rPr>
        <w:t xml:space="preserve"> heeft gereageerd met 3 × 125 = 375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w:t>
      </w:r>
      <w:r w:rsidRPr="00E15BAA">
        <w:rPr>
          <w:lang w:val="nl-NL"/>
        </w:rPr>
        <w:br/>
        <w:t xml:space="preserve">er is dan over 1225 </w:t>
      </w:r>
      <w:r w:rsidRPr="00682149">
        <w:sym w:font="Symbol" w:char="F02D"/>
      </w:r>
      <w:r w:rsidRPr="00E15BAA">
        <w:rPr>
          <w:lang w:val="nl-NL"/>
        </w:rPr>
        <w:t xml:space="preserve"> 375 = 850 </w:t>
      </w:r>
      <w:proofErr w:type="spellStart"/>
      <w:r w:rsidRPr="00E15BAA">
        <w:rPr>
          <w:lang w:val="nl-NL"/>
        </w:rPr>
        <w:t>mmol</w:t>
      </w:r>
      <w:proofErr w:type="spellEnd"/>
      <w:r w:rsidRPr="00E15BAA">
        <w:rPr>
          <w:lang w:val="nl-NL"/>
        </w:rPr>
        <w:t xml:space="preserve"> F</w:t>
      </w:r>
      <w:r w:rsidRPr="00E15BAA">
        <w:rPr>
          <w:vertAlign w:val="subscript"/>
          <w:lang w:val="nl-NL"/>
        </w:rPr>
        <w:t>2</w:t>
      </w:r>
      <w:r w:rsidRPr="00E15BAA">
        <w:rPr>
          <w:lang w:val="nl-NL"/>
        </w:rPr>
        <w:t xml:space="preserve"> (en 125 </w:t>
      </w:r>
      <w:proofErr w:type="spellStart"/>
      <w:r w:rsidRPr="00E15BAA">
        <w:rPr>
          <w:lang w:val="nl-NL"/>
        </w:rPr>
        <w:t>mmol</w:t>
      </w:r>
      <w:proofErr w:type="spellEnd"/>
      <w:r w:rsidRPr="00E15BAA">
        <w:rPr>
          <w:lang w:val="nl-NL"/>
        </w:rPr>
        <w:t xml:space="preserve"> XeF</w:t>
      </w:r>
      <w:r w:rsidRPr="00E15BAA">
        <w:rPr>
          <w:vertAlign w:val="subscript"/>
          <w:lang w:val="nl-NL"/>
        </w:rPr>
        <w:t>6</w:t>
      </w:r>
      <w:r w:rsidRPr="00E15BAA">
        <w:rPr>
          <w:lang w:val="nl-NL"/>
        </w:rPr>
        <w:t>).</w:t>
      </w:r>
    </w:p>
    <w:p w:rsidR="00EE339F" w:rsidRPr="00B67E3A" w:rsidRDefault="00EE339F" w:rsidP="00EE339F">
      <w:pPr>
        <w:pStyle w:val="Kop2"/>
      </w:pPr>
      <w:bookmarkStart w:id="8" w:name="_Toc152679708"/>
      <w:bookmarkStart w:id="9" w:name="_Toc490751069"/>
      <w:r w:rsidRPr="00B67E3A">
        <w:rPr>
          <w:noProof/>
        </w:rPr>
        <mc:AlternateContent>
          <mc:Choice Requires="wps">
            <w:drawing>
              <wp:anchor distT="0" distB="0" distL="0" distR="0" simplePos="0" relativeHeight="251663360" behindDoc="0" locked="0" layoutInCell="0" allowOverlap="1" wp14:anchorId="189E8780" wp14:editId="14C106AE">
                <wp:simplePos x="0" y="0"/>
                <wp:positionH relativeFrom="margin">
                  <wp:align>center</wp:align>
                </wp:positionH>
                <wp:positionV relativeFrom="paragraph">
                  <wp:posOffset>319453</wp:posOffset>
                </wp:positionV>
                <wp:extent cx="6172835" cy="0"/>
                <wp:effectExtent l="0" t="19050" r="56515" b="38100"/>
                <wp:wrapSquare wrapText="bothSides"/>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1BA65"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5pt" to="486.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3FgIAACo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" o:allowincell="f" strokecolor="silver" strokeweight="4.8pt">
                <w10:wrap type="square" anchorx="margin"/>
              </v:line>
            </w:pict>
          </mc:Fallback>
        </mc:AlternateContent>
      </w:r>
      <w:r w:rsidRPr="00B67E3A">
        <w:t>Zwelkrimp</w:t>
      </w:r>
      <w:r>
        <w:tab/>
      </w:r>
      <w:r w:rsidRPr="00B67E3A">
        <w:t>1982-II(III)</w:t>
      </w:r>
      <w:bookmarkEnd w:id="6"/>
      <w:bookmarkEnd w:id="7"/>
      <w:bookmarkEnd w:id="8"/>
      <w:bookmarkEnd w:id="9"/>
    </w:p>
    <w:p w:rsidR="00EE339F" w:rsidRPr="00D2170E" w:rsidRDefault="00EE339F" w:rsidP="00EE339F">
      <w:pPr>
        <w:pStyle w:val="CSElijst"/>
        <w:tabs>
          <w:tab w:val="clear" w:pos="360"/>
        </w:tabs>
        <w:ind w:left="0" w:hanging="709"/>
        <w:rPr>
          <w:lang w:val="nl-NL"/>
        </w:rPr>
      </w:pPr>
      <w:r w:rsidRPr="006965F5">
        <w:rPr>
          <w:position w:val="-220"/>
        </w:rPr>
        <w:object w:dxaOrig="9792" w:dyaOrig="3451">
          <v:shape id="_x0000_i1031" type="#_x0000_t75" style="width:370.15pt;height:130.45pt" o:ole="">
            <v:imagedata r:id="rId17" o:title=""/>
          </v:shape>
          <o:OLEObject Type="Embed" ProgID="ACD.ChemSketch.20" ShapeID="_x0000_i1031" DrawAspect="Content" ObjectID="_1571686752" r:id="rId18"/>
        </w:object>
      </w:r>
    </w:p>
    <w:p w:rsidR="00EE339F" w:rsidRPr="00682149" w:rsidRDefault="00EE339F" w:rsidP="00EE339F">
      <w:r w:rsidRPr="00682149">
        <w:t xml:space="preserve">De beide acrylgroepen (systematisch </w:t>
      </w:r>
      <w:proofErr w:type="spellStart"/>
      <w:r w:rsidRPr="00682149">
        <w:t>ethenylgroepen</w:t>
      </w:r>
      <w:proofErr w:type="spellEnd"/>
      <w:r w:rsidRPr="00682149">
        <w:t xml:space="preserve">) van </w:t>
      </w:r>
      <w:proofErr w:type="spellStart"/>
      <w:r w:rsidRPr="00682149">
        <w:t>methyleenbisacrylamide</w:t>
      </w:r>
      <w:proofErr w:type="spellEnd"/>
      <w:r w:rsidRPr="00682149">
        <w:t xml:space="preserve"> worden elk in een andere polymeerketen ingebouwd. De dwarsverbinding wordt dus gevormd door een</w:t>
      </w:r>
      <w:r w:rsidRPr="00682149">
        <w:br/>
      </w:r>
      <w:r w:rsidRPr="00682149">
        <w:sym w:font="Symbol" w:char="F02D"/>
      </w:r>
      <w:r w:rsidRPr="00682149">
        <w:t>C</w:t>
      </w:r>
      <w:r w:rsidRPr="00682149">
        <w:sym w:font="Symbol" w:char="F02D"/>
      </w:r>
      <w:r w:rsidRPr="00682149">
        <w:t>N</w:t>
      </w:r>
      <w:r w:rsidRPr="00682149">
        <w:sym w:font="Symbol" w:char="F02D"/>
      </w:r>
      <w:r w:rsidRPr="00682149">
        <w:t>C</w:t>
      </w:r>
      <w:r w:rsidRPr="00682149">
        <w:sym w:font="Symbol" w:char="F02D"/>
      </w:r>
      <w:r w:rsidRPr="00682149">
        <w:t>N</w:t>
      </w:r>
      <w:r w:rsidRPr="00682149">
        <w:sym w:font="Symbol" w:char="F02D"/>
      </w:r>
      <w:r w:rsidRPr="00682149">
        <w:t>C-keten.</w:t>
      </w:r>
    </w:p>
    <w:p w:rsidR="00EE339F" w:rsidRPr="00682149" w:rsidRDefault="00EE339F" w:rsidP="00EE339F">
      <w:pPr>
        <w:pStyle w:val="OpmCurs"/>
      </w:pPr>
      <w:r w:rsidRPr="00682149">
        <w:rPr>
          <w:iCs/>
        </w:rPr>
        <w:t xml:space="preserve">Opmerking: </w:t>
      </w:r>
      <w:r w:rsidRPr="00682149">
        <w:t>In de praktijk (bv. bij surfplanken) spreekt men van 'cross-</w:t>
      </w:r>
      <w:proofErr w:type="spellStart"/>
      <w:r w:rsidRPr="00682149">
        <w:t>linked</w:t>
      </w:r>
      <w:proofErr w:type="spellEnd"/>
      <w:r w:rsidRPr="00682149">
        <w:t>' polymeren, als daarin dwarsverbindingen voorkomen.</w:t>
      </w:r>
    </w:p>
    <w:p w:rsidR="00EE339F" w:rsidRPr="00E15BAA" w:rsidRDefault="00EE339F" w:rsidP="00EE339F">
      <w:pPr>
        <w:pStyle w:val="CSElijst"/>
        <w:tabs>
          <w:tab w:val="clear" w:pos="360"/>
        </w:tabs>
        <w:ind w:left="0" w:hanging="709"/>
        <w:rPr>
          <w:lang w:val="nl-NL"/>
        </w:rPr>
      </w:pPr>
      <w:bookmarkStart w:id="10" w:name="_Ref150872291"/>
      <w:r w:rsidRPr="00E15BAA">
        <w:rPr>
          <w:lang w:val="nl-NL"/>
        </w:rPr>
        <w:t>Door de dwarsverbindingen is een netwerk ontstaan. Zonder deze dwarsverbindingen zou de gelstaaf bij opzwellen in de afzonderlijke polymeerketens uiteenvallen.</w:t>
      </w:r>
      <w:bookmarkEnd w:id="10"/>
    </w:p>
    <w:p w:rsidR="00EE339F" w:rsidRPr="00682149" w:rsidRDefault="00EE339F" w:rsidP="00EE339F">
      <w:pPr>
        <w:pStyle w:val="CSElijst"/>
        <w:tabs>
          <w:tab w:val="clear" w:pos="360"/>
        </w:tabs>
        <w:ind w:left="0" w:hanging="709"/>
      </w:pPr>
      <w:r w:rsidRPr="00E15BAA">
        <w:rPr>
          <w:lang w:val="nl-NL"/>
        </w:rPr>
        <w:t>Het zwellen van de gelstaaf is afhankelijk van de temperatuur, omdat drie factoren die het zwellen (c.q. het krimpen) beïnvloeden, zelf temperatuurafhankelijk zijn:</w:t>
      </w:r>
      <w:r w:rsidRPr="00E15BAA">
        <w:rPr>
          <w:lang w:val="nl-NL"/>
        </w:rPr>
        <w:br/>
        <w:t>I.</w:t>
      </w:r>
      <w:r w:rsidRPr="00E15BAA">
        <w:rPr>
          <w:lang w:val="nl-NL"/>
        </w:rPr>
        <w:tab/>
      </w:r>
      <w:proofErr w:type="spellStart"/>
      <w:r w:rsidRPr="00E15BAA">
        <w:rPr>
          <w:lang w:val="nl-NL"/>
        </w:rPr>
        <w:t>protolyse</w:t>
      </w:r>
      <w:proofErr w:type="spellEnd"/>
      <w:r w:rsidRPr="00E15BAA">
        <w:rPr>
          <w:lang w:val="nl-NL"/>
        </w:rPr>
        <w:t xml:space="preserve"> van de -COOH groep</w:t>
      </w:r>
      <w:r w:rsidRPr="00E15BAA">
        <w:rPr>
          <w:lang w:val="nl-NL"/>
        </w:rPr>
        <w:br/>
        <w:t>II.</w:t>
      </w:r>
      <w:r w:rsidRPr="00E15BAA">
        <w:rPr>
          <w:lang w:val="nl-NL"/>
        </w:rPr>
        <w:tab/>
      </w:r>
      <w:r w:rsidRPr="00682149">
        <w:t>Hydratatie</w:t>
      </w:r>
      <w:r>
        <w:br/>
      </w:r>
      <w:r w:rsidRPr="00682149">
        <w:t>III.</w:t>
      </w:r>
      <w:r w:rsidRPr="00682149">
        <w:tab/>
        <w:t>waterstofbrugvorming</w:t>
      </w:r>
    </w:p>
    <w:p w:rsidR="00EE339F" w:rsidRPr="00682149" w:rsidRDefault="00EE339F" w:rsidP="00EE339F">
      <w:pPr>
        <w:pStyle w:val="OpmCurs"/>
      </w:pPr>
      <w:r w:rsidRPr="00682149">
        <w:rPr>
          <w:iCs/>
        </w:rPr>
        <w:t xml:space="preserve">Opmerking: </w:t>
      </w:r>
      <w:r w:rsidRPr="00682149">
        <w:t xml:space="preserve">Wij vinden deze vraag weinig ter zake doende, omdat het in deze opgave over </w:t>
      </w:r>
      <w:r w:rsidRPr="00682149">
        <w:rPr>
          <w:iCs/>
        </w:rPr>
        <w:t xml:space="preserve">kwalitatieve </w:t>
      </w:r>
      <w:r w:rsidRPr="00682149">
        <w:t xml:space="preserve">verschijnselen gaat, er worden geen </w:t>
      </w:r>
      <w:r w:rsidRPr="00682149">
        <w:rPr>
          <w:iCs/>
        </w:rPr>
        <w:t xml:space="preserve">kwantitatieve </w:t>
      </w:r>
      <w:r w:rsidRPr="00682149">
        <w:t>metingen verricht.</w:t>
      </w:r>
    </w:p>
    <w:p w:rsidR="00EE339F" w:rsidRDefault="00EE339F" w:rsidP="00EE339F">
      <w:pPr>
        <w:rPr>
          <w:rFonts w:eastAsiaTheme="minorEastAsia"/>
          <w:bCs/>
          <w:szCs w:val="20"/>
          <w:lang w:eastAsia="nl-NL"/>
        </w:rPr>
      </w:pPr>
      <w:bookmarkStart w:id="11" w:name="_Ref150872210"/>
      <w:r>
        <w:br w:type="page"/>
      </w:r>
    </w:p>
    <w:p w:rsidR="00EE339F" w:rsidRPr="00682149" w:rsidRDefault="00EE339F" w:rsidP="00EE339F">
      <w:pPr>
        <w:pStyle w:val="CSElijst"/>
        <w:tabs>
          <w:tab w:val="clear" w:pos="360"/>
        </w:tabs>
        <w:ind w:left="0" w:hanging="709"/>
      </w:pPr>
      <w:r w:rsidRPr="00E15BAA">
        <w:rPr>
          <w:lang w:val="nl-NL"/>
        </w:rPr>
        <w:lastRenderedPageBreak/>
        <w:t xml:space="preserve">Door toevoeging van zoutzuur kunnen </w:t>
      </w:r>
      <w:r w:rsidRPr="00E15BAA">
        <w:rPr>
          <w:i/>
          <w:iCs/>
          <w:lang w:val="nl-NL"/>
        </w:rPr>
        <w:t xml:space="preserve">extra </w:t>
      </w:r>
      <w:r w:rsidRPr="00E15BAA">
        <w:rPr>
          <w:lang w:val="nl-NL"/>
        </w:rPr>
        <w:t>H</w:t>
      </w:r>
      <w:r w:rsidRPr="00E15BAA">
        <w:rPr>
          <w:vertAlign w:val="subscript"/>
          <w:lang w:val="nl-NL"/>
        </w:rPr>
        <w:t>3</w:t>
      </w:r>
      <w:r w:rsidRPr="00E15BAA">
        <w:rPr>
          <w:lang w:val="nl-NL"/>
        </w:rPr>
        <w:t>O</w:t>
      </w:r>
      <w:r w:rsidRPr="00E15BAA">
        <w:rPr>
          <w:vertAlign w:val="superscript"/>
          <w:lang w:val="nl-NL"/>
        </w:rPr>
        <w:t>+</w:t>
      </w:r>
      <w:r w:rsidRPr="00E15BAA">
        <w:rPr>
          <w:lang w:val="nl-NL"/>
        </w:rPr>
        <w:t xml:space="preserve">-ionen de gel binnendringen en zullen </w:t>
      </w:r>
      <w:r w:rsidRPr="00E15BAA">
        <w:rPr>
          <w:i/>
          <w:iCs/>
          <w:lang w:val="nl-NL"/>
        </w:rPr>
        <w:t xml:space="preserve">meer </w:t>
      </w:r>
      <w:r w:rsidRPr="00E15BAA">
        <w:rPr>
          <w:lang w:val="nl-NL"/>
        </w:rPr>
        <w:t>COO</w:t>
      </w:r>
      <w:r w:rsidRPr="00E15BAA">
        <w:rPr>
          <w:lang w:val="nl-NL"/>
        </w:rPr>
        <w:noBreakHyphen/>
        <w:t xml:space="preserve">groepen </w:t>
      </w:r>
      <w:proofErr w:type="spellStart"/>
      <w:r w:rsidRPr="00E15BAA">
        <w:rPr>
          <w:lang w:val="nl-NL"/>
        </w:rPr>
        <w:t>geprotoneerd</w:t>
      </w:r>
      <w:proofErr w:type="spellEnd"/>
      <w:r w:rsidRPr="00E15BAA">
        <w:rPr>
          <w:lang w:val="nl-NL"/>
        </w:rPr>
        <w:t xml:space="preserve"> worden. Doordat ze daarbij hun lading verliezen, verdwijnt ook de onderlinge elektrische afstoting. Daardoor kunnen de ketens elkaar weer naderen en worden dan onderling gebonden door H-brugvorming. </w:t>
      </w:r>
      <w:r w:rsidRPr="00682149">
        <w:t>De gel krimpt en verliest daarbij water.</w:t>
      </w:r>
      <w:bookmarkEnd w:id="11"/>
    </w:p>
    <w:p w:rsidR="00EE339F" w:rsidRPr="00E15BAA" w:rsidRDefault="00EE339F" w:rsidP="00EE339F">
      <w:pPr>
        <w:pStyle w:val="CSElijst"/>
        <w:tabs>
          <w:tab w:val="clear" w:pos="360"/>
        </w:tabs>
        <w:ind w:left="0" w:hanging="709"/>
        <w:rPr>
          <w:lang w:val="nl-NL"/>
        </w:rPr>
      </w:pPr>
      <w:r w:rsidRPr="00E15BAA">
        <w:rPr>
          <w:lang w:val="nl-NL"/>
        </w:rPr>
        <w:t xml:space="preserve">Het krimpen vindt plaats daar waar extra zuur aanwezig is (zie onderdeel </w:t>
      </w:r>
      <w:r>
        <w:fldChar w:fldCharType="begin"/>
      </w:r>
      <w:r w:rsidRPr="00E15BAA">
        <w:rPr>
          <w:lang w:val="nl-NL"/>
        </w:rPr>
        <w:instrText xml:space="preserve"> REF _Ref150872210 \r </w:instrText>
      </w:r>
      <w:r>
        <w:fldChar w:fldCharType="separate"/>
      </w:r>
      <w:r>
        <w:t></w:t>
      </w:r>
      <w:r w:rsidRPr="00E15BAA">
        <w:rPr>
          <w:lang w:val="nl-NL"/>
        </w:rPr>
        <w:t>15</w:t>
      </w:r>
      <w:r>
        <w:fldChar w:fldCharType="end"/>
      </w:r>
      <w:r w:rsidRPr="00E15BAA">
        <w:rPr>
          <w:lang w:val="nl-NL"/>
        </w:rPr>
        <w:t>). Dat betekent dat er rechts in fig. 3.3, dus bij elektrode B, meer protonen (positief) zijn. Die worden blijkbaar door elektrode B aangetrokken en door elektrode A afgestoten. A zal dus met de positieve pool van de spanningsbron verbonden zijn.</w:t>
      </w:r>
    </w:p>
    <w:p w:rsidR="00EE339F" w:rsidRPr="00E15BAA" w:rsidRDefault="00EE339F" w:rsidP="00EE339F">
      <w:pPr>
        <w:pStyle w:val="CSElijst"/>
        <w:tabs>
          <w:tab w:val="clear" w:pos="360"/>
        </w:tabs>
        <w:ind w:left="0" w:hanging="709"/>
        <w:rPr>
          <w:lang w:val="nl-NL"/>
        </w:rPr>
      </w:pPr>
      <w:r w:rsidRPr="00E15BAA">
        <w:rPr>
          <w:lang w:val="nl-NL"/>
        </w:rPr>
        <w:t xml:space="preserve">Bij aanleggen van een willekeurige elektrische spanning, hoe groot ook, staat tegenover een protonenoverschot aan de ene kant een tekort aan protonen aan de andere kant van de gelstaaf. Deze negatief geladen kant zal eerder zwellen dan krimpen (zie tekst boven onderdeel </w:t>
      </w:r>
      <w:r>
        <w:fldChar w:fldCharType="begin"/>
      </w:r>
      <w:r w:rsidRPr="00E15BAA">
        <w:rPr>
          <w:lang w:val="nl-NL"/>
        </w:rPr>
        <w:instrText xml:space="preserve"> REF _Ref150872291 \r </w:instrText>
      </w:r>
      <w:r>
        <w:fldChar w:fldCharType="separate"/>
      </w:r>
      <w:r>
        <w:t></w:t>
      </w:r>
      <w:r w:rsidRPr="00E15BAA">
        <w:rPr>
          <w:lang w:val="nl-NL"/>
        </w:rPr>
        <w:t>13</w:t>
      </w:r>
      <w:r>
        <w:fldChar w:fldCharType="end"/>
      </w:r>
      <w:r w:rsidRPr="00E15BAA">
        <w:rPr>
          <w:lang w:val="nl-NL"/>
        </w:rPr>
        <w:t>).</w:t>
      </w:r>
    </w:p>
    <w:p w:rsidR="00EE339F" w:rsidRPr="00682149" w:rsidRDefault="00EE339F" w:rsidP="00EE339F">
      <w:pPr>
        <w:pStyle w:val="OpmCurs"/>
      </w:pPr>
      <w:r w:rsidRPr="00682149">
        <w:rPr>
          <w:iCs/>
        </w:rPr>
        <w:t xml:space="preserve">Opmerking: </w:t>
      </w:r>
      <w:r w:rsidRPr="00682149">
        <w:t>Krimpen of zwellen van de gel is volgens de tekst eveneens afhankelijk van de samenstelling van het water-acetonmengsel. De genoemde percentages bleken voor beantwoording der vragen niet nodig en werkten daardoor onnodig verwarrend.</w:t>
      </w:r>
    </w:p>
    <w:p w:rsidR="00EE339F" w:rsidRPr="00B67E3A" w:rsidRDefault="00EE339F" w:rsidP="00EE339F">
      <w:pPr>
        <w:pStyle w:val="Kop2"/>
      </w:pPr>
      <w:bookmarkStart w:id="12" w:name="_Toc150524377"/>
      <w:bookmarkStart w:id="13" w:name="_Toc152679709"/>
      <w:bookmarkStart w:id="14" w:name="_Toc490751070"/>
      <w:r w:rsidRPr="00B67E3A">
        <w:rPr>
          <w:noProof/>
        </w:rPr>
        <mc:AlternateContent>
          <mc:Choice Requires="wps">
            <w:drawing>
              <wp:anchor distT="0" distB="0" distL="0" distR="0" simplePos="0" relativeHeight="251664384" behindDoc="0" locked="0" layoutInCell="0" allowOverlap="1" wp14:anchorId="4C29F822" wp14:editId="01210FAA">
                <wp:simplePos x="0" y="0"/>
                <wp:positionH relativeFrom="margin">
                  <wp:align>center</wp:align>
                </wp:positionH>
                <wp:positionV relativeFrom="paragraph">
                  <wp:posOffset>407395</wp:posOffset>
                </wp:positionV>
                <wp:extent cx="6172835" cy="0"/>
                <wp:effectExtent l="0" t="19050" r="56515" b="38100"/>
                <wp:wrapSquare wrapText="bothSides"/>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143D8"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" o:allowincell="f" strokecolor="silver" strokeweight="4.8pt">
                <w10:wrap type="square" anchorx="margin"/>
              </v:line>
            </w:pict>
          </mc:Fallback>
        </mc:AlternateContent>
      </w:r>
      <w:r w:rsidRPr="00B67E3A">
        <w:t>EDTA-titratie</w:t>
      </w:r>
      <w:r>
        <w:tab/>
      </w:r>
      <w:r w:rsidRPr="00B67E3A">
        <w:t>1982-II(IV)</w:t>
      </w:r>
      <w:bookmarkEnd w:id="12"/>
      <w:bookmarkEnd w:id="13"/>
      <w:bookmarkEnd w:id="14"/>
    </w:p>
    <w:p w:rsidR="00EE339F" w:rsidRPr="00E15BAA" w:rsidRDefault="00EE339F" w:rsidP="00EE339F">
      <w:pPr>
        <w:pStyle w:val="CSElijst"/>
        <w:tabs>
          <w:tab w:val="clear" w:pos="360"/>
        </w:tabs>
        <w:ind w:left="0" w:hanging="709"/>
        <w:rPr>
          <w:lang w:val="nl-NL"/>
        </w:rPr>
      </w:pPr>
      <w:r w:rsidRPr="00E15BAA">
        <w:rPr>
          <w:lang w:val="nl-NL"/>
        </w:rPr>
        <w:t xml:space="preserve">Indien </w:t>
      </w:r>
      <w:proofErr w:type="spellStart"/>
      <w:r w:rsidRPr="00E15BAA">
        <w:rPr>
          <w:i/>
          <w:lang w:val="nl-NL"/>
        </w:rPr>
        <w:t>K</w:t>
      </w:r>
      <w:r w:rsidRPr="00E15BAA">
        <w:rPr>
          <w:vertAlign w:val="subscript"/>
          <w:lang w:val="nl-NL"/>
        </w:rPr>
        <w:t>st</w:t>
      </w:r>
      <w:proofErr w:type="spellEnd"/>
      <w:r w:rsidRPr="00E15BAA">
        <w:rPr>
          <w:lang w:val="nl-NL"/>
        </w:rPr>
        <w:t xml:space="preserve"> klein is, dan ligt het evenwicht, waaraan het metaalcomplex (MY</w:t>
      </w:r>
      <w:r w:rsidRPr="00E15BAA">
        <w:rPr>
          <w:vertAlign w:val="superscript"/>
          <w:lang w:val="nl-NL"/>
        </w:rPr>
        <w:t>2</w:t>
      </w:r>
      <w:r w:rsidRPr="00682149">
        <w:rPr>
          <w:vertAlign w:val="superscript"/>
        </w:rPr>
        <w:sym w:font="Symbol" w:char="F02D"/>
      </w:r>
      <w:r w:rsidRPr="00E15BAA">
        <w:rPr>
          <w:lang w:val="nl-NL"/>
        </w:rPr>
        <w:t>) deelneemt, naar links. D.w.z. dat het evenwicht niet voldoende aflopend is, zodat er bij het equivalentiepunt, zowel veel vrije metaalionen als Y</w:t>
      </w:r>
      <w:r w:rsidRPr="00E15BAA">
        <w:rPr>
          <w:vertAlign w:val="superscript"/>
          <w:lang w:val="nl-NL"/>
        </w:rPr>
        <w:t>4</w:t>
      </w:r>
      <w:r w:rsidRPr="00682149">
        <w:rPr>
          <w:vertAlign w:val="superscript"/>
        </w:rPr>
        <w:sym w:font="Symbol" w:char="F02D"/>
      </w:r>
      <w:r w:rsidRPr="00E15BAA">
        <w:rPr>
          <w:lang w:val="nl-NL"/>
        </w:rPr>
        <w:t>-ionen aanwezig zullen zijn.</w:t>
      </w:r>
    </w:p>
    <w:p w:rsidR="00EE339F" w:rsidRPr="00682149" w:rsidRDefault="00EE339F" w:rsidP="00EE339F">
      <w:pPr>
        <w:pStyle w:val="CSElijst"/>
        <w:tabs>
          <w:tab w:val="clear" w:pos="360"/>
        </w:tabs>
        <w:ind w:left="0" w:hanging="709"/>
      </w:pPr>
      <w:r w:rsidRPr="00682149">
        <w:t>HY</w:t>
      </w:r>
      <w:r w:rsidRPr="00E16563">
        <w:rPr>
          <w:vertAlign w:val="superscript"/>
        </w:rPr>
        <w:t>3</w:t>
      </w:r>
      <w:r w:rsidRPr="00682149">
        <w:rPr>
          <w:vertAlign w:val="superscript"/>
        </w:rPr>
        <w:sym w:font="Symbol" w:char="F02D"/>
      </w:r>
      <w:r w:rsidRPr="00682149">
        <w:t xml:space="preserve"> +H</w:t>
      </w:r>
      <w:r w:rsidRPr="00E16563">
        <w:rPr>
          <w:vertAlign w:val="subscript"/>
        </w:rPr>
        <w:t>2</w:t>
      </w:r>
      <w:r w:rsidRPr="00682149">
        <w:t xml:space="preserve">O </w:t>
      </w:r>
      <w:r w:rsidRPr="00E16563">
        <w:rPr>
          <w:rFonts w:ascii="Cambria Math" w:hAnsi="Cambria Math"/>
        </w:rPr>
        <w:t>⇌</w:t>
      </w:r>
      <w:r w:rsidRPr="00682149">
        <w:t xml:space="preserve"> Y</w:t>
      </w:r>
      <w:r w:rsidRPr="00E16563">
        <w:rPr>
          <w:vertAlign w:val="superscript"/>
        </w:rPr>
        <w:t>4</w:t>
      </w:r>
      <w:r w:rsidRPr="00682149">
        <w:rPr>
          <w:vertAlign w:val="superscript"/>
        </w:rPr>
        <w:sym w:font="Symbol" w:char="F02D"/>
      </w:r>
      <w:r w:rsidRPr="00682149">
        <w:t xml:space="preserve"> + H</w:t>
      </w:r>
      <w:r w:rsidRPr="00E16563">
        <w:rPr>
          <w:vertAlign w:val="subscript"/>
        </w:rPr>
        <w:t>3</w:t>
      </w:r>
      <w:r w:rsidRPr="00682149">
        <w:t>O</w:t>
      </w:r>
      <w:r w:rsidRPr="00E16563">
        <w:rPr>
          <w:vertAlign w:val="superscript"/>
        </w:rPr>
        <w:t>+</w:t>
      </w:r>
      <w:r>
        <w:br/>
      </w:r>
      <w:r w:rsidRPr="00682149">
        <w:rPr>
          <w:position w:val="-50"/>
        </w:rPr>
        <w:object w:dxaOrig="5340" w:dyaOrig="1120">
          <v:shape id="_x0000_i1032" type="#_x0000_t75" style="width:267pt;height:55.55pt" o:ole="">
            <v:imagedata r:id="rId19" o:title=""/>
          </v:shape>
          <o:OLEObject Type="Embed" ProgID="Equation.3" ShapeID="_x0000_i1032" DrawAspect="Content" ObjectID="_1571686753" r:id="rId20"/>
        </w:object>
      </w:r>
      <w:r w:rsidRPr="00682149">
        <w:t xml:space="preserve"> = 55 </w:t>
      </w:r>
      <w:r w:rsidRPr="00682149">
        <w:sym w:font="Symbol" w:char="F0DE"/>
      </w:r>
      <w:r w:rsidRPr="00682149">
        <w:t xml:space="preserve"> [Y</w:t>
      </w:r>
      <w:r w:rsidRPr="00E16563">
        <w:rPr>
          <w:vertAlign w:val="superscript"/>
        </w:rPr>
        <w:t>4</w:t>
      </w:r>
      <w:r w:rsidRPr="00682149">
        <w:rPr>
          <w:vertAlign w:val="superscript"/>
        </w:rPr>
        <w:sym w:font="Symbol" w:char="F02D"/>
      </w:r>
      <w:r w:rsidRPr="00682149">
        <w:t>] = 55[Y</w:t>
      </w:r>
      <w:r w:rsidRPr="00E16563">
        <w:rPr>
          <w:vertAlign w:val="superscript"/>
        </w:rPr>
        <w:t>3</w:t>
      </w:r>
      <w:r w:rsidRPr="00682149">
        <w:rPr>
          <w:vertAlign w:val="superscript"/>
        </w:rPr>
        <w:sym w:font="Symbol" w:char="F02D"/>
      </w:r>
      <w:r w:rsidRPr="00682149">
        <w:t>].</w:t>
      </w:r>
    </w:p>
    <w:p w:rsidR="00EE339F" w:rsidRPr="00682149" w:rsidRDefault="00EE339F" w:rsidP="00EE339F">
      <w:pPr>
        <w:pStyle w:val="Interlinie"/>
      </w:pPr>
      <w:r w:rsidRPr="00682149">
        <w:t xml:space="preserve">Evenzo kan worden aangetoond m.b.v. de andere </w:t>
      </w:r>
      <w:proofErr w:type="spellStart"/>
      <w:r w:rsidRPr="00682149">
        <w:rPr>
          <w:i/>
        </w:rPr>
        <w:t>K</w:t>
      </w:r>
      <w:r w:rsidRPr="00682149">
        <w:rPr>
          <w:vertAlign w:val="subscript"/>
        </w:rPr>
        <w:t>z</w:t>
      </w:r>
      <w:proofErr w:type="spellEnd"/>
      <w:r w:rsidRPr="00682149">
        <w:t>-waarden (zie tabel 4</w:t>
      </w:r>
      <w:r w:rsidRPr="00682149">
        <w:rPr>
          <w:rFonts w:ascii="Symbol" w:hAnsi="Symbol"/>
        </w:rPr>
        <w:t></w:t>
      </w:r>
      <w:r w:rsidRPr="00682149">
        <w:rPr>
          <w:rFonts w:ascii="Symbol" w:hAnsi="Symbol"/>
        </w:rPr>
        <w:t></w:t>
      </w:r>
      <w:r w:rsidRPr="00682149">
        <w:t>), dat [HY</w:t>
      </w:r>
      <w:r w:rsidRPr="00682149">
        <w:rPr>
          <w:vertAlign w:val="superscript"/>
        </w:rPr>
        <w:t>3</w:t>
      </w:r>
      <w:r w:rsidRPr="00682149">
        <w:rPr>
          <w:vertAlign w:val="superscript"/>
        </w:rPr>
        <w:sym w:font="Symbol" w:char="F02D"/>
      </w:r>
      <w:r w:rsidRPr="00682149">
        <w:t>] » [H</w:t>
      </w:r>
      <w:r w:rsidRPr="00682149">
        <w:rPr>
          <w:vertAlign w:val="subscript"/>
        </w:rPr>
        <w:t>2</w:t>
      </w:r>
      <w:r w:rsidRPr="00682149">
        <w:t>Y</w:t>
      </w:r>
      <w:r w:rsidRPr="00682149">
        <w:rPr>
          <w:vertAlign w:val="superscript"/>
        </w:rPr>
        <w:t>2</w:t>
      </w:r>
      <w:r w:rsidRPr="00682149">
        <w:rPr>
          <w:vertAlign w:val="superscript"/>
        </w:rPr>
        <w:sym w:font="Symbol" w:char="F02D"/>
      </w:r>
      <w:r w:rsidRPr="00682149">
        <w:t>] » [H</w:t>
      </w:r>
      <w:r w:rsidRPr="00682149">
        <w:rPr>
          <w:vertAlign w:val="subscript"/>
        </w:rPr>
        <w:t>3</w:t>
      </w:r>
      <w:r w:rsidRPr="00682149">
        <w:t>Y</w:t>
      </w:r>
      <w:r w:rsidRPr="00682149">
        <w:rPr>
          <w:vertAlign w:val="superscript"/>
        </w:rPr>
        <w:sym w:font="Symbol" w:char="F02D"/>
      </w:r>
      <w:r w:rsidRPr="00682149">
        <w:t>] » [H</w:t>
      </w:r>
      <w:r w:rsidRPr="00682149">
        <w:rPr>
          <w:vertAlign w:val="subscript"/>
        </w:rPr>
        <w:t>4</w:t>
      </w:r>
      <w:r w:rsidRPr="00682149">
        <w:t xml:space="preserve">Y] bij pH = </w:t>
      </w:r>
      <w:smartTag w:uri="urn:schemas-microsoft-com:office:smarttags" w:element="metricconverter">
        <w:smartTagPr>
          <w:attr w:name="ProductID" w:val="12. In"/>
        </w:smartTagPr>
        <w:r w:rsidRPr="00682149">
          <w:t>12. In</w:t>
        </w:r>
      </w:smartTag>
      <w:r w:rsidRPr="00682149">
        <w:t xml:space="preserve"> de totale EDTA-concentratie zijn de bijdragen van [HY</w:t>
      </w:r>
      <w:r w:rsidRPr="00682149">
        <w:rPr>
          <w:vertAlign w:val="superscript"/>
        </w:rPr>
        <w:t>3</w:t>
      </w:r>
      <w:r w:rsidRPr="00682149">
        <w:rPr>
          <w:vertAlign w:val="superscript"/>
        </w:rPr>
        <w:sym w:font="Symbol" w:char="F02D"/>
      </w:r>
      <w:r w:rsidRPr="00682149">
        <w:t>], [H</w:t>
      </w:r>
      <w:r w:rsidRPr="00682149">
        <w:rPr>
          <w:vertAlign w:val="subscript"/>
        </w:rPr>
        <w:t>2</w:t>
      </w:r>
      <w:r w:rsidRPr="00682149">
        <w:t>Y</w:t>
      </w:r>
      <w:r w:rsidRPr="00682149">
        <w:rPr>
          <w:vertAlign w:val="superscript"/>
        </w:rPr>
        <w:t>2</w:t>
      </w:r>
      <w:r w:rsidRPr="00682149">
        <w:rPr>
          <w:vertAlign w:val="superscript"/>
        </w:rPr>
        <w:sym w:font="Symbol" w:char="F02D"/>
      </w:r>
      <w:r w:rsidRPr="00682149">
        <w:t>], [H</w:t>
      </w:r>
      <w:r w:rsidRPr="00682149">
        <w:rPr>
          <w:vertAlign w:val="subscript"/>
        </w:rPr>
        <w:t>3</w:t>
      </w:r>
      <w:r w:rsidRPr="00682149">
        <w:t>Y</w:t>
      </w:r>
      <w:r w:rsidRPr="00682149">
        <w:rPr>
          <w:vertAlign w:val="superscript"/>
        </w:rPr>
        <w:sym w:font="Symbol" w:char="F02D"/>
      </w:r>
      <w:r w:rsidRPr="00682149">
        <w:t>] resp. [H</w:t>
      </w:r>
      <w:r w:rsidRPr="00682149">
        <w:rPr>
          <w:vertAlign w:val="subscript"/>
        </w:rPr>
        <w:t>4</w:t>
      </w:r>
      <w:r w:rsidRPr="00682149">
        <w:t>Y] dus klein tot uiterst klein.</w:t>
      </w:r>
    </w:p>
    <w:p w:rsidR="00EE339F" w:rsidRPr="00E15BAA" w:rsidRDefault="00EE339F" w:rsidP="00EE339F">
      <w:pPr>
        <w:pStyle w:val="CSElijst"/>
        <w:tabs>
          <w:tab w:val="clear" w:pos="360"/>
        </w:tabs>
        <w:ind w:left="0" w:hanging="709"/>
        <w:rPr>
          <w:lang w:val="nl-NL"/>
        </w:rPr>
      </w:pPr>
      <w:r w:rsidRPr="00E15BAA">
        <w:rPr>
          <w:lang w:val="nl-NL"/>
        </w:rPr>
        <w:t xml:space="preserve">pH = 10,0 </w:t>
      </w:r>
      <w:r w:rsidRPr="00682149">
        <w:sym w:font="Symbol" w:char="F0DE"/>
      </w:r>
      <w:r w:rsidRPr="00E15BAA">
        <w:rPr>
          <w:lang w:val="nl-NL"/>
        </w:rPr>
        <w:t xml:space="preserve"> [H</w:t>
      </w:r>
      <w:r w:rsidRPr="00E15BAA">
        <w:rPr>
          <w:vertAlign w:val="subscript"/>
          <w:lang w:val="nl-NL"/>
        </w:rPr>
        <w:t>3</w:t>
      </w:r>
      <w:r w:rsidRPr="00E15BAA">
        <w:rPr>
          <w:lang w:val="nl-NL"/>
        </w:rPr>
        <w:t>O</w:t>
      </w:r>
      <w:r w:rsidRPr="00E15BAA">
        <w:rPr>
          <w:vertAlign w:val="superscript"/>
          <w:lang w:val="nl-NL"/>
        </w:rPr>
        <w:t>+</w:t>
      </w:r>
      <w:r w:rsidRPr="00E15BAA">
        <w:rPr>
          <w:lang w:val="nl-NL"/>
        </w:rPr>
        <w:t>] = 10</w:t>
      </w:r>
      <w:r w:rsidRPr="00682149">
        <w:rPr>
          <w:vertAlign w:val="superscript"/>
        </w:rPr>
        <w:sym w:font="Symbol" w:char="F02D"/>
      </w:r>
      <w:r w:rsidRPr="00E15BAA">
        <w:rPr>
          <w:vertAlign w:val="superscript"/>
          <w:lang w:val="nl-NL"/>
        </w:rPr>
        <w:t>10</w:t>
      </w:r>
      <w:r w:rsidRPr="00E15BAA">
        <w:rPr>
          <w:lang w:val="nl-NL"/>
        </w:rPr>
        <w:t xml:space="preserve"> </w:t>
      </w:r>
      <w:r w:rsidRPr="00682149">
        <w:sym w:font="Symbol" w:char="F0DE"/>
      </w:r>
      <w:r w:rsidRPr="00E15BAA">
        <w:rPr>
          <w:lang w:val="nl-NL"/>
        </w:rPr>
        <w:br/>
      </w:r>
      <w:r w:rsidRPr="00682149">
        <w:rPr>
          <w:position w:val="-30"/>
        </w:rPr>
        <w:object w:dxaOrig="3000" w:dyaOrig="720">
          <v:shape id="_x0000_i1033" type="#_x0000_t75" style="width:132.15pt;height:32.3pt" o:ole="">
            <v:imagedata r:id="rId21" o:title=""/>
          </v:shape>
          <o:OLEObject Type="Embed" ProgID="Equation.3" ShapeID="_x0000_i1033" DrawAspect="Content" ObjectID="_1571686754" r:id="rId22"/>
        </w:object>
      </w:r>
      <w:r w:rsidRPr="00E15BAA">
        <w:rPr>
          <w:lang w:val="nl-NL"/>
        </w:rPr>
        <w:t xml:space="preserve"> </w:t>
      </w:r>
      <w:r w:rsidRPr="00682149">
        <w:sym w:font="Symbol" w:char="F0DE"/>
      </w:r>
      <w:r w:rsidRPr="00E15BAA">
        <w:rPr>
          <w:lang w:val="nl-NL"/>
        </w:rPr>
        <w:t xml:space="preserve"> [Y</w:t>
      </w:r>
      <w:r w:rsidRPr="00E15BAA">
        <w:rPr>
          <w:vertAlign w:val="superscript"/>
          <w:lang w:val="nl-NL"/>
        </w:rPr>
        <w:t>4</w:t>
      </w:r>
      <w:r w:rsidRPr="00682149">
        <w:rPr>
          <w:vertAlign w:val="superscript"/>
        </w:rPr>
        <w:sym w:font="Symbol" w:char="F02D"/>
      </w:r>
      <w:r w:rsidRPr="00E15BAA">
        <w:rPr>
          <w:lang w:val="nl-NL"/>
        </w:rPr>
        <w:t xml:space="preserve">] = </w:t>
      </w:r>
      <w:r w:rsidRPr="00682149">
        <w:rPr>
          <w:position w:val="-26"/>
        </w:rPr>
        <w:object w:dxaOrig="999" w:dyaOrig="680">
          <v:shape id="_x0000_i1034" type="#_x0000_t75" style="width:43.1pt;height:28.9pt" o:ole="">
            <v:imagedata r:id="rId23" o:title=""/>
          </v:shape>
          <o:OLEObject Type="Embed" ProgID="Equation.3" ShapeID="_x0000_i1034" DrawAspect="Content" ObjectID="_1571686755" r:id="rId24"/>
        </w:object>
      </w:r>
      <w:r w:rsidRPr="00E15BAA">
        <w:rPr>
          <w:lang w:val="nl-NL"/>
        </w:rPr>
        <w:t xml:space="preserve"> × [HY</w:t>
      </w:r>
      <w:r w:rsidRPr="00E15BAA">
        <w:rPr>
          <w:vertAlign w:val="superscript"/>
          <w:lang w:val="nl-NL"/>
        </w:rPr>
        <w:t>3</w:t>
      </w:r>
      <w:r w:rsidRPr="00682149">
        <w:rPr>
          <w:vertAlign w:val="superscript"/>
        </w:rPr>
        <w:sym w:font="Symbol" w:char="F02D"/>
      </w:r>
      <w:r w:rsidRPr="00E15BAA">
        <w:rPr>
          <w:lang w:val="nl-NL"/>
        </w:rPr>
        <w:t>] = 0,56[HY</w:t>
      </w:r>
      <w:r w:rsidRPr="00E15BAA">
        <w:rPr>
          <w:vertAlign w:val="superscript"/>
          <w:lang w:val="nl-NL"/>
        </w:rPr>
        <w:t>3</w:t>
      </w:r>
      <w:r w:rsidRPr="00682149">
        <w:rPr>
          <w:vertAlign w:val="superscript"/>
        </w:rPr>
        <w:sym w:font="Symbol" w:char="F02D"/>
      </w:r>
      <w:r w:rsidRPr="00E15BAA">
        <w:rPr>
          <w:lang w:val="nl-NL"/>
        </w:rPr>
        <w:t>]</w:t>
      </w:r>
      <w:r w:rsidRPr="00E15BAA">
        <w:rPr>
          <w:lang w:val="nl-NL"/>
        </w:rPr>
        <w:br/>
        <w:t xml:space="preserve">en </w:t>
      </w:r>
      <w:r w:rsidRPr="00E15BAA">
        <w:rPr>
          <w:i/>
          <w:lang w:val="nl-NL"/>
        </w:rPr>
        <w:t>K</w:t>
      </w:r>
      <w:r w:rsidRPr="00E15BAA">
        <w:rPr>
          <w:vertAlign w:val="subscript"/>
          <w:lang w:val="nl-NL"/>
        </w:rPr>
        <w:t>3</w:t>
      </w:r>
      <w:r w:rsidRPr="00E15BAA">
        <w:rPr>
          <w:lang w:val="nl-NL"/>
        </w:rPr>
        <w:t xml:space="preserve"> = 6,9</w:t>
      </w:r>
      <w:r w:rsidRPr="00682149">
        <w:sym w:font="Symbol" w:char="F0D7"/>
      </w:r>
      <w:r w:rsidRPr="00E15BAA">
        <w:rPr>
          <w:lang w:val="nl-NL"/>
        </w:rPr>
        <w:t>10</w:t>
      </w:r>
      <w:r w:rsidRPr="00682149">
        <w:rPr>
          <w:vertAlign w:val="superscript"/>
        </w:rPr>
        <w:sym w:font="Symbol" w:char="F02D"/>
      </w:r>
      <w:r w:rsidRPr="00E15BAA">
        <w:rPr>
          <w:vertAlign w:val="superscript"/>
          <w:lang w:val="nl-NL"/>
        </w:rPr>
        <w:t>7</w:t>
      </w:r>
      <w:r w:rsidRPr="00E15BAA">
        <w:rPr>
          <w:lang w:val="nl-NL"/>
        </w:rPr>
        <w:t xml:space="preserve"> = </w:t>
      </w:r>
      <w:r w:rsidRPr="00682149">
        <w:rPr>
          <w:position w:val="-32"/>
        </w:rPr>
        <w:object w:dxaOrig="1500" w:dyaOrig="740">
          <v:shape id="_x0000_i1035" type="#_x0000_t75" style="width:60.05pt;height:29.5pt" o:ole="">
            <v:imagedata r:id="rId25" o:title=""/>
          </v:shape>
          <o:OLEObject Type="Embed" ProgID="Equation.3" ShapeID="_x0000_i1035" DrawAspect="Content" ObjectID="_1571686756" r:id="rId26"/>
        </w:object>
      </w:r>
      <w:r w:rsidRPr="00E15BAA">
        <w:rPr>
          <w:lang w:val="nl-NL"/>
        </w:rPr>
        <w:t xml:space="preserve"> </w:t>
      </w:r>
      <w:r w:rsidRPr="00682149">
        <w:sym w:font="Symbol" w:char="F0DE"/>
      </w:r>
      <w:r w:rsidRPr="00E15BAA">
        <w:rPr>
          <w:lang w:val="nl-NL"/>
        </w:rPr>
        <w:t xml:space="preserve"> [HY</w:t>
      </w:r>
      <w:r w:rsidRPr="00E15BAA">
        <w:rPr>
          <w:vertAlign w:val="superscript"/>
          <w:lang w:val="nl-NL"/>
        </w:rPr>
        <w:t>3</w:t>
      </w:r>
      <w:r w:rsidRPr="00682149">
        <w:rPr>
          <w:vertAlign w:val="superscript"/>
        </w:rPr>
        <w:sym w:font="Symbol" w:char="F02D"/>
      </w:r>
      <w:r w:rsidRPr="00E15BAA">
        <w:rPr>
          <w:lang w:val="nl-NL"/>
        </w:rPr>
        <w:t xml:space="preserve">] = </w:t>
      </w:r>
      <w:r w:rsidRPr="00682149">
        <w:rPr>
          <w:position w:val="-26"/>
        </w:rPr>
        <w:object w:dxaOrig="940" w:dyaOrig="680">
          <v:shape id="_x0000_i1036" type="#_x0000_t75" style="width:43.1pt;height:30.6pt" o:ole="">
            <v:imagedata r:id="rId27" o:title=""/>
          </v:shape>
          <o:OLEObject Type="Embed" ProgID="Equation.3" ShapeID="_x0000_i1036" DrawAspect="Content" ObjectID="_1571686757" r:id="rId28"/>
        </w:object>
      </w:r>
      <w:r w:rsidRPr="00E15BAA">
        <w:rPr>
          <w:lang w:val="nl-NL"/>
        </w:rPr>
        <w:t xml:space="preserve"> × [H</w:t>
      </w:r>
      <w:r w:rsidRPr="00E15BAA">
        <w:rPr>
          <w:vertAlign w:val="subscript"/>
          <w:lang w:val="nl-NL"/>
        </w:rPr>
        <w:t>2</w:t>
      </w:r>
      <w:r w:rsidRPr="00E15BAA">
        <w:rPr>
          <w:lang w:val="nl-NL"/>
        </w:rPr>
        <w:t>Y</w:t>
      </w:r>
      <w:r w:rsidRPr="00E15BAA">
        <w:rPr>
          <w:vertAlign w:val="superscript"/>
          <w:lang w:val="nl-NL"/>
        </w:rPr>
        <w:t>2</w:t>
      </w:r>
      <w:r w:rsidRPr="00682149">
        <w:rPr>
          <w:vertAlign w:val="superscript"/>
        </w:rPr>
        <w:sym w:font="Symbol" w:char="F02D"/>
      </w:r>
      <w:r w:rsidRPr="00E15BAA">
        <w:rPr>
          <w:lang w:val="nl-NL"/>
        </w:rPr>
        <w:t>] = 6,9</w:t>
      </w:r>
      <w:r w:rsidRPr="00682149">
        <w:sym w:font="Symbol" w:char="F0D7"/>
      </w:r>
      <w:r w:rsidRPr="00E15BAA">
        <w:rPr>
          <w:lang w:val="nl-NL"/>
        </w:rPr>
        <w:t>10</w:t>
      </w:r>
      <w:r w:rsidRPr="00E15BAA">
        <w:rPr>
          <w:vertAlign w:val="superscript"/>
          <w:lang w:val="nl-NL"/>
        </w:rPr>
        <w:t>3</w:t>
      </w:r>
      <w:r w:rsidRPr="00E15BAA">
        <w:rPr>
          <w:lang w:val="nl-NL"/>
        </w:rPr>
        <w:t>[H</w:t>
      </w:r>
      <w:r w:rsidRPr="00E15BAA">
        <w:rPr>
          <w:vertAlign w:val="subscript"/>
          <w:lang w:val="nl-NL"/>
        </w:rPr>
        <w:t>2</w:t>
      </w:r>
      <w:r w:rsidRPr="00E15BAA">
        <w:rPr>
          <w:lang w:val="nl-NL"/>
        </w:rPr>
        <w:t>Y</w:t>
      </w:r>
      <w:r w:rsidRPr="00E15BAA">
        <w:rPr>
          <w:vertAlign w:val="superscript"/>
          <w:lang w:val="nl-NL"/>
        </w:rPr>
        <w:t>2</w:t>
      </w:r>
      <w:r w:rsidRPr="00682149">
        <w:rPr>
          <w:vertAlign w:val="superscript"/>
        </w:rPr>
        <w:sym w:font="Symbol" w:char="F02D"/>
      </w:r>
      <w:r w:rsidRPr="00E15BAA">
        <w:rPr>
          <w:lang w:val="nl-NL"/>
        </w:rPr>
        <w:t>]</w:t>
      </w:r>
      <w:r w:rsidRPr="00E15BAA">
        <w:rPr>
          <w:lang w:val="nl-NL"/>
        </w:rPr>
        <w:br/>
        <w:t>Op gelijke wijze toont men aan: [HY</w:t>
      </w:r>
      <w:r w:rsidRPr="00E15BAA">
        <w:rPr>
          <w:vertAlign w:val="superscript"/>
          <w:lang w:val="nl-NL"/>
        </w:rPr>
        <w:t>3</w:t>
      </w:r>
      <w:r w:rsidRPr="00682149">
        <w:rPr>
          <w:vertAlign w:val="superscript"/>
        </w:rPr>
        <w:sym w:font="Symbol" w:char="F02D"/>
      </w:r>
      <w:r w:rsidRPr="00E15BAA">
        <w:rPr>
          <w:lang w:val="nl-NL"/>
        </w:rPr>
        <w:t>] » [H</w:t>
      </w:r>
      <w:r w:rsidRPr="00E15BAA">
        <w:rPr>
          <w:vertAlign w:val="subscript"/>
          <w:lang w:val="nl-NL"/>
        </w:rPr>
        <w:t>3</w:t>
      </w:r>
      <w:r w:rsidRPr="00E15BAA">
        <w:rPr>
          <w:lang w:val="nl-NL"/>
        </w:rPr>
        <w:t>Y</w:t>
      </w:r>
      <w:r w:rsidRPr="00682149">
        <w:rPr>
          <w:vertAlign w:val="superscript"/>
        </w:rPr>
        <w:sym w:font="Symbol" w:char="F02D"/>
      </w:r>
      <w:r w:rsidRPr="00E15BAA">
        <w:rPr>
          <w:lang w:val="nl-NL"/>
        </w:rPr>
        <w:t>] en [HY</w:t>
      </w:r>
      <w:r w:rsidRPr="00E15BAA">
        <w:rPr>
          <w:vertAlign w:val="superscript"/>
          <w:lang w:val="nl-NL"/>
        </w:rPr>
        <w:t>3</w:t>
      </w:r>
      <w:r w:rsidRPr="00682149">
        <w:rPr>
          <w:vertAlign w:val="superscript"/>
        </w:rPr>
        <w:sym w:font="Symbol" w:char="F02D"/>
      </w:r>
      <w:r w:rsidRPr="00E15BAA">
        <w:rPr>
          <w:lang w:val="nl-NL"/>
        </w:rPr>
        <w:t>]  » [H</w:t>
      </w:r>
      <w:r w:rsidRPr="00E15BAA">
        <w:rPr>
          <w:vertAlign w:val="subscript"/>
          <w:lang w:val="nl-NL"/>
        </w:rPr>
        <w:t>4</w:t>
      </w:r>
      <w:r w:rsidRPr="00E15BAA">
        <w:rPr>
          <w:lang w:val="nl-NL"/>
        </w:rPr>
        <w:t>Y].</w:t>
      </w:r>
      <w:r w:rsidRPr="00E15BAA">
        <w:rPr>
          <w:lang w:val="nl-NL"/>
        </w:rPr>
        <w:br/>
        <w:t>Zodat EDTA bij pH = 10,0 bijna uitsluitend voorkomt in de vormen Y</w:t>
      </w:r>
      <w:r w:rsidRPr="00E15BAA">
        <w:rPr>
          <w:vertAlign w:val="superscript"/>
          <w:lang w:val="nl-NL"/>
        </w:rPr>
        <w:t>4</w:t>
      </w:r>
      <w:r w:rsidRPr="00682149">
        <w:rPr>
          <w:vertAlign w:val="superscript"/>
        </w:rPr>
        <w:sym w:font="Symbol" w:char="F02D"/>
      </w:r>
      <w:r w:rsidRPr="00E15BAA">
        <w:rPr>
          <w:lang w:val="nl-NL"/>
        </w:rPr>
        <w:t xml:space="preserve"> en HY</w:t>
      </w:r>
      <w:r w:rsidRPr="00E15BAA">
        <w:rPr>
          <w:vertAlign w:val="superscript"/>
          <w:lang w:val="nl-NL"/>
        </w:rPr>
        <w:t>3</w:t>
      </w:r>
      <w:r w:rsidRPr="00682149">
        <w:rPr>
          <w:vertAlign w:val="superscript"/>
        </w:rPr>
        <w:sym w:font="Symbol" w:char="F02D"/>
      </w:r>
      <w:r w:rsidRPr="00E15BAA">
        <w:rPr>
          <w:lang w:val="nl-NL"/>
        </w:rPr>
        <w:t xml:space="preserve"> </w:t>
      </w:r>
      <w:r w:rsidRPr="00682149">
        <w:sym w:font="Symbol" w:char="F0DE"/>
      </w:r>
      <w:r w:rsidRPr="00E15BAA">
        <w:rPr>
          <w:lang w:val="nl-NL"/>
        </w:rPr>
        <w:br/>
      </w:r>
      <w:r w:rsidRPr="00E15BAA">
        <w:rPr>
          <w:i/>
          <w:lang w:val="nl-NL"/>
        </w:rPr>
        <w:t>f</w:t>
      </w:r>
      <w:r w:rsidRPr="00E15BAA">
        <w:rPr>
          <w:lang w:val="nl-NL"/>
        </w:rPr>
        <w:t xml:space="preserve"> = </w:t>
      </w:r>
      <w:r w:rsidRPr="00682149">
        <w:rPr>
          <w:position w:val="-30"/>
        </w:rPr>
        <w:object w:dxaOrig="4300" w:dyaOrig="840">
          <v:shape id="_x0000_i1037" type="#_x0000_t75" style="width:193.95pt;height:37.4pt" o:ole="">
            <v:imagedata r:id="rId29" o:title=""/>
          </v:shape>
          <o:OLEObject Type="Embed" ProgID="Equation.3" ShapeID="_x0000_i1037" DrawAspect="Content" ObjectID="_1571686758" r:id="rId30"/>
        </w:object>
      </w:r>
      <w:r w:rsidRPr="00E15BAA">
        <w:rPr>
          <w:lang w:val="nl-NL"/>
        </w:rPr>
        <w:t xml:space="preserve"> = </w:t>
      </w:r>
      <w:r w:rsidRPr="00E15BAA">
        <w:rPr>
          <w:u w:val="single"/>
          <w:lang w:val="nl-NL"/>
        </w:rPr>
        <w:t>2,8</w:t>
      </w:r>
      <w:r w:rsidRPr="00E15BAA">
        <w:rPr>
          <w:lang w:val="nl-NL"/>
        </w:rPr>
        <w:t xml:space="preserve"> (log </w:t>
      </w:r>
      <w:r w:rsidRPr="00E15BAA">
        <w:rPr>
          <w:i/>
          <w:lang w:val="nl-NL"/>
        </w:rPr>
        <w:t>f</w:t>
      </w:r>
      <w:r w:rsidRPr="00E15BAA">
        <w:rPr>
          <w:lang w:val="nl-NL"/>
        </w:rPr>
        <w:t xml:space="preserve"> = 0,45).</w:t>
      </w:r>
    </w:p>
    <w:p w:rsidR="00EE339F" w:rsidRPr="00682149" w:rsidRDefault="00EE339F" w:rsidP="00EE339F">
      <w:pPr>
        <w:pStyle w:val="OpmCurs"/>
      </w:pPr>
      <w:r w:rsidRPr="00682149">
        <w:rPr>
          <w:iCs/>
        </w:rPr>
        <w:t xml:space="preserve">Opmerkingen: </w:t>
      </w:r>
      <w:r w:rsidRPr="00682149">
        <w:t xml:space="preserve">Volgens de opgave moeten de zuurconstanten worden gebruikt bij de </w:t>
      </w:r>
      <w:r w:rsidRPr="00682149">
        <w:rPr>
          <w:iCs/>
        </w:rPr>
        <w:t xml:space="preserve">berekening </w:t>
      </w:r>
      <w:r w:rsidRPr="00682149">
        <w:t xml:space="preserve">van f; het is dus </w:t>
      </w:r>
      <w:r w:rsidRPr="00682149">
        <w:rPr>
          <w:iCs/>
        </w:rPr>
        <w:t xml:space="preserve">niet </w:t>
      </w:r>
      <w:r w:rsidRPr="00682149">
        <w:t>toegestaan tabel 4.2 te gebruiken (die log f = 0,4 oplevert, omdat in deze tabel tot op één decimaal wordt afgerond).</w:t>
      </w:r>
    </w:p>
    <w:p w:rsidR="00EE339F" w:rsidRPr="00E15BAA" w:rsidRDefault="00EE339F" w:rsidP="00EE339F">
      <w:pPr>
        <w:pStyle w:val="CSElijst"/>
        <w:tabs>
          <w:tab w:val="clear" w:pos="360"/>
        </w:tabs>
        <w:ind w:left="0" w:hanging="709"/>
        <w:rPr>
          <w:lang w:val="nl-NL"/>
        </w:rPr>
      </w:pPr>
      <w:r w:rsidRPr="00E15BAA">
        <w:rPr>
          <w:lang w:val="nl-NL"/>
        </w:rPr>
        <w:t>Indien de benodigde waarden worden afgelezen uit de tabellen 4.2 en 4.3 geldt:</w:t>
      </w:r>
      <w:r w:rsidRPr="00E15BAA">
        <w:rPr>
          <w:lang w:val="nl-NL"/>
        </w:rPr>
        <w:br/>
        <w:t xml:space="preserve">log </w:t>
      </w:r>
      <w:proofErr w:type="spellStart"/>
      <w:r w:rsidRPr="00E15BAA">
        <w:rPr>
          <w:i/>
          <w:lang w:val="nl-NL"/>
        </w:rPr>
        <w:t>K</w:t>
      </w:r>
      <w:r w:rsidRPr="00E15BAA">
        <w:rPr>
          <w:vertAlign w:val="subscript"/>
          <w:lang w:val="nl-NL"/>
        </w:rPr>
        <w:t>st</w:t>
      </w:r>
      <w:proofErr w:type="spellEnd"/>
      <w:r w:rsidRPr="00E15BAA">
        <w:rPr>
          <w:lang w:val="nl-NL"/>
        </w:rPr>
        <w:t xml:space="preserve"> = 10,7 (Ca</w:t>
      </w:r>
      <w:r w:rsidRPr="00E15BAA">
        <w:rPr>
          <w:vertAlign w:val="superscript"/>
          <w:lang w:val="nl-NL"/>
        </w:rPr>
        <w:t>2+</w:t>
      </w:r>
      <w:r w:rsidRPr="00E15BAA">
        <w:rPr>
          <w:lang w:val="nl-NL"/>
        </w:rPr>
        <w:t xml:space="preserve">) en log </w:t>
      </w:r>
      <w:r w:rsidRPr="00E15BAA">
        <w:rPr>
          <w:i/>
          <w:lang w:val="nl-NL"/>
        </w:rPr>
        <w:t>f</w:t>
      </w:r>
      <w:r w:rsidRPr="00E15BAA">
        <w:rPr>
          <w:lang w:val="nl-NL"/>
        </w:rPr>
        <w:t xml:space="preserve"> = 6,4 (pH = 5).</w:t>
      </w:r>
      <w:r w:rsidRPr="00E15BAA">
        <w:rPr>
          <w:lang w:val="nl-NL"/>
        </w:rPr>
        <w:br/>
        <w:t>[Ca</w:t>
      </w:r>
      <w:r w:rsidRPr="00E15BAA">
        <w:rPr>
          <w:vertAlign w:val="superscript"/>
          <w:lang w:val="nl-NL"/>
        </w:rPr>
        <w:t>2+</w:t>
      </w:r>
      <w:r w:rsidRPr="00E15BAA">
        <w:rPr>
          <w:lang w:val="nl-NL"/>
        </w:rPr>
        <w:t>] = 0,1 mol L</w:t>
      </w:r>
      <w:r w:rsidRPr="00682149">
        <w:rPr>
          <w:vertAlign w:val="superscript"/>
        </w:rPr>
        <w:sym w:font="Symbol" w:char="F02D"/>
      </w:r>
      <w:r w:rsidRPr="00E15BAA">
        <w:rPr>
          <w:vertAlign w:val="superscript"/>
          <w:lang w:val="nl-NL"/>
        </w:rPr>
        <w:t>1</w:t>
      </w:r>
      <w:r w:rsidRPr="00E15BAA">
        <w:rPr>
          <w:lang w:val="nl-NL"/>
        </w:rPr>
        <w:t xml:space="preserve"> </w:t>
      </w:r>
      <w:r w:rsidRPr="00682149">
        <w:sym w:font="Symbol" w:char="F0DE"/>
      </w:r>
      <w:r w:rsidRPr="00E15BAA">
        <w:rPr>
          <w:lang w:val="nl-NL"/>
        </w:rPr>
        <w:t xml:space="preserve"> </w:t>
      </w:r>
      <w:r w:rsidRPr="00E15BAA">
        <w:rPr>
          <w:i/>
          <w:lang w:val="nl-NL"/>
        </w:rPr>
        <w:t>M</w:t>
      </w:r>
      <w:r w:rsidRPr="00E15BAA">
        <w:rPr>
          <w:lang w:val="nl-NL"/>
        </w:rPr>
        <w:t xml:space="preserve"> = 0,1 molair </w:t>
      </w:r>
      <w:r w:rsidRPr="00682149">
        <w:sym w:font="Symbol" w:char="F0DE"/>
      </w:r>
      <w:r w:rsidRPr="00E15BAA">
        <w:rPr>
          <w:lang w:val="nl-NL"/>
        </w:rPr>
        <w:t xml:space="preserve"> log </w:t>
      </w:r>
      <w:r w:rsidRPr="00E15BAA">
        <w:rPr>
          <w:i/>
          <w:lang w:val="nl-NL"/>
        </w:rPr>
        <w:t>M</w:t>
      </w:r>
      <w:r w:rsidRPr="00E15BAA">
        <w:rPr>
          <w:lang w:val="nl-NL"/>
        </w:rPr>
        <w:t xml:space="preserve"> = </w:t>
      </w:r>
      <w:r w:rsidRPr="00682149">
        <w:sym w:font="Symbol" w:char="F02D"/>
      </w:r>
      <w:r w:rsidRPr="00E15BAA">
        <w:rPr>
          <w:lang w:val="nl-NL"/>
        </w:rPr>
        <w:t>1.</w:t>
      </w:r>
      <w:r w:rsidRPr="00E15BAA">
        <w:rPr>
          <w:lang w:val="nl-NL"/>
        </w:rPr>
        <w:br/>
        <w:t xml:space="preserve">Zodat: log </w:t>
      </w:r>
      <w:proofErr w:type="spellStart"/>
      <w:r w:rsidRPr="00E15BAA">
        <w:rPr>
          <w:i/>
          <w:lang w:val="nl-NL"/>
        </w:rPr>
        <w:t>K</w:t>
      </w:r>
      <w:r w:rsidRPr="00E15BAA">
        <w:rPr>
          <w:vertAlign w:val="subscript"/>
          <w:lang w:val="nl-NL"/>
        </w:rPr>
        <w:t>st</w:t>
      </w:r>
      <w:proofErr w:type="spellEnd"/>
      <w:r w:rsidRPr="00E15BAA">
        <w:rPr>
          <w:lang w:val="nl-NL"/>
        </w:rPr>
        <w:t xml:space="preserve"> + log </w:t>
      </w:r>
      <w:r w:rsidRPr="00E15BAA">
        <w:rPr>
          <w:i/>
          <w:lang w:val="nl-NL"/>
        </w:rPr>
        <w:t>M</w:t>
      </w:r>
      <w:r w:rsidRPr="00E15BAA">
        <w:rPr>
          <w:lang w:val="nl-NL"/>
        </w:rPr>
        <w:t xml:space="preserve"> </w:t>
      </w:r>
      <w:r w:rsidRPr="00682149">
        <w:sym w:font="Symbol" w:char="F02D"/>
      </w:r>
      <w:r w:rsidRPr="00E15BAA">
        <w:rPr>
          <w:lang w:val="nl-NL"/>
        </w:rPr>
        <w:t xml:space="preserve"> log </w:t>
      </w:r>
      <w:r w:rsidRPr="00E15BAA">
        <w:rPr>
          <w:i/>
          <w:lang w:val="nl-NL"/>
        </w:rPr>
        <w:t>f</w:t>
      </w:r>
      <w:r w:rsidRPr="00E15BAA">
        <w:rPr>
          <w:lang w:val="nl-NL"/>
        </w:rPr>
        <w:t xml:space="preserve"> = 10,7 </w:t>
      </w:r>
      <w:r w:rsidRPr="00682149">
        <w:sym w:font="Symbol" w:char="F02D"/>
      </w:r>
      <w:r w:rsidRPr="00E15BAA">
        <w:rPr>
          <w:lang w:val="nl-NL"/>
        </w:rPr>
        <w:t xml:space="preserve"> 1 </w:t>
      </w:r>
      <w:r w:rsidRPr="00682149">
        <w:sym w:font="Symbol" w:char="F02D"/>
      </w:r>
      <w:r w:rsidRPr="00E15BAA">
        <w:rPr>
          <w:lang w:val="nl-NL"/>
        </w:rPr>
        <w:t xml:space="preserve"> 6,4 = 3,3 waarbij </w:t>
      </w:r>
      <w:r w:rsidRPr="00E15BAA">
        <w:rPr>
          <w:i/>
          <w:iCs/>
          <w:lang w:val="nl-NL"/>
        </w:rPr>
        <w:t xml:space="preserve">niet </w:t>
      </w:r>
      <w:r w:rsidRPr="00E15BAA">
        <w:rPr>
          <w:lang w:val="nl-NL"/>
        </w:rPr>
        <w:t xml:space="preserve">voldaan is aan de voorwaarde voor uitvoerbaarheid: log </w:t>
      </w:r>
      <w:proofErr w:type="spellStart"/>
      <w:r w:rsidRPr="00E15BAA">
        <w:rPr>
          <w:i/>
          <w:lang w:val="nl-NL"/>
        </w:rPr>
        <w:t>K</w:t>
      </w:r>
      <w:r w:rsidRPr="00E15BAA">
        <w:rPr>
          <w:vertAlign w:val="subscript"/>
          <w:lang w:val="nl-NL"/>
        </w:rPr>
        <w:t>st</w:t>
      </w:r>
      <w:proofErr w:type="spellEnd"/>
      <w:r w:rsidRPr="00E15BAA">
        <w:rPr>
          <w:lang w:val="nl-NL"/>
        </w:rPr>
        <w:t xml:space="preserve"> + log </w:t>
      </w:r>
      <w:r w:rsidRPr="00E15BAA">
        <w:rPr>
          <w:i/>
          <w:lang w:val="nl-NL"/>
        </w:rPr>
        <w:t>M</w:t>
      </w:r>
      <w:r w:rsidRPr="00E15BAA">
        <w:rPr>
          <w:lang w:val="nl-NL"/>
        </w:rPr>
        <w:t xml:space="preserve"> </w:t>
      </w:r>
      <w:r w:rsidRPr="00682149">
        <w:sym w:font="Symbol" w:char="F02D"/>
      </w:r>
      <w:r w:rsidRPr="00E15BAA">
        <w:rPr>
          <w:lang w:val="nl-NL"/>
        </w:rPr>
        <w:t xml:space="preserve"> log </w:t>
      </w:r>
      <w:r w:rsidRPr="00E15BAA">
        <w:rPr>
          <w:i/>
          <w:lang w:val="nl-NL"/>
        </w:rPr>
        <w:t>f</w:t>
      </w:r>
      <w:r w:rsidRPr="00E15BAA">
        <w:rPr>
          <w:lang w:val="nl-NL"/>
        </w:rPr>
        <w:t xml:space="preserve"> &gt; 8.</w:t>
      </w:r>
    </w:p>
    <w:p w:rsidR="00EE339F" w:rsidRPr="00E15BAA" w:rsidRDefault="00EE339F" w:rsidP="00EE339F">
      <w:pPr>
        <w:pStyle w:val="CSElijst"/>
        <w:tabs>
          <w:tab w:val="clear" w:pos="360"/>
        </w:tabs>
        <w:ind w:left="0" w:hanging="709"/>
        <w:rPr>
          <w:lang w:val="nl-NL"/>
        </w:rPr>
      </w:pPr>
      <w:r w:rsidRPr="00E15BAA">
        <w:rPr>
          <w:lang w:val="nl-NL"/>
        </w:rPr>
        <w:t xml:space="preserve">Er zal dan moeten gelden: 18,6 </w:t>
      </w:r>
      <w:r w:rsidRPr="00682149">
        <w:sym w:font="Symbol" w:char="F02D"/>
      </w:r>
      <w:r w:rsidRPr="00E15BAA">
        <w:rPr>
          <w:lang w:val="nl-NL"/>
        </w:rPr>
        <w:t xml:space="preserve"> 1 </w:t>
      </w:r>
      <w:r w:rsidRPr="00682149">
        <w:sym w:font="Symbol" w:char="F02D"/>
      </w:r>
      <w:r w:rsidRPr="00E15BAA">
        <w:rPr>
          <w:lang w:val="nl-NL"/>
        </w:rPr>
        <w:t xml:space="preserve"> log </w:t>
      </w:r>
      <w:r w:rsidRPr="00E15BAA">
        <w:rPr>
          <w:i/>
          <w:lang w:val="nl-NL"/>
        </w:rPr>
        <w:t>f</w:t>
      </w:r>
      <w:r w:rsidRPr="00E15BAA">
        <w:rPr>
          <w:lang w:val="nl-NL"/>
        </w:rPr>
        <w:t xml:space="preserve"> &gt; 8 </w:t>
      </w:r>
      <w:r w:rsidRPr="00682149">
        <w:sym w:font="Symbol" w:char="F0DE"/>
      </w:r>
      <w:r w:rsidRPr="00E15BAA">
        <w:rPr>
          <w:lang w:val="nl-NL"/>
        </w:rPr>
        <w:t xml:space="preserve"> </w:t>
      </w:r>
      <w:r w:rsidRPr="00682149">
        <w:sym w:font="Symbol" w:char="F02D"/>
      </w:r>
      <w:r w:rsidRPr="00E15BAA">
        <w:rPr>
          <w:lang w:val="nl-NL"/>
        </w:rPr>
        <w:t xml:space="preserve">log </w:t>
      </w:r>
      <w:r w:rsidRPr="00E15BAA">
        <w:rPr>
          <w:i/>
          <w:lang w:val="nl-NL"/>
        </w:rPr>
        <w:t>f</w:t>
      </w:r>
      <w:r w:rsidRPr="00E15BAA">
        <w:rPr>
          <w:lang w:val="nl-NL"/>
        </w:rPr>
        <w:t xml:space="preserve"> &gt; </w:t>
      </w:r>
      <w:r w:rsidRPr="00682149">
        <w:sym w:font="Symbol" w:char="F02D"/>
      </w:r>
      <w:r w:rsidRPr="00E15BAA">
        <w:rPr>
          <w:lang w:val="nl-NL"/>
        </w:rPr>
        <w:t xml:space="preserve">9,6 </w:t>
      </w:r>
      <w:r w:rsidRPr="00682149">
        <w:sym w:font="Symbol" w:char="F0DE"/>
      </w:r>
      <w:r w:rsidRPr="00E15BAA">
        <w:rPr>
          <w:lang w:val="nl-NL"/>
        </w:rPr>
        <w:t xml:space="preserve"> log </w:t>
      </w:r>
      <w:r w:rsidRPr="00E15BAA">
        <w:rPr>
          <w:i/>
          <w:lang w:val="nl-NL"/>
        </w:rPr>
        <w:t>f</w:t>
      </w:r>
      <w:r w:rsidRPr="00E15BAA">
        <w:rPr>
          <w:lang w:val="nl-NL"/>
        </w:rPr>
        <w:t xml:space="preserve"> &lt; 9,6.</w:t>
      </w:r>
    </w:p>
    <w:p w:rsidR="00EE339F" w:rsidRDefault="00EE339F" w:rsidP="00EE339F">
      <w:r w:rsidRPr="00682149">
        <w:lastRenderedPageBreak/>
        <w:t xml:space="preserve">De grootste waarde voor log </w:t>
      </w:r>
      <w:r w:rsidRPr="00682149">
        <w:rPr>
          <w:i/>
        </w:rPr>
        <w:t>f</w:t>
      </w:r>
      <w:r w:rsidRPr="00682149">
        <w:t xml:space="preserve"> die hieraan voldoet is 8,4 </w:t>
      </w:r>
      <w:r w:rsidRPr="00682149">
        <w:sym w:font="Symbol" w:char="F0DE"/>
      </w:r>
      <w:r w:rsidRPr="00682149">
        <w:t xml:space="preserve"> pH = 4 is de laagste (gehele) pH-waarde waarvoor nog aan de gestelde voorwaarde is voldaan. Bij pH </w:t>
      </w:r>
      <w:r w:rsidRPr="00682149">
        <w:sym w:font="Symbol" w:char="F0A3"/>
      </w:r>
      <w:r w:rsidRPr="00682149">
        <w:t xml:space="preserve"> 3 is deze titratie dus niet op nauwkeurige wijze uit te voeren.</w:t>
      </w:r>
    </w:p>
    <w:p w:rsidR="00EE339F" w:rsidRDefault="00EE339F">
      <w:bookmarkStart w:id="15" w:name="_GoBack"/>
      <w:bookmarkEnd w:id="15"/>
    </w:p>
    <w:sectPr w:rsidR="00EE339F" w:rsidSect="007971EA">
      <w:footerReference w:type="default" r:id="rId31"/>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57489"/>
      <w:docPartObj>
        <w:docPartGallery w:val="Page Numbers (Bottom of Page)"/>
        <w:docPartUnique/>
      </w:docPartObj>
    </w:sdtPr>
    <w:sdtEndPr/>
    <w:sdtContent>
      <w:p w:rsidR="007971EA" w:rsidRPr="00B223CE" w:rsidRDefault="00EE339F">
        <w:pPr>
          <w:pStyle w:val="Voettekst"/>
        </w:pPr>
        <w:proofErr w:type="spellStart"/>
        <w:r w:rsidRPr="00B223CE">
          <w:t>Sk</w:t>
        </w:r>
        <w:proofErr w:type="spellEnd"/>
        <w:r w:rsidRPr="00B223CE">
          <w:t>-VWO 1982-II</w:t>
        </w:r>
        <w:r w:rsidRPr="00D076A7">
          <w:t> </w:t>
        </w:r>
        <w:proofErr w:type="spellStart"/>
        <w:r w:rsidRPr="00EE339F">
          <w:t>uitwerkingen</w:t>
        </w:r>
        <w:r w:rsidRPr="00B223CE">
          <w:t>_PdG</w:t>
        </w:r>
        <w:proofErr w:type="spellEnd"/>
        <w:r w:rsidRPr="00B223CE">
          <w:t>, juli 2017</w:t>
        </w:r>
        <w:r w:rsidRPr="00B223CE">
          <w:tab/>
        </w:r>
        <w:r>
          <w:fldChar w:fldCharType="begin"/>
        </w:r>
        <w:r w:rsidRPr="00B223CE">
          <w:instrText>PAGE   \* MERGEFORMAT</w:instrText>
        </w:r>
        <w:r>
          <w:fldChar w:fldCharType="separate"/>
        </w:r>
        <w:r>
          <w:rPr>
            <w:noProof/>
          </w:rPr>
          <w:t>4</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39F"/>
    <w:rsid w:val="00060F5D"/>
    <w:rsid w:val="000863AF"/>
    <w:rsid w:val="00290F1B"/>
    <w:rsid w:val="009509E5"/>
    <w:rsid w:val="00AA4542"/>
    <w:rsid w:val="00B04C03"/>
    <w:rsid w:val="00C15106"/>
    <w:rsid w:val="00D87173"/>
    <w:rsid w:val="00DD63E5"/>
    <w:rsid w:val="00EE33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4127B4"/>
  <w15:chartTrackingRefBased/>
  <w15:docId w15:val="{92A053A7-B273-4461-A492-0C4423F4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339F"/>
    <w:pPr>
      <w:spacing w:after="0" w:line="240" w:lineRule="auto"/>
    </w:pPr>
    <w:rPr>
      <w:rFonts w:ascii="Times New Roman" w:hAnsi="Times New Roman" w:cs="Times New Roman"/>
    </w:rPr>
  </w:style>
  <w:style w:type="paragraph" w:styleId="Kop2">
    <w:name w:val="heading 2"/>
    <w:basedOn w:val="Standaard"/>
    <w:next w:val="Standaard"/>
    <w:link w:val="Kop2Char"/>
    <w:qFormat/>
    <w:rsid w:val="00EE339F"/>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E339F"/>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EE339F"/>
    <w:pPr>
      <w:spacing w:before="120"/>
    </w:pPr>
    <w:rPr>
      <w:rFonts w:eastAsia="Times New Roman"/>
      <w:i/>
      <w:szCs w:val="24"/>
      <w:lang w:eastAsia="nl-NL"/>
    </w:rPr>
  </w:style>
  <w:style w:type="paragraph" w:customStyle="1" w:styleId="Interlinie">
    <w:name w:val="Interlinie"/>
    <w:basedOn w:val="Standaard"/>
    <w:link w:val="InterlinieChar"/>
    <w:qFormat/>
    <w:rsid w:val="00EE339F"/>
    <w:pPr>
      <w:kinsoku w:val="0"/>
      <w:overflowPunct w:val="0"/>
      <w:spacing w:before="120"/>
      <w:textAlignment w:val="baseline"/>
    </w:pPr>
  </w:style>
  <w:style w:type="paragraph" w:customStyle="1" w:styleId="CSElijst">
    <w:name w:val="CSElijst"/>
    <w:basedOn w:val="Lijstalinea"/>
    <w:next w:val="Standaard"/>
    <w:uiPriority w:val="99"/>
    <w:qFormat/>
    <w:rsid w:val="00EE339F"/>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EE339F"/>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EE339F"/>
    <w:rPr>
      <w:rFonts w:ascii="Times New Roman" w:hAnsi="Times New Roman" w:cs="Times New Roman"/>
      <w:b/>
      <w:sz w:val="16"/>
      <w:szCs w:val="16"/>
    </w:rPr>
  </w:style>
  <w:style w:type="character" w:customStyle="1" w:styleId="InterlinieChar">
    <w:name w:val="Interlinie Char"/>
    <w:basedOn w:val="Standaardalinea-lettertype"/>
    <w:link w:val="Interlinie"/>
    <w:rsid w:val="00EE339F"/>
    <w:rPr>
      <w:rFonts w:ascii="Times New Roman" w:hAnsi="Times New Roman" w:cs="Times New Roman"/>
    </w:rPr>
  </w:style>
  <w:style w:type="paragraph" w:styleId="Bijschrift">
    <w:name w:val="caption"/>
    <w:basedOn w:val="Standaard"/>
    <w:next w:val="Standaard"/>
    <w:unhideWhenUsed/>
    <w:qFormat/>
    <w:rsid w:val="00EE339F"/>
    <w:pPr>
      <w:spacing w:before="120"/>
    </w:pPr>
    <w:rPr>
      <w:b/>
      <w:i/>
      <w:iCs/>
      <w:color w:val="44546A" w:themeColor="text2"/>
      <w:sz w:val="18"/>
      <w:szCs w:val="18"/>
    </w:rPr>
  </w:style>
  <w:style w:type="paragraph" w:styleId="Lijstalinea">
    <w:name w:val="List Paragraph"/>
    <w:basedOn w:val="Standaard"/>
    <w:uiPriority w:val="34"/>
    <w:qFormat/>
    <w:rsid w:val="00EE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6213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2017-11-08T21:52:00Z</dcterms:created>
  <dcterms:modified xsi:type="dcterms:W3CDTF">2017-11-08T21:52:00Z</dcterms:modified>
</cp:coreProperties>
</file>