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684" w:rsidRPr="00323624" w:rsidRDefault="00F81684" w:rsidP="00F81684">
      <w:pPr>
        <w:kinsoku w:val="0"/>
        <w:overflowPunct w:val="0"/>
        <w:textAlignment w:val="baseline"/>
        <w:rPr>
          <w:bCs/>
        </w:rPr>
      </w:pPr>
      <w:bookmarkStart w:id="0" w:name="_Toc151212570"/>
      <w:bookmarkStart w:id="1" w:name="_Toc152679718"/>
      <w:r w:rsidRPr="00323624">
        <w:rPr>
          <w:bCs/>
        </w:rPr>
        <w:t xml:space="preserve">EXAMEN SCHEIKUNDE VWO 1984, </w:t>
      </w:r>
      <w:r>
        <w:rPr>
          <w:bCs/>
        </w:rPr>
        <w:t>TWEEDE</w:t>
      </w:r>
      <w:r w:rsidRPr="00323624">
        <w:rPr>
          <w:bCs/>
        </w:rPr>
        <w:t xml:space="preserve"> TIJDVAK, </w:t>
      </w:r>
      <w:r>
        <w:rPr>
          <w:bCs/>
        </w:rPr>
        <w:t>uitwerkingen</w:t>
      </w:r>
    </w:p>
    <w:p w:rsidR="00F81684" w:rsidRPr="00B67E3A" w:rsidRDefault="00F81684" w:rsidP="00F81684">
      <w:pPr>
        <w:pStyle w:val="Kop2"/>
      </w:pPr>
      <w:bookmarkStart w:id="2" w:name="_Toc490751107"/>
      <w:r w:rsidRPr="00B67E3A">
        <w:rPr>
          <w:noProof/>
        </w:rPr>
        <mc:AlternateContent>
          <mc:Choice Requires="wps">
            <w:drawing>
              <wp:anchor distT="0" distB="0" distL="0" distR="0" simplePos="0" relativeHeight="251660288" behindDoc="0" locked="0" layoutInCell="0" allowOverlap="1" wp14:anchorId="4188DB4F" wp14:editId="3A522DEE">
                <wp:simplePos x="0" y="0"/>
                <wp:positionH relativeFrom="margin">
                  <wp:align>center</wp:align>
                </wp:positionH>
                <wp:positionV relativeFrom="paragraph">
                  <wp:posOffset>398686</wp:posOffset>
                </wp:positionV>
                <wp:extent cx="6172835" cy="0"/>
                <wp:effectExtent l="0" t="19050" r="56515" b="38100"/>
                <wp:wrapSquare wrapText="bothSides"/>
                <wp:docPr id="2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03C0C"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4pt" to="486.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yM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" o:allowincell="f" strokecolor="silver" strokeweight="4.8pt">
                <w10:wrap type="square" anchorx="margin"/>
              </v:line>
            </w:pict>
          </mc:Fallback>
        </mc:AlternateContent>
      </w:r>
      <w:r w:rsidRPr="00B67E3A">
        <w:t>Metathese</w:t>
      </w:r>
      <w:r>
        <w:tab/>
      </w:r>
      <w:r w:rsidRPr="00B67E3A">
        <w:t>1984-II(I)</w:t>
      </w:r>
      <w:bookmarkEnd w:id="0"/>
      <w:bookmarkEnd w:id="1"/>
      <w:bookmarkEnd w:id="2"/>
    </w:p>
    <w:p w:rsidR="00F81684" w:rsidRPr="00E15BAA" w:rsidRDefault="00F81684" w:rsidP="00F81684">
      <w:pPr>
        <w:pStyle w:val="CSElijst"/>
        <w:numPr>
          <w:ilvl w:val="0"/>
          <w:numId w:val="2"/>
        </w:numPr>
        <w:ind w:left="0" w:hanging="709"/>
        <w:rPr>
          <w:lang w:val="nl-NL"/>
        </w:rPr>
      </w:pPr>
      <w:r w:rsidRPr="00E15BAA">
        <w:rPr>
          <w:lang w:val="nl-NL"/>
        </w:rPr>
        <w:t>Als de dubbele bindingen worden verbroken, ontstaan er 'molecuulhelften' die identiek zijn. Door onderlinge combinatie hiervan ontstaan opnieuw twee moleculen 2,3-dimethylbut-2-een:</w:t>
      </w:r>
    </w:p>
    <w:p w:rsidR="00F81684" w:rsidRPr="00323624" w:rsidRDefault="00F81684" w:rsidP="00F81684">
      <w:pPr>
        <w:pStyle w:val="Vergelijking"/>
      </w:pPr>
      <w:r w:rsidRPr="00323624">
        <w:object w:dxaOrig="5410" w:dyaOrig="1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98.25pt" o:ole="">
            <v:imagedata r:id="rId5" o:title=""/>
          </v:shape>
          <o:OLEObject Type="Embed" ProgID="ACD.ChemSketch.20" ShapeID="_x0000_i1025" DrawAspect="Content" ObjectID="_1571687293" r:id="rId6"/>
        </w:object>
      </w:r>
    </w:p>
    <w:p w:rsidR="00F81684" w:rsidRPr="00E15BAA" w:rsidRDefault="00F81684" w:rsidP="00F81684">
      <w:pPr>
        <w:pStyle w:val="CSElijst"/>
        <w:tabs>
          <w:tab w:val="clear" w:pos="360"/>
        </w:tabs>
        <w:ind w:left="0" w:hanging="709"/>
        <w:rPr>
          <w:lang w:val="nl-NL"/>
        </w:rPr>
      </w:pPr>
      <w:r w:rsidRPr="00E15BAA">
        <w:rPr>
          <w:lang w:val="nl-NL"/>
        </w:rPr>
        <w:t xml:space="preserve">Uit </w:t>
      </w:r>
      <w:r w:rsidRPr="00E15BAA">
        <w:rPr>
          <w:iCs/>
          <w:lang w:val="nl-NL"/>
        </w:rPr>
        <w:t xml:space="preserve">één </w:t>
      </w:r>
      <w:r w:rsidRPr="00E15BAA">
        <w:rPr>
          <w:lang w:val="nl-NL"/>
        </w:rPr>
        <w:t xml:space="preserve">mol ontstaat </w:t>
      </w:r>
      <w:r w:rsidRPr="00E15BAA">
        <w:rPr>
          <w:iCs/>
          <w:lang w:val="nl-NL"/>
        </w:rPr>
        <w:t xml:space="preserve">twee </w:t>
      </w:r>
      <w:r w:rsidRPr="00E15BAA">
        <w:rPr>
          <w:lang w:val="nl-NL"/>
        </w:rPr>
        <w:t xml:space="preserve">mol van andere stoffen: dit wijst erop dat in dit geval een </w:t>
      </w:r>
      <w:proofErr w:type="spellStart"/>
      <w:r w:rsidRPr="00E15BAA">
        <w:rPr>
          <w:iCs/>
          <w:lang w:val="nl-NL"/>
        </w:rPr>
        <w:t>intra</w:t>
      </w:r>
      <w:r w:rsidRPr="00E15BAA">
        <w:rPr>
          <w:lang w:val="nl-NL"/>
        </w:rPr>
        <w:t>moleculaire</w:t>
      </w:r>
      <w:proofErr w:type="spellEnd"/>
      <w:r w:rsidRPr="00E15BAA">
        <w:rPr>
          <w:lang w:val="nl-NL"/>
        </w:rPr>
        <w:t xml:space="preserve"> reactie plaatsvindt, waarbij </w:t>
      </w:r>
      <w:r w:rsidRPr="00E15BAA">
        <w:rPr>
          <w:iCs/>
          <w:lang w:val="nl-NL"/>
        </w:rPr>
        <w:t xml:space="preserve">beide </w:t>
      </w:r>
      <w:r w:rsidRPr="00E15BAA">
        <w:rPr>
          <w:lang w:val="nl-NL"/>
        </w:rPr>
        <w:t>dubbele bindingen van octa-1,7-dieen betrokken zijn. Dit wordt mogelijk, indien de koolstofketen zich zodanig buigt, dat het begin en het einde van de keten elkaar dicht naderen:</w:t>
      </w:r>
    </w:p>
    <w:p w:rsidR="00F81684" w:rsidRPr="00323624" w:rsidRDefault="00F81684" w:rsidP="00F81684">
      <w:pPr>
        <w:pStyle w:val="Vergelijking"/>
      </w:pPr>
      <w:r w:rsidRPr="00323624">
        <w:object w:dxaOrig="5203" w:dyaOrig="1301">
          <v:shape id="_x0000_i1026" type="#_x0000_t75" style="width:261.75pt;height:65.25pt" o:ole="">
            <v:imagedata r:id="rId7" o:title=""/>
          </v:shape>
          <o:OLEObject Type="Embed" ProgID="ACD.ChemSketch.20" ShapeID="_x0000_i1026" DrawAspect="Content" ObjectID="_1571687294" r:id="rId8"/>
        </w:object>
      </w:r>
    </w:p>
    <w:p w:rsidR="00F81684" w:rsidRPr="00323624" w:rsidRDefault="00F81684" w:rsidP="00F81684">
      <w:pPr>
        <w:pStyle w:val="OpmCurs"/>
      </w:pPr>
      <w:r w:rsidRPr="00323624">
        <w:rPr>
          <w:iCs/>
        </w:rPr>
        <w:t xml:space="preserve">Opmerking: </w:t>
      </w:r>
      <w:r w:rsidRPr="00323624">
        <w:t xml:space="preserve">De andere stof noemt men </w:t>
      </w:r>
      <w:proofErr w:type="spellStart"/>
      <w:r w:rsidRPr="00323624">
        <w:t>cyclohexeen</w:t>
      </w:r>
      <w:proofErr w:type="spellEnd"/>
      <w:r w:rsidRPr="00323624">
        <w:t>.</w:t>
      </w:r>
    </w:p>
    <w:p w:rsidR="00F81684" w:rsidRPr="00E15BAA" w:rsidRDefault="00F81684" w:rsidP="00F81684">
      <w:pPr>
        <w:pStyle w:val="CSElijst"/>
        <w:tabs>
          <w:tab w:val="clear" w:pos="360"/>
        </w:tabs>
        <w:ind w:left="0" w:hanging="709"/>
        <w:rPr>
          <w:lang w:val="nl-NL"/>
        </w:rPr>
      </w:pPr>
      <w:r w:rsidRPr="00E15BAA">
        <w:rPr>
          <w:lang w:val="nl-NL"/>
        </w:rPr>
        <w:t xml:space="preserve">Indien 1-alkenen met méér dan 20 C-atomen per molecuul niet vooraf worden geïsomeriseerd, dan zou er na reactie met etheen </w:t>
      </w:r>
      <w:r w:rsidRPr="00E15BAA">
        <w:rPr>
          <w:iCs/>
          <w:lang w:val="nl-NL"/>
        </w:rPr>
        <w:t xml:space="preserve">geen keten verkorting </w:t>
      </w:r>
      <w:r w:rsidRPr="00E15BAA">
        <w:rPr>
          <w:lang w:val="nl-NL"/>
        </w:rPr>
        <w:t>optreden (in het onderstaande is n &gt; 17):</w:t>
      </w:r>
    </w:p>
    <w:p w:rsidR="00F81684" w:rsidRPr="00323624" w:rsidRDefault="00F81684" w:rsidP="00F81684">
      <w:pPr>
        <w:pStyle w:val="Vergelijking"/>
      </w:pPr>
      <w:r w:rsidRPr="00323624">
        <w:object w:dxaOrig="5851" w:dyaOrig="917">
          <v:shape id="_x0000_i1027" type="#_x0000_t75" style="width:292.5pt;height:45.75pt" o:ole="">
            <v:imagedata r:id="rId9" o:title=""/>
          </v:shape>
          <o:OLEObject Type="Embed" ProgID="ACD.ChemSketch.20" ShapeID="_x0000_i1027" DrawAspect="Content" ObjectID="_1571687295" r:id="rId10"/>
        </w:object>
      </w:r>
    </w:p>
    <w:p w:rsidR="00F81684" w:rsidRPr="00323624" w:rsidRDefault="00F81684" w:rsidP="00F81684">
      <w:pPr>
        <w:widowControl w:val="0"/>
      </w:pPr>
      <w:r w:rsidRPr="00323624">
        <w:t>Verschuift daarentegen de dubbele binding meer naar het midden van de moleculen, dan vallen deze (grote) moleculen na metathese uiteen in kleinere moleculen (met 10 tot 20 C-atomen):</w:t>
      </w:r>
    </w:p>
    <w:p w:rsidR="00F81684" w:rsidRPr="00323624" w:rsidRDefault="00F81684" w:rsidP="00F81684">
      <w:pPr>
        <w:pStyle w:val="Bijschrift"/>
        <w:rPr>
          <w:lang w:val="en-US"/>
        </w:rPr>
      </w:pPr>
      <w:proofErr w:type="spellStart"/>
      <w:r w:rsidRPr="00323624">
        <w:rPr>
          <w:lang w:val="en-US"/>
        </w:rPr>
        <w:t>Isomerisatie</w:t>
      </w:r>
      <w:proofErr w:type="spellEnd"/>
      <w:r w:rsidRPr="00323624">
        <w:rPr>
          <w:lang w:val="en-US"/>
        </w:rPr>
        <w:t>:</w:t>
      </w:r>
    </w:p>
    <w:p w:rsidR="00F81684" w:rsidRPr="00323624" w:rsidRDefault="00F81684" w:rsidP="00F81684">
      <w:pPr>
        <w:rPr>
          <w:lang w:val="en-US"/>
        </w:rPr>
      </w:pPr>
      <w:r w:rsidRPr="00323624">
        <w:rPr>
          <w:lang w:val="en-US"/>
        </w:rPr>
        <w:t>CH</w:t>
      </w:r>
      <w:r w:rsidRPr="00323624">
        <w:rPr>
          <w:vertAlign w:val="subscript"/>
          <w:lang w:val="en-US"/>
        </w:rPr>
        <w:t>3</w:t>
      </w:r>
      <w:r w:rsidRPr="00323624">
        <w:sym w:font="Symbol" w:char="F02D"/>
      </w:r>
      <w:r w:rsidRPr="00323624">
        <w:rPr>
          <w:lang w:val="en-US"/>
        </w:rPr>
        <w:t>(CH</w:t>
      </w:r>
      <w:r w:rsidRPr="00323624">
        <w:rPr>
          <w:vertAlign w:val="subscript"/>
          <w:lang w:val="en-US"/>
        </w:rPr>
        <w:t>2</w:t>
      </w:r>
      <w:r w:rsidRPr="00323624">
        <w:rPr>
          <w:lang w:val="en-US"/>
        </w:rPr>
        <w:t>)</w:t>
      </w:r>
      <w:r w:rsidRPr="00323624">
        <w:rPr>
          <w:vertAlign w:val="subscript"/>
          <w:lang w:val="en-US"/>
        </w:rPr>
        <w:t>n</w:t>
      </w:r>
      <w:r w:rsidRPr="00323624">
        <w:sym w:font="Symbol" w:char="F02D"/>
      </w:r>
      <w:r w:rsidRPr="00323624">
        <w:rPr>
          <w:lang w:val="en-US"/>
        </w:rPr>
        <w:t>CH=CH</w:t>
      </w:r>
      <w:r w:rsidRPr="00323624">
        <w:rPr>
          <w:vertAlign w:val="subscript"/>
          <w:lang w:val="en-US"/>
        </w:rPr>
        <w:t>2</w:t>
      </w:r>
      <w:r w:rsidRPr="00323624">
        <w:rPr>
          <w:lang w:val="en-US"/>
        </w:rPr>
        <w:t xml:space="preserve"> </w:t>
      </w:r>
      <w:r w:rsidRPr="00323624">
        <w:sym w:font="Symbol" w:char="F0AE"/>
      </w:r>
      <w:r w:rsidRPr="00323624">
        <w:rPr>
          <w:lang w:val="en-US"/>
        </w:rPr>
        <w:t xml:space="preserve"> CH</w:t>
      </w:r>
      <w:r w:rsidRPr="00323624">
        <w:rPr>
          <w:vertAlign w:val="subscript"/>
          <w:lang w:val="en-US"/>
        </w:rPr>
        <w:t>3</w:t>
      </w:r>
      <w:r w:rsidRPr="00323624">
        <w:sym w:font="Symbol" w:char="F02D"/>
      </w:r>
      <w:r w:rsidRPr="00323624">
        <w:rPr>
          <w:lang w:val="en-US"/>
        </w:rPr>
        <w:t>(CH</w:t>
      </w:r>
      <w:r w:rsidRPr="00323624">
        <w:rPr>
          <w:vertAlign w:val="subscript"/>
          <w:lang w:val="en-US"/>
        </w:rPr>
        <w:t>2</w:t>
      </w:r>
      <w:r w:rsidRPr="00323624">
        <w:rPr>
          <w:lang w:val="en-US"/>
        </w:rPr>
        <w:t>)</w:t>
      </w:r>
      <w:r w:rsidRPr="00323624">
        <w:rPr>
          <w:vertAlign w:val="subscript"/>
          <w:lang w:val="en-US"/>
        </w:rPr>
        <w:t>p</w:t>
      </w:r>
      <w:r w:rsidRPr="00323624">
        <w:sym w:font="Symbol" w:char="F02D"/>
      </w:r>
      <w:r w:rsidRPr="00323624">
        <w:rPr>
          <w:lang w:val="en-US"/>
        </w:rPr>
        <w:t>CH=CH</w:t>
      </w:r>
      <w:r w:rsidRPr="00323624">
        <w:sym w:font="Symbol" w:char="F02D"/>
      </w:r>
      <w:r w:rsidRPr="00323624">
        <w:rPr>
          <w:lang w:val="en-US"/>
        </w:rPr>
        <w:t>(CH</w:t>
      </w:r>
      <w:r w:rsidRPr="00323624">
        <w:rPr>
          <w:vertAlign w:val="subscript"/>
          <w:lang w:val="en-US"/>
        </w:rPr>
        <w:t>2</w:t>
      </w:r>
      <w:r w:rsidRPr="00323624">
        <w:rPr>
          <w:lang w:val="en-US"/>
        </w:rPr>
        <w:t>)</w:t>
      </w:r>
      <w:r w:rsidRPr="00323624">
        <w:rPr>
          <w:vertAlign w:val="subscript"/>
          <w:lang w:val="en-US"/>
        </w:rPr>
        <w:t>q</w:t>
      </w:r>
      <w:r w:rsidRPr="00323624">
        <w:sym w:font="Symbol" w:char="F02D"/>
      </w:r>
      <w:r w:rsidRPr="00323624">
        <w:rPr>
          <w:lang w:val="en-US"/>
        </w:rPr>
        <w:t>CH</w:t>
      </w:r>
      <w:r w:rsidRPr="00323624">
        <w:rPr>
          <w:vertAlign w:val="subscript"/>
          <w:lang w:val="en-US"/>
        </w:rPr>
        <w:t>3</w:t>
      </w:r>
    </w:p>
    <w:p w:rsidR="00F81684" w:rsidRPr="00323624" w:rsidRDefault="00F81684" w:rsidP="00F81684">
      <w:pPr>
        <w:pStyle w:val="Interlinie"/>
      </w:pPr>
      <w:r w:rsidRPr="00323624">
        <w:t>Hierbij geldt: n &gt; 17 en p + q &gt; 16</w:t>
      </w:r>
    </w:p>
    <w:p w:rsidR="00F81684" w:rsidRPr="00323624" w:rsidRDefault="00F81684" w:rsidP="00F81684">
      <w:pPr>
        <w:pStyle w:val="Bijschrift"/>
      </w:pPr>
      <w:r w:rsidRPr="00323624">
        <w:t>Metathese:</w:t>
      </w:r>
    </w:p>
    <w:p w:rsidR="00F81684" w:rsidRPr="00323624" w:rsidRDefault="00F81684" w:rsidP="00F81684">
      <w:r w:rsidRPr="00323624">
        <w:object w:dxaOrig="8103" w:dyaOrig="874">
          <v:shape id="_x0000_i1028" type="#_x0000_t75" style="width:405pt;height:43.5pt" o:ole="">
            <v:imagedata r:id="rId11" o:title=""/>
          </v:shape>
          <o:OLEObject Type="Embed" ProgID="ACD.ChemSketch.20" ShapeID="_x0000_i1028" DrawAspect="Content" ObjectID="_1571687296" r:id="rId12"/>
        </w:object>
      </w:r>
    </w:p>
    <w:p w:rsidR="00F81684" w:rsidRPr="00323624" w:rsidRDefault="00F81684" w:rsidP="00F81684">
      <w:pPr>
        <w:pStyle w:val="Interlinie"/>
      </w:pPr>
      <w:r w:rsidRPr="00323624">
        <w:t xml:space="preserve">Hierbij geldt: p &lt;&lt; n en q &lt;&lt; n, zodat </w:t>
      </w:r>
      <w:r w:rsidRPr="00323624">
        <w:rPr>
          <w:iCs/>
        </w:rPr>
        <w:t xml:space="preserve">veel kleinere moleculen </w:t>
      </w:r>
      <w:r w:rsidRPr="00323624">
        <w:t>verkregen zijn.</w:t>
      </w:r>
    </w:p>
    <w:p w:rsidR="00F81684" w:rsidRPr="00E15BAA" w:rsidRDefault="00F81684" w:rsidP="00F81684">
      <w:pPr>
        <w:pStyle w:val="CSElijst"/>
        <w:tabs>
          <w:tab w:val="clear" w:pos="360"/>
        </w:tabs>
        <w:ind w:left="0" w:hanging="709"/>
        <w:rPr>
          <w:lang w:val="nl-NL"/>
        </w:rPr>
      </w:pPr>
      <w:r w:rsidRPr="00E15BAA">
        <w:rPr>
          <w:lang w:val="nl-NL"/>
        </w:rPr>
        <w:t xml:space="preserve">1. De geïsomeriseerde alkenen kunnen ook onderling </w:t>
      </w:r>
      <w:proofErr w:type="spellStart"/>
      <w:r w:rsidRPr="00E15BAA">
        <w:rPr>
          <w:lang w:val="nl-NL"/>
        </w:rPr>
        <w:t>methathese</w:t>
      </w:r>
      <w:proofErr w:type="spellEnd"/>
      <w:r w:rsidRPr="00E15BAA">
        <w:rPr>
          <w:lang w:val="nl-NL"/>
        </w:rPr>
        <w:t xml:space="preserve"> geven:</w:t>
      </w:r>
      <w:r w:rsidRPr="00E15BAA">
        <w:rPr>
          <w:lang w:val="nl-NL"/>
        </w:rPr>
        <w:br/>
      </w:r>
      <w:r w:rsidRPr="00323624">
        <w:object w:dxaOrig="8491" w:dyaOrig="1335">
          <v:shape id="_x0000_i1029" type="#_x0000_t75" style="width:424.5pt;height:66.75pt" o:ole="">
            <v:imagedata r:id="rId13" o:title=""/>
          </v:shape>
          <o:OLEObject Type="Embed" ProgID="ACD.ChemSketch.20" ShapeID="_x0000_i1029" DrawAspect="Content" ObjectID="_1571687297" r:id="rId14"/>
        </w:object>
      </w:r>
      <w:r w:rsidRPr="00E15BAA">
        <w:rPr>
          <w:lang w:val="nl-NL"/>
        </w:rPr>
        <w:br/>
        <w:t xml:space="preserve">Indien p </w:t>
      </w:r>
      <w:r w:rsidRPr="00323624">
        <w:rPr>
          <w:iCs/>
        </w:rPr>
        <w:sym w:font="Symbol" w:char="F0B9"/>
      </w:r>
      <w:r w:rsidRPr="00E15BAA">
        <w:rPr>
          <w:lang w:val="nl-NL"/>
        </w:rPr>
        <w:t>q dan ontstaan hierbij nieuwe alkenen. Deze zijn echter ongewenst, omdat het geen 1-alkenen zijn en omdat de gevormde moleculen (voor een deel) te veel C-atomen bevatten.</w:t>
      </w:r>
      <w:r w:rsidRPr="00E15BAA">
        <w:rPr>
          <w:lang w:val="nl-NL"/>
        </w:rPr>
        <w:br/>
        <w:t xml:space="preserve">2. De kans dat de geïsomeriseerde alkenen onderling metathese geven, is o.a. afhankelijk van hun </w:t>
      </w:r>
      <w:r w:rsidRPr="00E15BAA">
        <w:rPr>
          <w:lang w:val="nl-NL"/>
        </w:rPr>
        <w:lastRenderedPageBreak/>
        <w:t>concentraties. Door etheen nu in grote overmaat (hoge concentratie) toe te voegen, neemt de kans op een botsing, en een eventueel daaropvolgende reactie, tussen een alkeen en etheen sterk toe, terwijl die tussen de alkenen onderling gelijk blijft. Daardoor overheerst de reactie met etheen en ontstaat er in verhouding weinig ongewenst product.</w:t>
      </w:r>
    </w:p>
    <w:p w:rsidR="00F81684" w:rsidRPr="00E15BAA" w:rsidRDefault="00F81684" w:rsidP="00F81684">
      <w:pPr>
        <w:pStyle w:val="CSElijst"/>
        <w:tabs>
          <w:tab w:val="clear" w:pos="360"/>
        </w:tabs>
        <w:ind w:left="0" w:hanging="709"/>
        <w:rPr>
          <w:lang w:val="nl-NL"/>
        </w:rPr>
      </w:pPr>
      <w:r w:rsidRPr="00E15BAA">
        <w:rPr>
          <w:lang w:val="nl-NL"/>
        </w:rPr>
        <w:t>Metathese bij 2,4,4-trimethylpent-2-een en etheen zou opleveren:</w:t>
      </w:r>
    </w:p>
    <w:p w:rsidR="00F81684" w:rsidRPr="00323624" w:rsidRDefault="00F81684" w:rsidP="00F81684">
      <w:pPr>
        <w:pStyle w:val="Vergelijking"/>
        <w:rPr>
          <w:u w:val="single"/>
        </w:rPr>
      </w:pPr>
      <w:r w:rsidRPr="00323624">
        <w:object w:dxaOrig="6533" w:dyaOrig="1574">
          <v:shape id="_x0000_i1030" type="#_x0000_t75" style="width:327pt;height:79.5pt" o:ole="">
            <v:imagedata r:id="rId15" o:title=""/>
          </v:shape>
          <o:OLEObject Type="Embed" ProgID="ACD.ChemSketch.20" ShapeID="_x0000_i1030" DrawAspect="Content" ObjectID="_1571687298" r:id="rId16"/>
        </w:object>
      </w:r>
    </w:p>
    <w:p w:rsidR="00F81684" w:rsidRPr="00323624" w:rsidRDefault="00F81684" w:rsidP="00F81684">
      <w:pPr>
        <w:widowControl w:val="0"/>
      </w:pPr>
      <w:r w:rsidRPr="00323624">
        <w:t>De hierbij gevormde producten zouden zijn: methylpropeen en 3,3-dimethylbut-1-een (</w:t>
      </w:r>
      <w:proofErr w:type="spellStart"/>
      <w:r w:rsidRPr="00323624">
        <w:t>neohexeen</w:t>
      </w:r>
      <w:proofErr w:type="spellEnd"/>
      <w:r w:rsidRPr="00323624">
        <w:t>), precies de stoften die bij deze reactie ook gevonden worden.</w:t>
      </w:r>
    </w:p>
    <w:p w:rsidR="00F81684" w:rsidRPr="00323624" w:rsidRDefault="00F81684" w:rsidP="00F81684">
      <w:pPr>
        <w:pStyle w:val="OpmCurs"/>
      </w:pPr>
      <w:r w:rsidRPr="00323624">
        <w:t>Conclusie: er treedt inderdaad metathese op.</w:t>
      </w:r>
    </w:p>
    <w:p w:rsidR="00F81684" w:rsidRPr="00E15BAA" w:rsidRDefault="00F81684" w:rsidP="00F81684">
      <w:pPr>
        <w:pStyle w:val="CSElijst"/>
        <w:tabs>
          <w:tab w:val="clear" w:pos="360"/>
        </w:tabs>
        <w:ind w:left="0" w:hanging="709"/>
        <w:rPr>
          <w:lang w:val="nl-NL"/>
        </w:rPr>
      </w:pPr>
      <w:r w:rsidRPr="00E15BAA">
        <w:rPr>
          <w:lang w:val="nl-NL"/>
        </w:rPr>
        <w:t>Voor de vorming van 1 mol 2,4,4-trimethylpent-2-een is 2 mol methylpropeen nodig;</w:t>
      </w:r>
      <w:r w:rsidRPr="00E15BAA">
        <w:rPr>
          <w:lang w:val="nl-NL"/>
        </w:rPr>
        <w:br/>
        <w:t xml:space="preserve">1 mol 2,4,4-trimethylpent-2-een wordt met 1 mol etheen in 1 mol </w:t>
      </w:r>
      <w:proofErr w:type="spellStart"/>
      <w:r w:rsidRPr="00E15BAA">
        <w:rPr>
          <w:lang w:val="nl-NL"/>
        </w:rPr>
        <w:t>neohexeen</w:t>
      </w:r>
      <w:proofErr w:type="spellEnd"/>
      <w:r w:rsidRPr="00E15BAA">
        <w:rPr>
          <w:lang w:val="nl-NL"/>
        </w:rPr>
        <w:t xml:space="preserve"> omgezet, maar hierbij komt weer 1 mol methyl propeen (uitgangsstof) terug, die opnieuw voor de reactie kan worden benut.</w:t>
      </w:r>
    </w:p>
    <w:p w:rsidR="00F81684" w:rsidRPr="00323624" w:rsidRDefault="00F81684" w:rsidP="00F81684">
      <w:pPr>
        <w:widowControl w:val="0"/>
      </w:pPr>
      <w:r w:rsidRPr="00323624">
        <w:t xml:space="preserve">Voor de vorming van 1 mol </w:t>
      </w:r>
      <w:proofErr w:type="spellStart"/>
      <w:r w:rsidRPr="00323624">
        <w:t>neohexeen</w:t>
      </w:r>
      <w:proofErr w:type="spellEnd"/>
      <w:r w:rsidRPr="00323624">
        <w:t xml:space="preserve"> zijn dus 1 mol etheen en 1 mol methyl propeen nodig.</w:t>
      </w:r>
    </w:p>
    <w:p w:rsidR="00F81684" w:rsidRPr="00323624" w:rsidRDefault="00F81684" w:rsidP="00F81684">
      <w:pPr>
        <w:pStyle w:val="OpmCurs"/>
      </w:pPr>
      <w:r w:rsidRPr="00323624">
        <w:rPr>
          <w:iCs/>
        </w:rPr>
        <w:t xml:space="preserve">Opmerking: </w:t>
      </w:r>
      <w:r w:rsidRPr="00323624">
        <w:t>Je kunt jezelf hierbij gemakkelijk controleren:</w:t>
      </w:r>
    </w:p>
    <w:tbl>
      <w:tblPr>
        <w:tblW w:w="0" w:type="auto"/>
        <w:tblLook w:val="01E0" w:firstRow="1" w:lastRow="1" w:firstColumn="1" w:lastColumn="1" w:noHBand="0" w:noVBand="0"/>
      </w:tblPr>
      <w:tblGrid>
        <w:gridCol w:w="3149"/>
        <w:gridCol w:w="341"/>
      </w:tblGrid>
      <w:tr w:rsidR="00F81684" w:rsidRPr="00323624" w:rsidTr="00391299">
        <w:tc>
          <w:tcPr>
            <w:tcW w:w="0" w:type="auto"/>
          </w:tcPr>
          <w:p w:rsidR="00F81684" w:rsidRPr="001A4BEC" w:rsidRDefault="00F81684" w:rsidP="00391299">
            <w:pPr>
              <w:widowControl w:val="0"/>
              <w:rPr>
                <w:i/>
              </w:rPr>
            </w:pPr>
            <w:r w:rsidRPr="001A4BEC">
              <w:rPr>
                <w:i/>
              </w:rPr>
              <w:t>methyl propeen heeft 4 C-atomen</w:t>
            </w:r>
          </w:p>
        </w:tc>
        <w:tc>
          <w:tcPr>
            <w:tcW w:w="0" w:type="auto"/>
          </w:tcPr>
          <w:p w:rsidR="00F81684" w:rsidRPr="00323624" w:rsidRDefault="00F81684" w:rsidP="00391299">
            <w:pPr>
              <w:widowControl w:val="0"/>
            </w:pPr>
          </w:p>
        </w:tc>
      </w:tr>
      <w:tr w:rsidR="00F81684" w:rsidRPr="00323624" w:rsidTr="00391299">
        <w:tc>
          <w:tcPr>
            <w:tcW w:w="0" w:type="auto"/>
            <w:tcBorders>
              <w:bottom w:val="single" w:sz="4" w:space="0" w:color="auto"/>
            </w:tcBorders>
          </w:tcPr>
          <w:p w:rsidR="00F81684" w:rsidRPr="001A4BEC" w:rsidRDefault="00F81684" w:rsidP="00391299">
            <w:pPr>
              <w:widowControl w:val="0"/>
              <w:rPr>
                <w:i/>
              </w:rPr>
            </w:pPr>
            <w:r w:rsidRPr="001A4BEC">
              <w:rPr>
                <w:i/>
              </w:rPr>
              <w:t>etheen heeft 2 C-atomen</w:t>
            </w:r>
          </w:p>
        </w:tc>
        <w:tc>
          <w:tcPr>
            <w:tcW w:w="0" w:type="auto"/>
          </w:tcPr>
          <w:p w:rsidR="00F81684" w:rsidRPr="00323624" w:rsidRDefault="00F81684" w:rsidP="00391299">
            <w:pPr>
              <w:widowControl w:val="0"/>
            </w:pPr>
            <w:r w:rsidRPr="00323624">
              <w:t>+</w:t>
            </w:r>
          </w:p>
        </w:tc>
      </w:tr>
      <w:tr w:rsidR="00F81684" w:rsidRPr="00323624" w:rsidTr="00391299">
        <w:tc>
          <w:tcPr>
            <w:tcW w:w="0" w:type="auto"/>
            <w:tcBorders>
              <w:top w:val="single" w:sz="4" w:space="0" w:color="auto"/>
            </w:tcBorders>
          </w:tcPr>
          <w:p w:rsidR="00F81684" w:rsidRPr="001A4BEC" w:rsidRDefault="00F81684" w:rsidP="00391299">
            <w:pPr>
              <w:widowControl w:val="0"/>
              <w:rPr>
                <w:i/>
              </w:rPr>
            </w:pPr>
            <w:proofErr w:type="spellStart"/>
            <w:r w:rsidRPr="001A4BEC">
              <w:rPr>
                <w:i/>
              </w:rPr>
              <w:t>neohexeen</w:t>
            </w:r>
            <w:proofErr w:type="spellEnd"/>
            <w:r w:rsidRPr="001A4BEC">
              <w:rPr>
                <w:i/>
              </w:rPr>
              <w:t xml:space="preserve"> heeft 6 C-atomen</w:t>
            </w:r>
          </w:p>
        </w:tc>
        <w:tc>
          <w:tcPr>
            <w:tcW w:w="0" w:type="auto"/>
          </w:tcPr>
          <w:p w:rsidR="00F81684" w:rsidRPr="00323624" w:rsidRDefault="00F81684" w:rsidP="00391299">
            <w:pPr>
              <w:widowControl w:val="0"/>
            </w:pPr>
          </w:p>
        </w:tc>
      </w:tr>
    </w:tbl>
    <w:p w:rsidR="00F81684" w:rsidRPr="00B67E3A" w:rsidRDefault="00F81684" w:rsidP="00F81684">
      <w:pPr>
        <w:pStyle w:val="Kop2"/>
      </w:pPr>
      <w:bookmarkStart w:id="3" w:name="_Toc490751108"/>
      <w:r w:rsidRPr="00B67E3A">
        <w:rPr>
          <w:noProof/>
        </w:rPr>
        <mc:AlternateContent>
          <mc:Choice Requires="wps">
            <w:drawing>
              <wp:anchor distT="0" distB="0" distL="0" distR="0" simplePos="0" relativeHeight="251661312" behindDoc="0" locked="0" layoutInCell="0" allowOverlap="1" wp14:anchorId="7DB8E131" wp14:editId="38A41DEC">
                <wp:simplePos x="0" y="0"/>
                <wp:positionH relativeFrom="margin">
                  <wp:align>center</wp:align>
                </wp:positionH>
                <wp:positionV relativeFrom="paragraph">
                  <wp:posOffset>418774</wp:posOffset>
                </wp:positionV>
                <wp:extent cx="6172835" cy="0"/>
                <wp:effectExtent l="0" t="19050" r="56515" b="38100"/>
                <wp:wrapSquare wrapText="bothSides"/>
                <wp:docPr id="2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F97D9"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95pt" to="486.0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Y1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" o:allowincell="f" strokecolor="silver" strokeweight="4.8pt">
                <w10:wrap type="square" anchorx="margin"/>
              </v:line>
            </w:pict>
          </mc:Fallback>
        </mc:AlternateContent>
      </w:r>
      <w:proofErr w:type="spellStart"/>
      <w:r w:rsidRPr="00B67E3A">
        <w:t>Omringing</w:t>
      </w:r>
      <w:proofErr w:type="spellEnd"/>
      <w:r w:rsidRPr="00B67E3A">
        <w:t xml:space="preserve"> van zilver</w:t>
      </w:r>
      <w:r w:rsidRPr="00B67E3A">
        <w:tab/>
        <w:t>1984-II(II)</w:t>
      </w:r>
      <w:bookmarkEnd w:id="3"/>
    </w:p>
    <w:p w:rsidR="00F81684" w:rsidRPr="00214D57" w:rsidRDefault="00F81684" w:rsidP="00F81684">
      <w:pPr>
        <w:pStyle w:val="CSElijst"/>
        <w:tabs>
          <w:tab w:val="clear" w:pos="360"/>
        </w:tabs>
        <w:ind w:left="0" w:hanging="709"/>
      </w:pPr>
      <w:r w:rsidRPr="00214D57">
        <w:t>2 Ag</w:t>
      </w:r>
      <w:r w:rsidRPr="00214D57">
        <w:rPr>
          <w:vertAlign w:val="superscript"/>
        </w:rPr>
        <w:t>+</w:t>
      </w:r>
      <w:r w:rsidRPr="00214D57">
        <w:t>(aq) + 2OH</w:t>
      </w:r>
      <w:r w:rsidRPr="00323624">
        <w:rPr>
          <w:vertAlign w:val="superscript"/>
        </w:rPr>
        <w:sym w:font="Symbol" w:char="F02D"/>
      </w:r>
      <w:r w:rsidRPr="00214D57">
        <w:t xml:space="preserve">(aq) </w:t>
      </w:r>
      <w:r w:rsidRPr="00323624">
        <w:sym w:font="Symbol" w:char="F0AE"/>
      </w:r>
      <w:r w:rsidRPr="00214D57">
        <w:t xml:space="preserve"> Ag</w:t>
      </w:r>
      <w:r w:rsidRPr="00214D57">
        <w:rPr>
          <w:vertAlign w:val="subscript"/>
        </w:rPr>
        <w:t>2</w:t>
      </w:r>
      <w:r w:rsidRPr="00214D57">
        <w:t>O(s) + H</w:t>
      </w:r>
      <w:r w:rsidRPr="00214D57">
        <w:rPr>
          <w:vertAlign w:val="subscript"/>
        </w:rPr>
        <w:t>2</w:t>
      </w:r>
      <w:r w:rsidRPr="00214D57">
        <w:t>O(l)</w:t>
      </w:r>
    </w:p>
    <w:p w:rsidR="00F81684" w:rsidRPr="00323624" w:rsidRDefault="00F81684" w:rsidP="00F81684">
      <w:pPr>
        <w:pStyle w:val="OpmCurs"/>
      </w:pPr>
      <w:r w:rsidRPr="00323624">
        <w:t>Opmerking: Het zilverhydroxide dat je bij deze reactie zou verwachten, is bij kamertemperatuur niet stabiel en ontleedt in zilveroxide en water:</w:t>
      </w:r>
      <w:r>
        <w:br/>
      </w:r>
      <w:r w:rsidRPr="00323624">
        <w:t>2{</w:t>
      </w:r>
      <w:proofErr w:type="spellStart"/>
      <w:r w:rsidRPr="00323624">
        <w:t>AgOH</w:t>
      </w:r>
      <w:proofErr w:type="spellEnd"/>
      <w:r w:rsidRPr="00323624">
        <w:t xml:space="preserve">} </w:t>
      </w:r>
      <w:r w:rsidRPr="00323624">
        <w:sym w:font="Symbol" w:char="F0AE"/>
      </w:r>
      <w:r w:rsidRPr="00323624">
        <w:t xml:space="preserve"> Ag</w:t>
      </w:r>
      <w:r w:rsidRPr="00323624">
        <w:rPr>
          <w:vertAlign w:val="subscript"/>
        </w:rPr>
        <w:t>2</w:t>
      </w:r>
      <w:r w:rsidRPr="00323624">
        <w:t>O + H</w:t>
      </w:r>
      <w:r w:rsidRPr="00323624">
        <w:rPr>
          <w:vertAlign w:val="subscript"/>
        </w:rPr>
        <w:t>2</w:t>
      </w:r>
      <w:r w:rsidRPr="00323624">
        <w:t>O</w:t>
      </w:r>
    </w:p>
    <w:p w:rsidR="00F81684" w:rsidRPr="00E15BAA" w:rsidRDefault="00F81684" w:rsidP="00F81684">
      <w:pPr>
        <w:pStyle w:val="CSElijst"/>
        <w:tabs>
          <w:tab w:val="clear" w:pos="360"/>
        </w:tabs>
        <w:ind w:left="0" w:hanging="709"/>
        <w:rPr>
          <w:lang w:val="nl-NL"/>
        </w:rPr>
      </w:pPr>
      <w:r w:rsidRPr="00E15BAA">
        <w:rPr>
          <w:lang w:val="nl-NL"/>
        </w:rPr>
        <w:t>Ag</w:t>
      </w:r>
      <w:r w:rsidRPr="00E15BAA">
        <w:rPr>
          <w:vertAlign w:val="subscript"/>
          <w:lang w:val="nl-NL"/>
        </w:rPr>
        <w:t>2</w:t>
      </w:r>
      <w:r w:rsidRPr="00E15BAA">
        <w:rPr>
          <w:lang w:val="nl-NL"/>
        </w:rPr>
        <w:t>O(s) + 2n NH</w:t>
      </w:r>
      <w:r w:rsidRPr="00E15BAA">
        <w:rPr>
          <w:vertAlign w:val="subscript"/>
          <w:lang w:val="nl-NL"/>
        </w:rPr>
        <w:t>3</w:t>
      </w:r>
      <w:r w:rsidRPr="00E15BAA">
        <w:rPr>
          <w:lang w:val="nl-NL"/>
        </w:rPr>
        <w:t>(</w:t>
      </w:r>
      <w:proofErr w:type="spellStart"/>
      <w:r w:rsidRPr="00E15BAA">
        <w:rPr>
          <w:lang w:val="nl-NL"/>
        </w:rPr>
        <w:t>aq</w:t>
      </w:r>
      <w:proofErr w:type="spellEnd"/>
      <w:r w:rsidRPr="00E15BAA">
        <w:rPr>
          <w:lang w:val="nl-NL"/>
        </w:rPr>
        <w:t>) + H</w:t>
      </w:r>
      <w:r w:rsidRPr="00E15BAA">
        <w:rPr>
          <w:vertAlign w:val="subscript"/>
          <w:lang w:val="nl-NL"/>
        </w:rPr>
        <w:t>2</w:t>
      </w:r>
      <w:r w:rsidRPr="00E15BAA">
        <w:rPr>
          <w:lang w:val="nl-NL"/>
        </w:rPr>
        <w:t xml:space="preserve">O(l) </w:t>
      </w:r>
      <w:r w:rsidRPr="00323624">
        <w:sym w:font="Symbol" w:char="F0AE"/>
      </w:r>
      <w:r w:rsidRPr="00E15BAA">
        <w:rPr>
          <w:lang w:val="nl-NL"/>
        </w:rPr>
        <w:t xml:space="preserve"> 2 Ag(NH</w:t>
      </w:r>
      <w:r w:rsidRPr="00E15BAA">
        <w:rPr>
          <w:vertAlign w:val="subscript"/>
          <w:lang w:val="nl-NL"/>
        </w:rPr>
        <w:t>3</w:t>
      </w:r>
      <w:r w:rsidRPr="00E15BAA">
        <w:rPr>
          <w:lang w:val="nl-NL"/>
        </w:rPr>
        <w:t>)</w:t>
      </w:r>
      <w:r w:rsidRPr="00E15BAA">
        <w:rPr>
          <w:vertAlign w:val="subscript"/>
          <w:lang w:val="nl-NL"/>
        </w:rPr>
        <w:t>n</w:t>
      </w:r>
      <w:r w:rsidRPr="00E15BAA">
        <w:rPr>
          <w:vertAlign w:val="superscript"/>
          <w:lang w:val="nl-NL"/>
        </w:rPr>
        <w:t>+</w:t>
      </w:r>
      <w:r w:rsidRPr="00E15BAA">
        <w:rPr>
          <w:lang w:val="nl-NL"/>
        </w:rPr>
        <w:t>(</w:t>
      </w:r>
      <w:proofErr w:type="spellStart"/>
      <w:r w:rsidRPr="00E15BAA">
        <w:rPr>
          <w:lang w:val="nl-NL"/>
        </w:rPr>
        <w:t>aq</w:t>
      </w:r>
      <w:proofErr w:type="spellEnd"/>
      <w:r w:rsidRPr="00E15BAA">
        <w:rPr>
          <w:lang w:val="nl-NL"/>
        </w:rPr>
        <w:t>) + 2 OH</w:t>
      </w:r>
      <w:r w:rsidRPr="00323624">
        <w:rPr>
          <w:vertAlign w:val="superscript"/>
        </w:rPr>
        <w:sym w:font="Symbol" w:char="F02D"/>
      </w:r>
      <w:r w:rsidRPr="00E15BAA">
        <w:rPr>
          <w:lang w:val="nl-NL"/>
        </w:rPr>
        <w:t>(</w:t>
      </w:r>
      <w:proofErr w:type="spellStart"/>
      <w:r w:rsidRPr="00E15BAA">
        <w:rPr>
          <w:lang w:val="nl-NL"/>
        </w:rPr>
        <w:t>aq</w:t>
      </w:r>
      <w:proofErr w:type="spellEnd"/>
      <w:r w:rsidRPr="00E15BAA">
        <w:rPr>
          <w:lang w:val="nl-NL"/>
        </w:rPr>
        <w:t>)</w:t>
      </w:r>
    </w:p>
    <w:p w:rsidR="00F81684" w:rsidRPr="00323624" w:rsidRDefault="00F81684" w:rsidP="00F81684">
      <w:pPr>
        <w:pStyle w:val="OpmCurs"/>
      </w:pPr>
      <w:r w:rsidRPr="00323624">
        <w:t>Opmerking: In ammonia (NH</w:t>
      </w:r>
      <w:r w:rsidRPr="00323624">
        <w:rPr>
          <w:vertAlign w:val="subscript"/>
        </w:rPr>
        <w:t>3</w:t>
      </w:r>
      <w:r w:rsidRPr="00323624">
        <w:t xml:space="preserve"> + H</w:t>
      </w:r>
      <w:r w:rsidRPr="00323624">
        <w:rPr>
          <w:vertAlign w:val="subscript"/>
        </w:rPr>
        <w:t>2</w:t>
      </w:r>
      <w:r w:rsidRPr="00323624">
        <w:t xml:space="preserve">O </w:t>
      </w:r>
      <w:r w:rsidRPr="00323624">
        <w:rPr>
          <w:rFonts w:ascii="Cambria Math" w:hAnsi="Cambria Math"/>
        </w:rPr>
        <w:t>⇌</w:t>
      </w:r>
      <w:r w:rsidRPr="00323624">
        <w:t xml:space="preserve"> NH</w:t>
      </w:r>
      <w:r w:rsidRPr="00323624">
        <w:rPr>
          <w:vertAlign w:val="subscript"/>
        </w:rPr>
        <w:t>4</w:t>
      </w:r>
      <w:r w:rsidRPr="00323624">
        <w:rPr>
          <w:vertAlign w:val="superscript"/>
        </w:rPr>
        <w:t>+</w:t>
      </w:r>
      <w:r w:rsidRPr="00323624">
        <w:t xml:space="preserve"> + OH</w:t>
      </w:r>
      <w:r w:rsidRPr="00323624">
        <w:rPr>
          <w:vertAlign w:val="superscript"/>
        </w:rPr>
        <w:sym w:font="Symbol" w:char="F02D"/>
      </w:r>
      <w:r w:rsidRPr="00323624">
        <w:t>) zijn ook NH</w:t>
      </w:r>
      <w:r w:rsidRPr="00184DC6">
        <w:rPr>
          <w:vertAlign w:val="subscript"/>
        </w:rPr>
        <w:t>4</w:t>
      </w:r>
      <w:r w:rsidRPr="00323624">
        <w:rPr>
          <w:vertAlign w:val="superscript"/>
        </w:rPr>
        <w:t>+</w:t>
      </w:r>
      <w:r w:rsidRPr="00323624">
        <w:t>-ionen aanwezig, zodat de volgende reactie ook mogelijk is:</w:t>
      </w:r>
      <w:r>
        <w:br/>
      </w:r>
      <w:r w:rsidRPr="00323624">
        <w:t>Ag</w:t>
      </w:r>
      <w:r w:rsidRPr="00323624">
        <w:rPr>
          <w:vertAlign w:val="subscript"/>
        </w:rPr>
        <w:t>2</w:t>
      </w:r>
      <w:r w:rsidRPr="00323624">
        <w:t>O(s) + (2 n</w:t>
      </w:r>
      <w:r w:rsidRPr="00323624">
        <w:sym w:font="Symbol" w:char="F02D"/>
      </w:r>
      <w:r w:rsidRPr="00323624">
        <w:t>2) NH</w:t>
      </w:r>
      <w:r w:rsidRPr="00323624">
        <w:rPr>
          <w:vertAlign w:val="subscript"/>
        </w:rPr>
        <w:t>3</w:t>
      </w:r>
      <w:r w:rsidRPr="00323624">
        <w:t>(</w:t>
      </w:r>
      <w:proofErr w:type="spellStart"/>
      <w:r w:rsidRPr="00323624">
        <w:t>aq</w:t>
      </w:r>
      <w:proofErr w:type="spellEnd"/>
      <w:r w:rsidRPr="00323624">
        <w:t>) + 2 NH</w:t>
      </w:r>
      <w:r w:rsidRPr="00323624">
        <w:rPr>
          <w:vertAlign w:val="subscript"/>
        </w:rPr>
        <w:t>4</w:t>
      </w:r>
      <w:r w:rsidRPr="00323624">
        <w:rPr>
          <w:vertAlign w:val="superscript"/>
        </w:rPr>
        <w:t>+</w:t>
      </w:r>
      <w:r w:rsidRPr="00323624">
        <w:t>(</w:t>
      </w:r>
      <w:proofErr w:type="spellStart"/>
      <w:r w:rsidRPr="00323624">
        <w:t>aq</w:t>
      </w:r>
      <w:proofErr w:type="spellEnd"/>
      <w:r w:rsidRPr="00323624">
        <w:t xml:space="preserve">) </w:t>
      </w:r>
      <w:r w:rsidRPr="00323624">
        <w:sym w:font="Symbol" w:char="F0AE"/>
      </w:r>
      <w:r w:rsidRPr="00323624">
        <w:t xml:space="preserve"> 2 Ag(NH</w:t>
      </w:r>
      <w:r w:rsidRPr="00323624">
        <w:rPr>
          <w:vertAlign w:val="subscript"/>
        </w:rPr>
        <w:t>3</w:t>
      </w:r>
      <w:r w:rsidRPr="00323624">
        <w:t>)</w:t>
      </w:r>
      <w:r w:rsidRPr="00323624">
        <w:rPr>
          <w:vertAlign w:val="subscript"/>
        </w:rPr>
        <w:t>n</w:t>
      </w:r>
      <w:r w:rsidRPr="00323624">
        <w:rPr>
          <w:vertAlign w:val="superscript"/>
        </w:rPr>
        <w:t>+</w:t>
      </w:r>
      <w:r w:rsidRPr="00323624">
        <w:t>(</w:t>
      </w:r>
      <w:proofErr w:type="spellStart"/>
      <w:r w:rsidRPr="00323624">
        <w:t>aq</w:t>
      </w:r>
      <w:proofErr w:type="spellEnd"/>
      <w:r w:rsidRPr="00323624">
        <w:t>) + H</w:t>
      </w:r>
      <w:r w:rsidRPr="00323624">
        <w:rPr>
          <w:vertAlign w:val="subscript"/>
        </w:rPr>
        <w:t>2</w:t>
      </w:r>
      <w:r w:rsidRPr="00323624">
        <w:t>O(l)</w:t>
      </w:r>
    </w:p>
    <w:p w:rsidR="00F81684" w:rsidRPr="00E15BAA" w:rsidRDefault="00F81684" w:rsidP="00F81684">
      <w:pPr>
        <w:pStyle w:val="CSElijst"/>
        <w:tabs>
          <w:tab w:val="clear" w:pos="360"/>
        </w:tabs>
        <w:ind w:left="0" w:hanging="709"/>
        <w:rPr>
          <w:lang w:val="nl-NL"/>
        </w:rPr>
      </w:pPr>
      <w:r w:rsidRPr="00E15BAA">
        <w:rPr>
          <w:lang w:val="nl-NL"/>
        </w:rPr>
        <w:t>[H</w:t>
      </w:r>
      <w:r w:rsidRPr="00E15BAA">
        <w:rPr>
          <w:vertAlign w:val="subscript"/>
          <w:lang w:val="nl-NL"/>
        </w:rPr>
        <w:t>3</w:t>
      </w:r>
      <w:r w:rsidRPr="00E15BAA">
        <w:rPr>
          <w:lang w:val="nl-NL"/>
        </w:rPr>
        <w:t>O</w:t>
      </w:r>
      <w:r w:rsidRPr="00E15BAA">
        <w:rPr>
          <w:vertAlign w:val="superscript"/>
          <w:lang w:val="nl-NL"/>
        </w:rPr>
        <w:t>+</w:t>
      </w:r>
      <w:r w:rsidRPr="00E15BAA">
        <w:rPr>
          <w:lang w:val="nl-NL"/>
        </w:rPr>
        <w:t>] hangt samen met [NH</w:t>
      </w:r>
      <w:r w:rsidRPr="00E15BAA">
        <w:rPr>
          <w:vertAlign w:val="subscript"/>
          <w:lang w:val="nl-NL"/>
        </w:rPr>
        <w:t>4</w:t>
      </w:r>
      <w:r w:rsidRPr="00E15BAA">
        <w:rPr>
          <w:vertAlign w:val="superscript"/>
          <w:lang w:val="nl-NL"/>
        </w:rPr>
        <w:t>+</w:t>
      </w:r>
      <w:r w:rsidRPr="00E15BAA">
        <w:rPr>
          <w:lang w:val="nl-NL"/>
        </w:rPr>
        <w:t>] en [NH</w:t>
      </w:r>
      <w:r w:rsidRPr="00E15BAA">
        <w:rPr>
          <w:vertAlign w:val="subscript"/>
          <w:lang w:val="nl-NL"/>
        </w:rPr>
        <w:t>3</w:t>
      </w:r>
      <w:r w:rsidRPr="00E15BAA">
        <w:rPr>
          <w:lang w:val="nl-NL"/>
        </w:rPr>
        <w:t>], omdat tussen deze deeltjes het volgende evenwicht bestaat:</w:t>
      </w:r>
    </w:p>
    <w:p w:rsidR="00F81684" w:rsidRPr="00323624" w:rsidRDefault="00F81684" w:rsidP="00F81684">
      <w:pPr>
        <w:rPr>
          <w:lang w:val="it-IT"/>
        </w:rPr>
      </w:pPr>
      <w:r w:rsidRPr="00323624">
        <w:rPr>
          <w:lang w:val="it-IT"/>
        </w:rPr>
        <w:t>NH</w:t>
      </w:r>
      <w:r w:rsidRPr="00323624">
        <w:rPr>
          <w:vertAlign w:val="subscript"/>
          <w:lang w:val="it-IT"/>
        </w:rPr>
        <w:t>4</w:t>
      </w:r>
      <w:r w:rsidRPr="00323624">
        <w:rPr>
          <w:vertAlign w:val="superscript"/>
          <w:lang w:val="it-IT"/>
        </w:rPr>
        <w:t>+</w:t>
      </w:r>
      <w:r w:rsidRPr="00323624">
        <w:rPr>
          <w:lang w:val="it-IT"/>
        </w:rPr>
        <w:t>(aq) + H</w:t>
      </w:r>
      <w:r w:rsidRPr="00323624">
        <w:rPr>
          <w:vertAlign w:val="subscript"/>
          <w:lang w:val="it-IT"/>
        </w:rPr>
        <w:t>2</w:t>
      </w:r>
      <w:r w:rsidRPr="00323624">
        <w:rPr>
          <w:lang w:val="it-IT"/>
        </w:rPr>
        <w:t xml:space="preserve">O(l) </w:t>
      </w:r>
      <w:r w:rsidRPr="00323624">
        <w:rPr>
          <w:rFonts w:ascii="Cambria Math" w:hAnsi="Cambria Math"/>
          <w:lang w:val="it-IT"/>
        </w:rPr>
        <w:t>⇌</w:t>
      </w:r>
      <w:r w:rsidRPr="00323624">
        <w:rPr>
          <w:lang w:val="it-IT"/>
        </w:rPr>
        <w:t xml:space="preserve"> NH</w:t>
      </w:r>
      <w:r w:rsidRPr="00323624">
        <w:rPr>
          <w:vertAlign w:val="subscript"/>
          <w:lang w:val="it-IT"/>
        </w:rPr>
        <w:t>3</w:t>
      </w:r>
      <w:r w:rsidRPr="00323624">
        <w:rPr>
          <w:lang w:val="it-IT"/>
        </w:rPr>
        <w:t>(aq) + H</w:t>
      </w:r>
      <w:r w:rsidRPr="00323624">
        <w:rPr>
          <w:vertAlign w:val="subscript"/>
          <w:lang w:val="it-IT"/>
        </w:rPr>
        <w:t>3</w:t>
      </w:r>
      <w:r w:rsidRPr="00323624">
        <w:rPr>
          <w:lang w:val="it-IT"/>
        </w:rPr>
        <w:t>O</w:t>
      </w:r>
      <w:r w:rsidRPr="00323624">
        <w:rPr>
          <w:vertAlign w:val="superscript"/>
          <w:lang w:val="it-IT"/>
        </w:rPr>
        <w:t>+</w:t>
      </w:r>
      <w:r w:rsidRPr="00323624">
        <w:rPr>
          <w:lang w:val="it-IT"/>
        </w:rPr>
        <w:t>(aq)</w:t>
      </w:r>
    </w:p>
    <w:p w:rsidR="00F81684" w:rsidRPr="00323624" w:rsidRDefault="00F81684" w:rsidP="00F81684">
      <w:r w:rsidRPr="00323624">
        <w:t xml:space="preserve">Hierbij geldt, zie BINAS, tabel 49: </w:t>
      </w:r>
      <w:proofErr w:type="spellStart"/>
      <w:r w:rsidRPr="00323624">
        <w:rPr>
          <w:i/>
        </w:rPr>
        <w:t>K</w:t>
      </w:r>
      <w:r w:rsidRPr="00323624">
        <w:rPr>
          <w:vertAlign w:val="subscript"/>
        </w:rPr>
        <w:t>z</w:t>
      </w:r>
      <w:proofErr w:type="spellEnd"/>
      <w:r w:rsidRPr="00323624">
        <w:t xml:space="preserve"> = </w:t>
      </w:r>
      <m:oMath>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NH</m:t>
                    </m:r>
                  </m:e>
                  <m:sub>
                    <m:r>
                      <w:rPr>
                        <w:rFonts w:ascii="Cambria Math" w:hAnsi="Cambria Math"/>
                      </w:rPr>
                      <m:t>3</m:t>
                    </m:r>
                  </m:sub>
                </m:sSub>
              </m:e>
            </m:d>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H</m:t>
                        </m:r>
                      </m:e>
                      <m:sub>
                        <m:r>
                          <w:rPr>
                            <w:rFonts w:ascii="Cambria Math" w:hAnsi="Cambria Math"/>
                          </w:rPr>
                          <m:t>3</m:t>
                        </m:r>
                      </m:sub>
                    </m:sSub>
                    <m:r>
                      <m:rPr>
                        <m:sty m:val="p"/>
                      </m:rPr>
                      <w:rPr>
                        <w:rFonts w:ascii="Cambria Math" w:hAnsi="Cambria Math"/>
                      </w:rPr>
                      <m:t>O</m:t>
                    </m:r>
                  </m:e>
                  <m:sup>
                    <m:r>
                      <w:rPr>
                        <w:rFonts w:ascii="Cambria Math" w:hAnsi="Cambria Math"/>
                      </w:rPr>
                      <m:t>+</m:t>
                    </m:r>
                  </m:sup>
                </m:sSup>
              </m:e>
            </m:d>
          </m:num>
          <m:den>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NH</m:t>
                        </m:r>
                      </m:e>
                      <m:sub>
                        <m:r>
                          <w:rPr>
                            <w:rFonts w:ascii="Cambria Math" w:hAnsi="Cambria Math"/>
                          </w:rPr>
                          <m:t>4</m:t>
                        </m:r>
                      </m:sub>
                    </m:sSub>
                  </m:e>
                  <m:sup>
                    <m:r>
                      <w:rPr>
                        <w:rFonts w:ascii="Cambria Math" w:hAnsi="Cambria Math"/>
                      </w:rPr>
                      <m:t>+</m:t>
                    </m:r>
                  </m:sup>
                </m:sSup>
              </m:e>
            </m:d>
          </m:den>
        </m:f>
      </m:oMath>
      <w:r w:rsidRPr="00323624">
        <w:t xml:space="preserve"> =5,8</w:t>
      </w:r>
      <w:r w:rsidRPr="00323624">
        <w:sym w:font="Symbol" w:char="F0D7"/>
      </w:r>
      <w:r w:rsidRPr="00323624">
        <w:t>10</w:t>
      </w:r>
      <w:r w:rsidRPr="00323624">
        <w:rPr>
          <w:vertAlign w:val="superscript"/>
        </w:rPr>
        <w:sym w:font="Symbol" w:char="F02D"/>
      </w:r>
      <w:r w:rsidRPr="00323624">
        <w:rPr>
          <w:vertAlign w:val="superscript"/>
        </w:rPr>
        <w:t>10</w:t>
      </w:r>
    </w:p>
    <w:p w:rsidR="00F81684" w:rsidRPr="00323624" w:rsidRDefault="00F81684" w:rsidP="00F81684">
      <w:r w:rsidRPr="00323624">
        <w:t>Gegeven is dat [NH</w:t>
      </w:r>
      <w:r w:rsidRPr="00323624">
        <w:rPr>
          <w:vertAlign w:val="subscript"/>
        </w:rPr>
        <w:t>4</w:t>
      </w:r>
      <w:r w:rsidRPr="00323624">
        <w:rPr>
          <w:vertAlign w:val="superscript"/>
        </w:rPr>
        <w:t>+</w:t>
      </w:r>
      <w:r w:rsidRPr="00323624">
        <w:t>] = 2,0 mol L</w:t>
      </w:r>
      <w:r w:rsidRPr="00323624">
        <w:rPr>
          <w:vertAlign w:val="superscript"/>
        </w:rPr>
        <w:sym w:font="Symbol" w:char="F02D"/>
      </w:r>
      <w:r w:rsidRPr="00323624">
        <w:rPr>
          <w:vertAlign w:val="superscript"/>
        </w:rPr>
        <w:t>1</w:t>
      </w:r>
      <w:r w:rsidRPr="00323624">
        <w:t xml:space="preserve"> en dat pH = 5,55 </w:t>
      </w:r>
      <w:r w:rsidRPr="00323624">
        <w:sym w:font="Symbol" w:char="F0DE"/>
      </w:r>
      <w:r w:rsidRPr="00323624">
        <w:t xml:space="preserve"> [H</w:t>
      </w:r>
      <w:r w:rsidRPr="00323624">
        <w:rPr>
          <w:vertAlign w:val="subscript"/>
        </w:rPr>
        <w:t>3</w:t>
      </w:r>
      <w:r w:rsidRPr="00323624">
        <w:t>O</w:t>
      </w:r>
      <w:r w:rsidRPr="00323624">
        <w:rPr>
          <w:vertAlign w:val="superscript"/>
        </w:rPr>
        <w:t>+</w:t>
      </w:r>
      <w:r w:rsidRPr="00323624">
        <w:t>]= 2,82</w:t>
      </w:r>
      <w:r w:rsidRPr="00323624">
        <w:sym w:font="Symbol" w:char="F0D7"/>
      </w:r>
      <w:r w:rsidRPr="00323624">
        <w:t>10</w:t>
      </w:r>
      <w:r w:rsidRPr="00323624">
        <w:rPr>
          <w:vertAlign w:val="superscript"/>
        </w:rPr>
        <w:sym w:font="Symbol" w:char="F02D"/>
      </w:r>
      <w:r w:rsidRPr="00323624">
        <w:rPr>
          <w:vertAlign w:val="superscript"/>
        </w:rPr>
        <w:t>6</w:t>
      </w:r>
      <w:r w:rsidRPr="00323624">
        <w:t xml:space="preserve"> mol L</w:t>
      </w:r>
      <w:r w:rsidRPr="00323624">
        <w:rPr>
          <w:vertAlign w:val="superscript"/>
        </w:rPr>
        <w:sym w:font="Symbol" w:char="F02D"/>
      </w:r>
      <w:r w:rsidRPr="00323624">
        <w:rPr>
          <w:vertAlign w:val="superscript"/>
        </w:rPr>
        <w:t>1</w:t>
      </w:r>
      <w:r w:rsidRPr="00323624">
        <w:t>.</w:t>
      </w:r>
    </w:p>
    <w:p w:rsidR="00F81684" w:rsidRPr="00323624" w:rsidRDefault="00F81684" w:rsidP="00F81684">
      <w:r w:rsidRPr="00323624">
        <w:t xml:space="preserve">Zodat: </w:t>
      </w:r>
      <m:oMath>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NH</m:t>
                    </m:r>
                  </m:e>
                  <m:sub>
                    <m:r>
                      <w:rPr>
                        <w:rFonts w:ascii="Cambria Math" w:hAnsi="Cambria Math"/>
                      </w:rPr>
                      <m:t>3</m:t>
                    </m:r>
                  </m:sub>
                </m:sSub>
              </m:e>
            </m:d>
            <m:r>
              <w:rPr>
                <w:rFonts w:ascii="Cambria Math" w:hAnsi="Cambria Math"/>
              </w:rPr>
              <m:t>×2,82∙</m:t>
            </m:r>
            <m:sSup>
              <m:sSupPr>
                <m:ctrlPr>
                  <w:rPr>
                    <w:rFonts w:ascii="Cambria Math" w:hAnsi="Cambria Math"/>
                    <w:i/>
                  </w:rPr>
                </m:ctrlPr>
              </m:sSupPr>
              <m:e>
                <m:r>
                  <w:rPr>
                    <w:rFonts w:ascii="Cambria Math" w:hAnsi="Cambria Math"/>
                  </w:rPr>
                  <m:t>10</m:t>
                </m:r>
              </m:e>
              <m:sup>
                <m:r>
                  <w:rPr>
                    <w:rFonts w:ascii="Cambria Math" w:hAnsi="Cambria Math"/>
                  </w:rPr>
                  <m:t>-6</m:t>
                </m:r>
              </m:sup>
            </m:sSup>
          </m:num>
          <m:den>
            <m:r>
              <w:rPr>
                <w:rFonts w:ascii="Cambria Math" w:hAnsi="Cambria Math"/>
              </w:rPr>
              <m:t>2,0</m:t>
            </m:r>
          </m:den>
        </m:f>
      </m:oMath>
      <w:r w:rsidRPr="00323624">
        <w:t xml:space="preserve"> = 5,85</w:t>
      </w:r>
      <w:r w:rsidRPr="00323624">
        <w:sym w:font="Symbol" w:char="F0D7"/>
      </w:r>
      <w:r w:rsidRPr="00323624">
        <w:t>10</w:t>
      </w:r>
      <w:r w:rsidRPr="00323624">
        <w:rPr>
          <w:vertAlign w:val="superscript"/>
        </w:rPr>
        <w:sym w:font="Symbol" w:char="F02D"/>
      </w:r>
      <w:r w:rsidRPr="00323624">
        <w:rPr>
          <w:vertAlign w:val="superscript"/>
        </w:rPr>
        <w:t>10</w:t>
      </w:r>
      <w:r w:rsidRPr="00323624">
        <w:t xml:space="preserve"> </w:t>
      </w:r>
      <w:r w:rsidRPr="00323624">
        <w:sym w:font="Symbol" w:char="F0DE"/>
      </w:r>
      <w:r w:rsidRPr="00323624">
        <w:t xml:space="preserve"> NH</w:t>
      </w:r>
      <w:r w:rsidRPr="00323624">
        <w:rPr>
          <w:vertAlign w:val="subscript"/>
        </w:rPr>
        <w:t>3</w:t>
      </w:r>
      <w:r w:rsidRPr="00323624">
        <w:t xml:space="preserve"> = </w:t>
      </w:r>
      <m:oMath>
        <m:f>
          <m:fPr>
            <m:ctrlPr>
              <w:rPr>
                <w:rFonts w:ascii="Cambria Math" w:hAnsi="Cambria Math"/>
                <w:i/>
                <w:lang w:val="it-IT"/>
              </w:rPr>
            </m:ctrlPr>
          </m:fPr>
          <m:num>
            <m:r>
              <w:rPr>
                <w:rFonts w:ascii="Cambria Math" w:hAnsi="Cambria Math"/>
              </w:rPr>
              <m:t>2,0×</m:t>
            </m:r>
          </m:num>
          <m:den>
            <m:r>
              <w:rPr>
                <w:rFonts w:ascii="Cambria Math" w:hAnsi="Cambria Math"/>
              </w:rPr>
              <m:t>2</m:t>
            </m:r>
            <m:r>
              <m:rPr>
                <m:sty m:val="p"/>
              </m:rPr>
              <w:rPr>
                <w:rFonts w:ascii="Cambria Math" w:hAnsi="Cambria Math"/>
              </w:rPr>
              <m:t>,82</m:t>
            </m:r>
            <m:r>
              <m:rPr>
                <m:sty m:val="p"/>
              </m:rPr>
              <w:rPr>
                <w:rFonts w:ascii="Cambria Math" w:hAnsi="Cambria Math"/>
              </w:rPr>
              <w:sym w:font="Symbol" w:char="F0D7"/>
            </m:r>
            <m:sSup>
              <m:sSupPr>
                <m:ctrlPr>
                  <w:rPr>
                    <w:rFonts w:ascii="Cambria Math" w:hAnsi="Cambria Math"/>
                  </w:rPr>
                </m:ctrlPr>
              </m:sSupPr>
              <m:e>
                <m:r>
                  <m:rPr>
                    <m:sty m:val="p"/>
                  </m:rPr>
                  <w:rPr>
                    <w:rFonts w:ascii="Cambria Math" w:hAnsi="Cambria Math"/>
                  </w:rPr>
                  <m:t>10</m:t>
                </m:r>
              </m:e>
              <m:sup>
                <m:r>
                  <m:rPr>
                    <m:sty m:val="p"/>
                  </m:rPr>
                  <w:rPr>
                    <w:rFonts w:ascii="Cambria Math" w:hAnsi="Cambria Math"/>
                    <w:vertAlign w:val="superscript"/>
                  </w:rPr>
                  <w:sym w:font="Symbol" w:char="F02D"/>
                </m:r>
                <m:r>
                  <m:rPr>
                    <m:sty m:val="p"/>
                  </m:rPr>
                  <w:rPr>
                    <w:rFonts w:ascii="Cambria Math" w:hAnsi="Cambria Math"/>
                    <w:vertAlign w:val="superscript"/>
                  </w:rPr>
                  <m:t>6</m:t>
                </m:r>
              </m:sup>
            </m:sSup>
          </m:den>
        </m:f>
      </m:oMath>
      <w:r w:rsidRPr="00323624">
        <w:t xml:space="preserve"> = 4,1</w:t>
      </w:r>
      <w:r w:rsidRPr="00323624">
        <w:sym w:font="Symbol" w:char="F0D7"/>
      </w:r>
      <w:r w:rsidRPr="00323624">
        <w:t>10</w:t>
      </w:r>
      <w:r w:rsidRPr="00323624">
        <w:rPr>
          <w:vertAlign w:val="superscript"/>
        </w:rPr>
        <w:sym w:font="Symbol" w:char="F02D"/>
      </w:r>
      <w:r w:rsidRPr="00323624">
        <w:rPr>
          <w:vertAlign w:val="superscript"/>
        </w:rPr>
        <w:t>4</w:t>
      </w:r>
      <w:r>
        <w:t xml:space="preserve">, </w:t>
      </w:r>
      <w:r w:rsidRPr="00323624">
        <w:t>afgerond 4</w:t>
      </w:r>
      <w:r w:rsidRPr="00323624">
        <w:sym w:font="Symbol" w:char="F0D7"/>
      </w:r>
      <w:r w:rsidRPr="00323624">
        <w:t>10</w:t>
      </w:r>
      <w:r w:rsidRPr="00323624">
        <w:rPr>
          <w:vertAlign w:val="superscript"/>
        </w:rPr>
        <w:sym w:font="Symbol" w:char="F02D"/>
      </w:r>
      <w:r w:rsidRPr="00323624">
        <w:rPr>
          <w:vertAlign w:val="superscript"/>
        </w:rPr>
        <w:t>4</w:t>
      </w:r>
      <w:r w:rsidRPr="00323624">
        <w:t xml:space="preserve"> mol L</w:t>
      </w:r>
      <w:r w:rsidRPr="00323624">
        <w:rPr>
          <w:vertAlign w:val="superscript"/>
        </w:rPr>
        <w:sym w:font="Symbol" w:char="F02D"/>
      </w:r>
      <w:r w:rsidRPr="00323624">
        <w:rPr>
          <w:vertAlign w:val="superscript"/>
        </w:rPr>
        <w:t>1</w:t>
      </w:r>
    </w:p>
    <w:p w:rsidR="00F81684" w:rsidRPr="00323624" w:rsidRDefault="00F81684" w:rsidP="00F81684">
      <w:pPr>
        <w:pStyle w:val="OpmCurs"/>
      </w:pPr>
      <w:r w:rsidRPr="00323624">
        <w:t>Opmerking: Gebruikmakend van de K</w:t>
      </w:r>
      <w:r w:rsidRPr="00323624">
        <w:rPr>
          <w:vertAlign w:val="subscript"/>
        </w:rPr>
        <w:t>b</w:t>
      </w:r>
      <w:r w:rsidRPr="00323624">
        <w:t xml:space="preserve"> van NH</w:t>
      </w:r>
      <w:r w:rsidRPr="00323624">
        <w:rPr>
          <w:vertAlign w:val="subscript"/>
        </w:rPr>
        <w:t>3</w:t>
      </w:r>
      <w:r w:rsidRPr="00323624">
        <w:t xml:space="preserve"> vind je 3,9</w:t>
      </w:r>
      <w:r w:rsidRPr="00323624">
        <w:sym w:font="Symbol" w:char="F0D7"/>
      </w:r>
      <w:r w:rsidRPr="00323624">
        <w:t>10</w:t>
      </w:r>
      <w:r w:rsidRPr="00323624">
        <w:rPr>
          <w:vertAlign w:val="superscript"/>
        </w:rPr>
        <w:sym w:font="Symbol" w:char="F02D"/>
      </w:r>
      <w:r w:rsidRPr="00323624">
        <w:rPr>
          <w:vertAlign w:val="superscript"/>
        </w:rPr>
        <w:t>4</w:t>
      </w:r>
      <w:r w:rsidRPr="00323624">
        <w:t xml:space="preserve"> mol L</w:t>
      </w:r>
      <w:r w:rsidRPr="00323624">
        <w:rPr>
          <w:vertAlign w:val="superscript"/>
        </w:rPr>
        <w:sym w:font="Symbol" w:char="F02D"/>
      </w:r>
      <w:r w:rsidRPr="00323624">
        <w:rPr>
          <w:vertAlign w:val="superscript"/>
        </w:rPr>
        <w:t>1</w:t>
      </w:r>
      <w:r w:rsidRPr="00323624">
        <w:t>, hetgeen afgerond eveneens 4</w:t>
      </w:r>
      <w:r w:rsidRPr="00323624">
        <w:sym w:font="Symbol" w:char="F0D7"/>
      </w:r>
      <w:r w:rsidRPr="00323624">
        <w:t>10</w:t>
      </w:r>
      <w:r w:rsidRPr="00323624">
        <w:rPr>
          <w:vertAlign w:val="superscript"/>
        </w:rPr>
        <w:sym w:font="Symbol" w:char="F02D"/>
      </w:r>
      <w:r w:rsidRPr="00323624">
        <w:rPr>
          <w:vertAlign w:val="superscript"/>
        </w:rPr>
        <w:t>4</w:t>
      </w:r>
      <w:r w:rsidRPr="00323624">
        <w:t xml:space="preserve"> mol L</w:t>
      </w:r>
      <w:r w:rsidRPr="00323624">
        <w:rPr>
          <w:vertAlign w:val="superscript"/>
        </w:rPr>
        <w:sym w:font="Symbol" w:char="F02D"/>
      </w:r>
      <w:r w:rsidRPr="00323624">
        <w:rPr>
          <w:vertAlign w:val="superscript"/>
        </w:rPr>
        <w:t>1</w:t>
      </w:r>
      <w:r w:rsidRPr="00323624">
        <w:t xml:space="preserve"> oplevert.</w:t>
      </w:r>
    </w:p>
    <w:p w:rsidR="00F81684" w:rsidRPr="00E15BAA" w:rsidRDefault="00F81684" w:rsidP="00F81684">
      <w:pPr>
        <w:pStyle w:val="CSElijst"/>
        <w:tabs>
          <w:tab w:val="clear" w:pos="360"/>
        </w:tabs>
        <w:ind w:left="0" w:hanging="709"/>
        <w:rPr>
          <w:lang w:val="nl-NL"/>
        </w:rPr>
      </w:pPr>
      <w:r w:rsidRPr="00E15BAA">
        <w:rPr>
          <w:lang w:val="nl-NL"/>
        </w:rPr>
        <w:t xml:space="preserve">Er werd 25 </w:t>
      </w:r>
      <w:proofErr w:type="spellStart"/>
      <w:r w:rsidRPr="00E15BAA">
        <w:rPr>
          <w:lang w:val="nl-NL"/>
        </w:rPr>
        <w:t>mmol</w:t>
      </w:r>
      <w:proofErr w:type="spellEnd"/>
      <w:r w:rsidRPr="00E15BAA">
        <w:rPr>
          <w:lang w:val="nl-NL"/>
        </w:rPr>
        <w:t xml:space="preserve"> NH</w:t>
      </w:r>
      <w:r w:rsidRPr="00E15BAA">
        <w:rPr>
          <w:vertAlign w:val="subscript"/>
          <w:lang w:val="nl-NL"/>
        </w:rPr>
        <w:t>3</w:t>
      </w:r>
      <w:r w:rsidRPr="00E15BAA">
        <w:rPr>
          <w:lang w:val="nl-NL"/>
        </w:rPr>
        <w:t xml:space="preserve"> toegevoegd aan 1,0 liter oplossing en hiervan bleek slechts 0,4 </w:t>
      </w:r>
      <w:proofErr w:type="spellStart"/>
      <w:r w:rsidRPr="00E15BAA">
        <w:rPr>
          <w:lang w:val="nl-NL"/>
        </w:rPr>
        <w:t>mmol</w:t>
      </w:r>
      <w:proofErr w:type="spellEnd"/>
      <w:r w:rsidRPr="00E15BAA">
        <w:rPr>
          <w:lang w:val="nl-NL"/>
        </w:rPr>
        <w:t xml:space="preserve"> NH</w:t>
      </w:r>
      <w:r w:rsidRPr="00E15BAA">
        <w:rPr>
          <w:vertAlign w:val="subscript"/>
          <w:lang w:val="nl-NL"/>
        </w:rPr>
        <w:t>3</w:t>
      </w:r>
      <w:r w:rsidRPr="00E15BAA">
        <w:rPr>
          <w:lang w:val="nl-NL"/>
        </w:rPr>
        <w:t xml:space="preserve"> vrij aanwezig te zijn ([NH</w:t>
      </w:r>
      <w:r w:rsidRPr="00E15BAA">
        <w:rPr>
          <w:vertAlign w:val="subscript"/>
          <w:lang w:val="nl-NL"/>
        </w:rPr>
        <w:t>3</w:t>
      </w:r>
      <w:r w:rsidRPr="00E15BAA">
        <w:rPr>
          <w:lang w:val="nl-NL"/>
        </w:rPr>
        <w:t>] = 4</w:t>
      </w:r>
      <w:r w:rsidRPr="00323624">
        <w:sym w:font="Symbol" w:char="F0D7"/>
      </w:r>
      <w:r w:rsidRPr="00E15BAA">
        <w:rPr>
          <w:lang w:val="nl-NL"/>
        </w:rPr>
        <w:t>10</w:t>
      </w:r>
      <w:r w:rsidRPr="00323624">
        <w:rPr>
          <w:vertAlign w:val="superscript"/>
        </w:rPr>
        <w:sym w:font="Symbol" w:char="F02D"/>
      </w:r>
      <w:r w:rsidRPr="00E15BAA">
        <w:rPr>
          <w:vertAlign w:val="superscript"/>
          <w:lang w:val="nl-NL"/>
        </w:rPr>
        <w:t>4</w:t>
      </w:r>
      <w:r w:rsidRPr="00E15BAA">
        <w:rPr>
          <w:lang w:val="nl-NL"/>
        </w:rPr>
        <w:t xml:space="preserve"> mol L</w:t>
      </w:r>
      <w:r w:rsidRPr="00323624">
        <w:rPr>
          <w:vertAlign w:val="superscript"/>
        </w:rPr>
        <w:sym w:font="Symbol" w:char="F02D"/>
      </w:r>
      <w:r w:rsidRPr="00E15BAA">
        <w:rPr>
          <w:vertAlign w:val="superscript"/>
          <w:lang w:val="nl-NL"/>
        </w:rPr>
        <w:t>1</w:t>
      </w:r>
      <w:r w:rsidRPr="00E15BAA">
        <w:rPr>
          <w:lang w:val="nl-NL"/>
        </w:rPr>
        <w:t xml:space="preserve"> = 0,4 </w:t>
      </w:r>
      <w:proofErr w:type="spellStart"/>
      <w:r w:rsidRPr="00E15BAA">
        <w:rPr>
          <w:i/>
          <w:lang w:val="nl-NL"/>
        </w:rPr>
        <w:t>m</w:t>
      </w:r>
      <w:r w:rsidRPr="00E15BAA">
        <w:rPr>
          <w:lang w:val="nl-NL"/>
        </w:rPr>
        <w:t>mol</w:t>
      </w:r>
      <w:proofErr w:type="spellEnd"/>
      <w:r w:rsidRPr="00E15BAA">
        <w:rPr>
          <w:lang w:val="nl-NL"/>
        </w:rPr>
        <w:t> L</w:t>
      </w:r>
      <w:r w:rsidRPr="00323624">
        <w:rPr>
          <w:vertAlign w:val="superscript"/>
        </w:rPr>
        <w:sym w:font="Symbol" w:char="F02D"/>
      </w:r>
      <w:r w:rsidRPr="00E15BAA">
        <w:rPr>
          <w:vertAlign w:val="superscript"/>
          <w:lang w:val="nl-NL"/>
        </w:rPr>
        <w:t>1</w:t>
      </w:r>
      <w:r w:rsidRPr="00E15BAA">
        <w:rPr>
          <w:lang w:val="nl-NL"/>
        </w:rPr>
        <w:t xml:space="preserve">). Hieruit blijkt dat 25 </w:t>
      </w:r>
      <w:r w:rsidRPr="00323624">
        <w:sym w:font="Symbol" w:char="F02D"/>
      </w:r>
      <w:r w:rsidRPr="00E15BAA">
        <w:rPr>
          <w:lang w:val="nl-NL"/>
        </w:rPr>
        <w:t xml:space="preserve">0,4 = 24,6 </w:t>
      </w:r>
      <w:proofErr w:type="spellStart"/>
      <w:r w:rsidRPr="00E15BAA">
        <w:rPr>
          <w:lang w:val="nl-NL"/>
        </w:rPr>
        <w:t>mmol</w:t>
      </w:r>
      <w:proofErr w:type="spellEnd"/>
      <w:r w:rsidRPr="00E15BAA">
        <w:rPr>
          <w:lang w:val="nl-NL"/>
        </w:rPr>
        <w:t xml:space="preserve"> NH</w:t>
      </w:r>
      <w:r w:rsidRPr="00E15BAA">
        <w:rPr>
          <w:vertAlign w:val="subscript"/>
          <w:lang w:val="nl-NL"/>
        </w:rPr>
        <w:t>3</w:t>
      </w:r>
      <w:r w:rsidRPr="00E15BAA">
        <w:rPr>
          <w:lang w:val="nl-NL"/>
        </w:rPr>
        <w:t xml:space="preserve"> zich heeft gebonden aan 20 </w:t>
      </w:r>
      <w:proofErr w:type="spellStart"/>
      <w:r w:rsidRPr="00E15BAA">
        <w:rPr>
          <w:lang w:val="nl-NL"/>
        </w:rPr>
        <w:t>mmol</w:t>
      </w:r>
      <w:proofErr w:type="spellEnd"/>
      <w:r w:rsidRPr="00E15BAA">
        <w:rPr>
          <w:lang w:val="nl-NL"/>
        </w:rPr>
        <w:t xml:space="preserve"> Ag</w:t>
      </w:r>
      <w:r w:rsidRPr="00E15BAA">
        <w:rPr>
          <w:vertAlign w:val="superscript"/>
          <w:lang w:val="nl-NL"/>
        </w:rPr>
        <w:t>+</w:t>
      </w:r>
      <w:r w:rsidRPr="00E15BAA">
        <w:rPr>
          <w:lang w:val="nl-NL"/>
        </w:rPr>
        <w:t xml:space="preserve">-ionen </w:t>
      </w:r>
      <w:r w:rsidRPr="00323624">
        <w:sym w:font="Symbol" w:char="F0DE"/>
      </w:r>
      <w:r w:rsidRPr="00E15BAA">
        <w:rPr>
          <w:lang w:val="nl-NL"/>
        </w:rPr>
        <w:t xml:space="preserve"> </w:t>
      </w:r>
      <m:oMath>
        <m:acc>
          <m:accPr>
            <m:chr m:val="̅"/>
            <m:ctrlPr>
              <w:rPr>
                <w:rFonts w:ascii="Cambria Math" w:hAnsi="Cambria Math"/>
                <w:i/>
              </w:rPr>
            </m:ctrlPr>
          </m:accPr>
          <m:e>
            <m:r>
              <m:rPr>
                <m:sty m:val="p"/>
              </m:rPr>
              <w:rPr>
                <w:rFonts w:ascii="Cambria Math" w:hAnsi="Cambria Math"/>
                <w:lang w:val="nl-NL"/>
              </w:rPr>
              <m:t>n</m:t>
            </m:r>
          </m:e>
        </m:acc>
      </m:oMath>
      <w:r w:rsidRPr="00E15BAA">
        <w:rPr>
          <w:lang w:val="nl-NL"/>
        </w:rPr>
        <w:t xml:space="preserve"> = </w:t>
      </w:r>
      <m:oMath>
        <m:f>
          <m:fPr>
            <m:ctrlPr>
              <w:rPr>
                <w:rFonts w:ascii="Cambria Math" w:hAnsi="Cambria Math"/>
                <w:i/>
              </w:rPr>
            </m:ctrlPr>
          </m:fPr>
          <m:num>
            <m:r>
              <m:rPr>
                <m:sty m:val="p"/>
              </m:rPr>
              <w:rPr>
                <w:rFonts w:ascii="Cambria Math" w:hAnsi="Cambria Math"/>
                <w:lang w:val="nl-NL"/>
              </w:rPr>
              <m:t>24,6</m:t>
            </m:r>
          </m:num>
          <m:den>
            <m:r>
              <w:rPr>
                <w:rFonts w:ascii="Cambria Math" w:hAnsi="Cambria Math"/>
                <w:lang w:val="nl-NL"/>
              </w:rPr>
              <m:t>20</m:t>
            </m:r>
          </m:den>
        </m:f>
      </m:oMath>
      <w:r w:rsidRPr="00E15BAA">
        <w:rPr>
          <w:lang w:val="nl-NL"/>
        </w:rPr>
        <w:t xml:space="preserve"> = 1,2 (afgerond op 2 significante cijfers).</w:t>
      </w:r>
    </w:p>
    <w:p w:rsidR="00F81684" w:rsidRDefault="00F81684" w:rsidP="00F81684">
      <w:pPr>
        <w:rPr>
          <w:rFonts w:eastAsiaTheme="minorEastAsia"/>
          <w:bCs/>
          <w:szCs w:val="20"/>
          <w:lang w:eastAsia="nl-NL"/>
        </w:rPr>
      </w:pPr>
      <w:r>
        <w:br w:type="page"/>
      </w:r>
    </w:p>
    <w:p w:rsidR="00F81684" w:rsidRPr="00E15BAA" w:rsidRDefault="00F81684" w:rsidP="00F81684">
      <w:pPr>
        <w:pStyle w:val="CSElijst"/>
        <w:tabs>
          <w:tab w:val="clear" w:pos="360"/>
        </w:tabs>
        <w:ind w:left="0" w:hanging="709"/>
        <w:rPr>
          <w:lang w:val="nl-NL"/>
        </w:rPr>
      </w:pPr>
      <w:r w:rsidRPr="00E15BAA">
        <w:rPr>
          <w:lang w:val="nl-NL"/>
        </w:rPr>
        <w:lastRenderedPageBreak/>
        <w:t xml:space="preserve">1. Uit de gegevens dat </w:t>
      </w:r>
      <m:oMath>
        <m:acc>
          <m:accPr>
            <m:chr m:val="̅"/>
            <m:ctrlPr>
              <w:rPr>
                <w:rFonts w:ascii="Cambria Math" w:hAnsi="Cambria Math"/>
                <w:i/>
              </w:rPr>
            </m:ctrlPr>
          </m:accPr>
          <m:e>
            <m:r>
              <m:rPr>
                <m:sty m:val="p"/>
              </m:rPr>
              <w:rPr>
                <w:rFonts w:ascii="Cambria Math" w:hAnsi="Cambria Math"/>
                <w:lang w:val="nl-NL"/>
              </w:rPr>
              <m:t>n</m:t>
            </m:r>
          </m:e>
        </m:acc>
      </m:oMath>
      <w:r w:rsidRPr="00E15BAA">
        <w:rPr>
          <w:lang w:val="nl-NL"/>
        </w:rPr>
        <w:t xml:space="preserve"> nooit hoger wordt dan 2,0 en dat de oplossing geen vrije Ag</w:t>
      </w:r>
      <w:r w:rsidRPr="00E15BAA">
        <w:rPr>
          <w:vertAlign w:val="superscript"/>
          <w:lang w:val="nl-NL"/>
        </w:rPr>
        <w:t>+</w:t>
      </w:r>
      <w:r w:rsidRPr="00E15BAA">
        <w:rPr>
          <w:lang w:val="nl-NL"/>
        </w:rPr>
        <w:t>-ionen bevat, kun je concluderen dat Ag</w:t>
      </w:r>
      <w:r w:rsidRPr="00E15BAA">
        <w:rPr>
          <w:vertAlign w:val="superscript"/>
          <w:lang w:val="nl-NL"/>
        </w:rPr>
        <w:t>+</w:t>
      </w:r>
      <w:r w:rsidRPr="00E15BAA">
        <w:rPr>
          <w:lang w:val="nl-NL"/>
        </w:rPr>
        <w:t xml:space="preserve"> maximaal met twee ammoniakmoleculen omringd is, maar dat één gebonden ammoniakmolecuul ook mogelijk is.</w:t>
      </w:r>
    </w:p>
    <w:p w:rsidR="00F81684" w:rsidRPr="00323624" w:rsidRDefault="00F81684" w:rsidP="00F81684">
      <w:r w:rsidRPr="00323624">
        <w:t>Formules: Ag(NH</w:t>
      </w:r>
      <w:r w:rsidRPr="00323624">
        <w:rPr>
          <w:vertAlign w:val="subscript"/>
        </w:rPr>
        <w:t>3</w:t>
      </w:r>
      <w:r w:rsidRPr="00323624">
        <w:t>)</w:t>
      </w:r>
      <w:r w:rsidRPr="00323624">
        <w:rPr>
          <w:vertAlign w:val="subscript"/>
        </w:rPr>
        <w:t>2</w:t>
      </w:r>
      <w:r w:rsidRPr="00323624">
        <w:rPr>
          <w:vertAlign w:val="superscript"/>
        </w:rPr>
        <w:t>+</w:t>
      </w:r>
      <w:r w:rsidRPr="00323624">
        <w:t xml:space="preserve"> en Ag(NH</w:t>
      </w:r>
      <w:r w:rsidRPr="00323624">
        <w:rPr>
          <w:vertAlign w:val="subscript"/>
        </w:rPr>
        <w:t>3</w:t>
      </w:r>
      <w:r w:rsidRPr="00323624">
        <w:t>)</w:t>
      </w:r>
      <w:r w:rsidRPr="00323624">
        <w:rPr>
          <w:vertAlign w:val="superscript"/>
        </w:rPr>
        <w:t>+</w:t>
      </w:r>
    </w:p>
    <w:p w:rsidR="00F81684" w:rsidRPr="00323624" w:rsidRDefault="00F81684" w:rsidP="00F81684">
      <w:r w:rsidRPr="00323624">
        <w:t xml:space="preserve">2. Beschouw een groepje van 100 ionen in de oplossing; stel er zijn </w:t>
      </w:r>
      <w:r w:rsidRPr="00323624">
        <w:rPr>
          <w:i/>
        </w:rPr>
        <w:t>x</w:t>
      </w:r>
      <w:r w:rsidRPr="00323624">
        <w:t xml:space="preserve"> Ag(NH</w:t>
      </w:r>
      <w:r w:rsidRPr="00323624">
        <w:rPr>
          <w:vertAlign w:val="subscript"/>
        </w:rPr>
        <w:t>3</w:t>
      </w:r>
      <w:r w:rsidRPr="00323624">
        <w:t>)</w:t>
      </w:r>
      <w:r w:rsidRPr="00323624">
        <w:rPr>
          <w:vertAlign w:val="subscript"/>
        </w:rPr>
        <w:t>2</w:t>
      </w:r>
      <w:r w:rsidRPr="00323624">
        <w:rPr>
          <w:vertAlign w:val="superscript"/>
        </w:rPr>
        <w:t>+</w:t>
      </w:r>
      <w:r w:rsidRPr="00323624">
        <w:t>-ionen en dus</w:t>
      </w:r>
      <w:r>
        <w:br/>
      </w:r>
      <w:r w:rsidRPr="00323624">
        <w:t xml:space="preserve">100 </w:t>
      </w:r>
      <w:r w:rsidRPr="00323624">
        <w:sym w:font="Symbol" w:char="F02D"/>
      </w:r>
      <w:r w:rsidRPr="00323624">
        <w:t xml:space="preserve"> </w:t>
      </w:r>
      <w:r w:rsidRPr="00323624">
        <w:rPr>
          <w:i/>
        </w:rPr>
        <w:t>x</w:t>
      </w:r>
      <w:r w:rsidRPr="00323624">
        <w:t xml:space="preserve"> Ag(NH</w:t>
      </w:r>
      <w:r w:rsidRPr="00323624">
        <w:rPr>
          <w:vertAlign w:val="subscript"/>
        </w:rPr>
        <w:t>3</w:t>
      </w:r>
      <w:r w:rsidRPr="00323624">
        <w:t>)</w:t>
      </w:r>
      <w:r w:rsidRPr="00323624">
        <w:rPr>
          <w:vertAlign w:val="superscript"/>
        </w:rPr>
        <w:t>+</w:t>
      </w:r>
      <w:r w:rsidRPr="00323624">
        <w:t>-ionen in dat groepje. Het eerste type ion bindt twee NH</w:t>
      </w:r>
      <w:r w:rsidRPr="00323624">
        <w:rPr>
          <w:vertAlign w:val="subscript"/>
        </w:rPr>
        <w:t>3</w:t>
      </w:r>
      <w:r w:rsidRPr="00323624">
        <w:t>-moleculen, het tweede type slechts één, zodat voor het gemiddeld aantal NH</w:t>
      </w:r>
      <w:r w:rsidRPr="00323624">
        <w:rPr>
          <w:vertAlign w:val="subscript"/>
        </w:rPr>
        <w:t>3</w:t>
      </w:r>
      <w:r w:rsidRPr="00323624">
        <w:t xml:space="preserve">-moleculen per </w:t>
      </w:r>
      <w:proofErr w:type="spellStart"/>
      <w:r w:rsidRPr="00323624">
        <w:t>zilverion</w:t>
      </w:r>
      <w:proofErr w:type="spellEnd"/>
      <w:r w:rsidRPr="00323624">
        <w:t xml:space="preserve"> geldt:</w:t>
      </w:r>
    </w:p>
    <w:p w:rsidR="00F81684" w:rsidRPr="00323624" w:rsidRDefault="00F81684" w:rsidP="00F81684">
      <m:oMath>
        <m:acc>
          <m:accPr>
            <m:chr m:val="̅"/>
            <m:ctrlPr>
              <w:rPr>
                <w:rFonts w:ascii="Cambria Math" w:hAnsi="Cambria Math"/>
                <w:i/>
              </w:rPr>
            </m:ctrlPr>
          </m:accPr>
          <m:e>
            <m:r>
              <m:rPr>
                <m:sty m:val="p"/>
              </m:rPr>
              <w:rPr>
                <w:rFonts w:ascii="Cambria Math" w:hAnsi="Cambria Math"/>
              </w:rPr>
              <m:t>n</m:t>
            </m:r>
          </m:e>
        </m:acc>
      </m:oMath>
      <w:r w:rsidRPr="00323624">
        <w:t xml:space="preserve"> = 1,7 = </w:t>
      </w:r>
      <m:oMath>
        <m:f>
          <m:fPr>
            <m:ctrlPr>
              <w:rPr>
                <w:rFonts w:ascii="Cambria Math" w:hAnsi="Cambria Math"/>
                <w:i/>
              </w:rPr>
            </m:ctrlPr>
          </m:fPr>
          <m:num>
            <m:r>
              <w:rPr>
                <w:rFonts w:ascii="Cambria Math" w:hAnsi="Cambria Math"/>
              </w:rPr>
              <m:t>2X+1×</m:t>
            </m:r>
            <m:d>
              <m:dPr>
                <m:ctrlPr>
                  <w:rPr>
                    <w:rFonts w:ascii="Cambria Math" w:hAnsi="Cambria Math"/>
                    <w:i/>
                  </w:rPr>
                </m:ctrlPr>
              </m:dPr>
              <m:e>
                <m:r>
                  <w:rPr>
                    <w:rFonts w:ascii="Cambria Math" w:hAnsi="Cambria Math"/>
                  </w:rPr>
                  <m:t>100-X</m:t>
                </m:r>
              </m:e>
            </m:d>
          </m:num>
          <m:den>
            <m:r>
              <w:rPr>
                <w:rFonts w:ascii="Cambria Math" w:hAnsi="Cambria Math"/>
              </w:rPr>
              <m:t>100</m:t>
            </m:r>
          </m:den>
        </m:f>
      </m:oMath>
      <w:r w:rsidRPr="00323624">
        <w:t xml:space="preserve"> </w:t>
      </w:r>
      <w:r w:rsidRPr="00323624">
        <w:sym w:font="Symbol" w:char="F0DE"/>
      </w:r>
      <w:r w:rsidRPr="00323624">
        <w:t xml:space="preserve"> 2</w:t>
      </w:r>
      <w:r w:rsidRPr="00323624">
        <w:rPr>
          <w:i/>
        </w:rPr>
        <w:t>x</w:t>
      </w:r>
      <w:r w:rsidRPr="00323624">
        <w:t xml:space="preserve"> + 100 </w:t>
      </w:r>
      <w:r w:rsidRPr="00323624">
        <w:sym w:font="Symbol" w:char="F02D"/>
      </w:r>
      <w:r w:rsidRPr="00323624">
        <w:rPr>
          <w:i/>
        </w:rPr>
        <w:t>x</w:t>
      </w:r>
      <w:r w:rsidRPr="00323624">
        <w:t xml:space="preserve"> = 170 </w:t>
      </w:r>
      <w:r w:rsidRPr="00323624">
        <w:sym w:font="Symbol" w:char="F0DE"/>
      </w:r>
      <w:r w:rsidRPr="00323624">
        <w:t xml:space="preserve"> </w:t>
      </w:r>
      <w:r w:rsidRPr="00323624">
        <w:rPr>
          <w:i/>
        </w:rPr>
        <w:t>x</w:t>
      </w:r>
      <w:r w:rsidRPr="00323624">
        <w:t xml:space="preserve"> = 170 </w:t>
      </w:r>
      <w:r w:rsidRPr="00323624">
        <w:sym w:font="Symbol" w:char="F02D"/>
      </w:r>
      <w:r w:rsidRPr="00323624">
        <w:t>100 = 70</w:t>
      </w:r>
    </w:p>
    <w:p w:rsidR="00F81684" w:rsidRPr="00323624" w:rsidRDefault="00F81684" w:rsidP="00F81684">
      <w:r w:rsidRPr="00323624">
        <w:t>Van elke 100 ionen zijn er dus 70 Ag(NH</w:t>
      </w:r>
      <w:r w:rsidRPr="00323624">
        <w:rPr>
          <w:vertAlign w:val="subscript"/>
        </w:rPr>
        <w:t>3</w:t>
      </w:r>
      <w:r w:rsidRPr="00323624">
        <w:t>)</w:t>
      </w:r>
      <w:r w:rsidRPr="00323624">
        <w:rPr>
          <w:vertAlign w:val="subscript"/>
        </w:rPr>
        <w:t>2</w:t>
      </w:r>
      <w:r w:rsidRPr="00323624">
        <w:rPr>
          <w:vertAlign w:val="superscript"/>
        </w:rPr>
        <w:t>+</w:t>
      </w:r>
      <w:r w:rsidRPr="00323624">
        <w:t xml:space="preserve">-ionen, dus 70% of </w:t>
      </w:r>
      <m:oMath>
        <m:f>
          <m:fPr>
            <m:ctrlPr>
              <w:rPr>
                <w:rFonts w:ascii="Cambria Math" w:hAnsi="Cambria Math"/>
                <w:i/>
              </w:rPr>
            </m:ctrlPr>
          </m:fPr>
          <m:num>
            <m:r>
              <w:rPr>
                <w:rFonts w:ascii="Cambria Math" w:hAnsi="Cambria Math"/>
              </w:rPr>
              <m:t>7</m:t>
            </m:r>
          </m:num>
          <m:den>
            <m:r>
              <w:rPr>
                <w:rFonts w:ascii="Cambria Math" w:hAnsi="Cambria Math"/>
              </w:rPr>
              <m:t>10</m:t>
            </m:r>
          </m:den>
        </m:f>
      </m:oMath>
      <w:r w:rsidRPr="00323624">
        <w:t>. De rest, 30% of  is dus Ag(NH</w:t>
      </w:r>
      <w:r w:rsidRPr="00323624">
        <w:rPr>
          <w:vertAlign w:val="subscript"/>
        </w:rPr>
        <w:t>3</w:t>
      </w:r>
      <w:r w:rsidRPr="00323624">
        <w:t>)</w:t>
      </w:r>
      <w:r w:rsidRPr="00323624">
        <w:rPr>
          <w:vertAlign w:val="superscript"/>
        </w:rPr>
        <w:t>+</w:t>
      </w:r>
      <w:r w:rsidRPr="00323624">
        <w:t>.</w:t>
      </w:r>
    </w:p>
    <w:p w:rsidR="00F81684" w:rsidRPr="00323624" w:rsidRDefault="00F81684" w:rsidP="00F81684">
      <w:r w:rsidRPr="00323624">
        <w:t>Oorspronkelijk gold: [Ag+] = 20</w:t>
      </w:r>
      <w:r w:rsidRPr="00323624">
        <w:sym w:font="Symbol" w:char="F0D7"/>
      </w:r>
      <w:r w:rsidRPr="00323624">
        <w:t>10</w:t>
      </w:r>
      <w:r w:rsidRPr="00323624">
        <w:rPr>
          <w:vertAlign w:val="superscript"/>
        </w:rPr>
        <w:sym w:font="Symbol" w:char="F02D"/>
      </w:r>
      <w:r w:rsidRPr="00323624">
        <w:rPr>
          <w:vertAlign w:val="superscript"/>
        </w:rPr>
        <w:t>3</w:t>
      </w:r>
      <w:r w:rsidRPr="00323624">
        <w:t xml:space="preserve"> mol L</w:t>
      </w:r>
      <w:r w:rsidRPr="00323624">
        <w:rPr>
          <w:vertAlign w:val="superscript"/>
        </w:rPr>
        <w:sym w:font="Symbol" w:char="F02D"/>
      </w:r>
      <w:r w:rsidRPr="00323624">
        <w:rPr>
          <w:vertAlign w:val="superscript"/>
        </w:rPr>
        <w:t>1</w:t>
      </w:r>
      <w:r w:rsidRPr="00323624">
        <w:t xml:space="preserve"> </w:t>
      </w:r>
      <w:r w:rsidRPr="00323624">
        <w:sym w:font="Symbol" w:char="F0DE"/>
      </w:r>
      <w:r w:rsidRPr="00323624">
        <w:t xml:space="preserve"> [Ag(NH</w:t>
      </w:r>
      <w:r w:rsidRPr="00323624">
        <w:rPr>
          <w:vertAlign w:val="subscript"/>
        </w:rPr>
        <w:t>3</w:t>
      </w:r>
      <w:r w:rsidRPr="00323624">
        <w:t>)</w:t>
      </w:r>
      <w:r w:rsidRPr="00323624">
        <w:rPr>
          <w:vertAlign w:val="subscript"/>
        </w:rPr>
        <w:t>2</w:t>
      </w:r>
      <w:r w:rsidRPr="00323624">
        <w:rPr>
          <w:vertAlign w:val="superscript"/>
        </w:rPr>
        <w:t>+</w:t>
      </w:r>
      <w:r w:rsidRPr="00323624">
        <w:t xml:space="preserve">] = </w:t>
      </w:r>
      <m:oMath>
        <m:f>
          <m:fPr>
            <m:ctrlPr>
              <w:rPr>
                <w:rFonts w:ascii="Cambria Math" w:hAnsi="Cambria Math"/>
                <w:i/>
              </w:rPr>
            </m:ctrlPr>
          </m:fPr>
          <m:num>
            <m:r>
              <w:rPr>
                <w:rFonts w:ascii="Cambria Math" w:hAnsi="Cambria Math"/>
              </w:rPr>
              <m:t>7</m:t>
            </m:r>
          </m:num>
          <m:den>
            <m:r>
              <w:rPr>
                <w:rFonts w:ascii="Cambria Math" w:hAnsi="Cambria Math"/>
              </w:rPr>
              <m:t>10</m:t>
            </m:r>
          </m:den>
        </m:f>
      </m:oMath>
      <w:r w:rsidRPr="00323624">
        <w:sym w:font="Symbol" w:char="F0D7"/>
      </w:r>
      <w:r w:rsidRPr="00323624">
        <w:t>20</w:t>
      </w:r>
      <w:r w:rsidRPr="00323624">
        <w:sym w:font="Symbol" w:char="F0D7"/>
      </w:r>
      <w:r w:rsidRPr="00323624">
        <w:t>10</w:t>
      </w:r>
      <w:r w:rsidRPr="00323624">
        <w:rPr>
          <w:vertAlign w:val="superscript"/>
        </w:rPr>
        <w:sym w:font="Symbol" w:char="F02D"/>
      </w:r>
      <w:r w:rsidRPr="00323624">
        <w:rPr>
          <w:vertAlign w:val="superscript"/>
        </w:rPr>
        <w:t>3</w:t>
      </w:r>
      <w:r w:rsidRPr="00323624">
        <w:t xml:space="preserve"> = 14</w:t>
      </w:r>
      <w:r w:rsidRPr="00323624">
        <w:sym w:font="Symbol" w:char="F0D7"/>
      </w:r>
      <w:r w:rsidRPr="00323624">
        <w:t>10</w:t>
      </w:r>
      <w:r w:rsidRPr="00323624">
        <w:rPr>
          <w:vertAlign w:val="superscript"/>
        </w:rPr>
        <w:sym w:font="Symbol" w:char="F02D"/>
      </w:r>
      <w:r w:rsidRPr="00323624">
        <w:rPr>
          <w:vertAlign w:val="superscript"/>
        </w:rPr>
        <w:t>3</w:t>
      </w:r>
      <w:r w:rsidRPr="00323624">
        <w:t xml:space="preserve"> mol L</w:t>
      </w:r>
      <w:r w:rsidRPr="00323624">
        <w:rPr>
          <w:vertAlign w:val="superscript"/>
        </w:rPr>
        <w:sym w:font="Symbol" w:char="F02D"/>
      </w:r>
      <w:r w:rsidRPr="00323624">
        <w:rPr>
          <w:vertAlign w:val="superscript"/>
        </w:rPr>
        <w:t>1</w:t>
      </w:r>
    </w:p>
    <w:p w:rsidR="00F81684" w:rsidRPr="00323624" w:rsidRDefault="00F81684" w:rsidP="00F81684">
      <w:r w:rsidRPr="00323624">
        <w:t>en [Ag(NH</w:t>
      </w:r>
      <w:r w:rsidRPr="00323624">
        <w:rPr>
          <w:vertAlign w:val="subscript"/>
        </w:rPr>
        <w:t>3</w:t>
      </w:r>
      <w:r w:rsidRPr="00323624">
        <w:t>)</w:t>
      </w:r>
      <w:r w:rsidRPr="00323624">
        <w:rPr>
          <w:vertAlign w:val="superscript"/>
        </w:rPr>
        <w:t>+</w:t>
      </w:r>
      <w:r w:rsidRPr="00323624">
        <w:t xml:space="preserve">] = </w:t>
      </w:r>
      <m:oMath>
        <m:f>
          <m:fPr>
            <m:ctrlPr>
              <w:rPr>
                <w:rFonts w:ascii="Cambria Math" w:hAnsi="Cambria Math"/>
                <w:i/>
              </w:rPr>
            </m:ctrlPr>
          </m:fPr>
          <m:num>
            <m:r>
              <w:rPr>
                <w:rFonts w:ascii="Cambria Math" w:hAnsi="Cambria Math"/>
              </w:rPr>
              <m:t>3</m:t>
            </m:r>
          </m:num>
          <m:den>
            <m:r>
              <w:rPr>
                <w:rFonts w:ascii="Cambria Math" w:hAnsi="Cambria Math"/>
              </w:rPr>
              <m:t>10</m:t>
            </m:r>
          </m:den>
        </m:f>
      </m:oMath>
      <w:r w:rsidRPr="00323624">
        <w:t xml:space="preserve"> × 20</w:t>
      </w:r>
      <w:r w:rsidRPr="00323624">
        <w:sym w:font="Symbol" w:char="F0D7"/>
      </w:r>
      <w:r w:rsidRPr="00323624">
        <w:t>10</w:t>
      </w:r>
      <w:r w:rsidRPr="00323624">
        <w:rPr>
          <w:vertAlign w:val="superscript"/>
        </w:rPr>
        <w:sym w:font="Symbol" w:char="F02D"/>
      </w:r>
      <w:r w:rsidRPr="00323624">
        <w:rPr>
          <w:vertAlign w:val="superscript"/>
        </w:rPr>
        <w:t>3</w:t>
      </w:r>
      <w:r w:rsidRPr="00323624">
        <w:t xml:space="preserve"> = 6</w:t>
      </w:r>
      <w:r w:rsidRPr="00323624">
        <w:sym w:font="Symbol" w:char="F0D7"/>
      </w:r>
      <w:r w:rsidRPr="00323624">
        <w:t>10</w:t>
      </w:r>
      <w:r w:rsidRPr="00323624">
        <w:rPr>
          <w:vertAlign w:val="superscript"/>
        </w:rPr>
        <w:sym w:font="Symbol" w:char="F02D"/>
      </w:r>
      <w:r w:rsidRPr="00323624">
        <w:rPr>
          <w:vertAlign w:val="superscript"/>
        </w:rPr>
        <w:t>3</w:t>
      </w:r>
      <w:r w:rsidRPr="00323624">
        <w:t xml:space="preserve"> mol L</w:t>
      </w:r>
      <w:r w:rsidRPr="00323624">
        <w:rPr>
          <w:vertAlign w:val="superscript"/>
        </w:rPr>
        <w:sym w:font="Symbol" w:char="F02D"/>
      </w:r>
      <w:r w:rsidRPr="00323624">
        <w:rPr>
          <w:vertAlign w:val="superscript"/>
        </w:rPr>
        <w:t>1</w:t>
      </w:r>
      <w:r w:rsidRPr="00323624">
        <w:t xml:space="preserve"> (samen 20</w:t>
      </w:r>
      <w:r w:rsidRPr="00323624">
        <w:sym w:font="Symbol" w:char="F0D7"/>
      </w:r>
      <w:r w:rsidRPr="00323624">
        <w:t>10</w:t>
      </w:r>
      <w:r w:rsidRPr="00323624">
        <w:rPr>
          <w:vertAlign w:val="superscript"/>
        </w:rPr>
        <w:sym w:font="Symbol" w:char="F02D"/>
      </w:r>
      <w:r w:rsidRPr="00323624">
        <w:rPr>
          <w:vertAlign w:val="superscript"/>
        </w:rPr>
        <w:t>3</w:t>
      </w:r>
      <w:r w:rsidRPr="00323624">
        <w:t xml:space="preserve"> mol L</w:t>
      </w:r>
      <w:r w:rsidRPr="00323624">
        <w:rPr>
          <w:vertAlign w:val="superscript"/>
        </w:rPr>
        <w:sym w:font="Symbol" w:char="F02D"/>
      </w:r>
      <w:r w:rsidRPr="00323624">
        <w:rPr>
          <w:vertAlign w:val="superscript"/>
        </w:rPr>
        <w:t>1</w:t>
      </w:r>
      <w:r w:rsidRPr="00323624">
        <w:t>, want er is geen vrij Ag</w:t>
      </w:r>
      <w:r w:rsidRPr="00323624">
        <w:rPr>
          <w:vertAlign w:val="superscript"/>
        </w:rPr>
        <w:t>+</w:t>
      </w:r>
      <w:r w:rsidRPr="00323624">
        <w:t xml:space="preserve"> meer).</w:t>
      </w:r>
    </w:p>
    <w:p w:rsidR="00F81684" w:rsidRPr="00B67E3A" w:rsidRDefault="00F81684" w:rsidP="00F81684">
      <w:pPr>
        <w:pStyle w:val="Kop2"/>
      </w:pPr>
      <w:bookmarkStart w:id="4" w:name="_Toc490751109"/>
      <w:r w:rsidRPr="00B67E3A">
        <w:rPr>
          <w:noProof/>
        </w:rPr>
        <mc:AlternateContent>
          <mc:Choice Requires="wps">
            <w:drawing>
              <wp:anchor distT="0" distB="0" distL="0" distR="0" simplePos="0" relativeHeight="251662336" behindDoc="0" locked="0" layoutInCell="0" allowOverlap="1" wp14:anchorId="0B1CA9CC" wp14:editId="65AAC063">
                <wp:simplePos x="0" y="0"/>
                <wp:positionH relativeFrom="margin">
                  <wp:align>center</wp:align>
                </wp:positionH>
                <wp:positionV relativeFrom="paragraph">
                  <wp:posOffset>402771</wp:posOffset>
                </wp:positionV>
                <wp:extent cx="6172835" cy="0"/>
                <wp:effectExtent l="0" t="19050" r="56515" b="38100"/>
                <wp:wrapSquare wrapText="bothSides"/>
                <wp:docPr id="2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E784B"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7pt" to="486.0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vz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" o:allowincell="f" strokecolor="silver" strokeweight="4.8pt">
                <w10:wrap type="square" anchorx="margin"/>
              </v:line>
            </w:pict>
          </mc:Fallback>
        </mc:AlternateContent>
      </w:r>
      <w:r w:rsidRPr="00B67E3A">
        <w:t>Hoe snel is Oranje?</w:t>
      </w:r>
      <w:r w:rsidRPr="00B67E3A">
        <w:tab/>
        <w:t>1984-II(III)</w:t>
      </w:r>
      <w:bookmarkEnd w:id="4"/>
    </w:p>
    <w:p w:rsidR="00F81684" w:rsidRPr="00E15BAA" w:rsidRDefault="00F81684" w:rsidP="00F81684">
      <w:pPr>
        <w:pStyle w:val="CSElijst"/>
        <w:tabs>
          <w:tab w:val="clear" w:pos="360"/>
        </w:tabs>
        <w:ind w:left="0" w:hanging="709"/>
        <w:rPr>
          <w:lang w:val="nl-NL"/>
        </w:rPr>
      </w:pPr>
      <w:r w:rsidRPr="00E15BAA">
        <w:rPr>
          <w:lang w:val="nl-NL"/>
        </w:rPr>
        <w:t>Ook moet worden vastgesteld dat de reactie geen OH</w:t>
      </w:r>
      <w:r w:rsidRPr="00323624">
        <w:rPr>
          <w:vertAlign w:val="superscript"/>
        </w:rPr>
        <w:sym w:font="Symbol" w:char="F02D"/>
      </w:r>
      <w:r w:rsidRPr="00E15BAA">
        <w:rPr>
          <w:lang w:val="nl-NL"/>
        </w:rPr>
        <w:t>-ionen verbruikt, m.a.w. na de reactie zal de pH niet veranderd mogen zijn (in een niet-gebufferd systeem, zoals hier is bedoeld).</w:t>
      </w:r>
    </w:p>
    <w:p w:rsidR="00F81684" w:rsidRPr="00E15BAA" w:rsidRDefault="00F81684" w:rsidP="00F81684">
      <w:pPr>
        <w:pStyle w:val="CSElijst"/>
        <w:tabs>
          <w:tab w:val="clear" w:pos="360"/>
        </w:tabs>
        <w:ind w:left="0" w:hanging="709"/>
        <w:rPr>
          <w:lang w:val="nl-NL"/>
        </w:rPr>
      </w:pPr>
      <w:r w:rsidRPr="00E15BAA">
        <w:rPr>
          <w:lang w:val="nl-NL"/>
        </w:rPr>
        <w:t>Ook bij [OH</w:t>
      </w:r>
      <w:r w:rsidRPr="00323624">
        <w:rPr>
          <w:rFonts w:ascii="Symbol" w:hAnsi="Symbol"/>
          <w:vertAlign w:val="superscript"/>
        </w:rPr>
        <w:t></w:t>
      </w:r>
      <w:r w:rsidRPr="00E15BAA">
        <w:rPr>
          <w:lang w:val="nl-NL"/>
        </w:rPr>
        <w:t xml:space="preserve">] = 0 (eigenlijk: zeer klein), dus zonder katalysator, wordt een waarde voor </w:t>
      </w:r>
      <w:r w:rsidRPr="00E15BAA">
        <w:rPr>
          <w:i/>
          <w:lang w:val="nl-NL"/>
        </w:rPr>
        <w:t>k</w:t>
      </w:r>
      <w:r w:rsidRPr="00E15BAA">
        <w:rPr>
          <w:lang w:val="nl-NL"/>
        </w:rPr>
        <w:t>, groter dan nul, gevonden.</w:t>
      </w:r>
    </w:p>
    <w:p w:rsidR="00F81684" w:rsidRPr="00E15BAA" w:rsidRDefault="00F81684" w:rsidP="00F81684">
      <w:pPr>
        <w:pStyle w:val="CSElijst"/>
        <w:tabs>
          <w:tab w:val="clear" w:pos="360"/>
        </w:tabs>
        <w:ind w:left="0" w:hanging="709"/>
        <w:rPr>
          <w:lang w:val="nl-NL"/>
        </w:rPr>
      </w:pPr>
      <w:r w:rsidRPr="00E15BAA">
        <w:rPr>
          <w:lang w:val="nl-NL"/>
        </w:rPr>
        <w:t>Uit het diagram blijkt dat het verband tussen ken [OH</w:t>
      </w:r>
      <w:r w:rsidRPr="00323624">
        <w:rPr>
          <w:rFonts w:ascii="Symbol" w:hAnsi="Symbol"/>
          <w:vertAlign w:val="superscript"/>
        </w:rPr>
        <w:t></w:t>
      </w:r>
      <w:r w:rsidRPr="00E15BAA">
        <w:rPr>
          <w:lang w:val="nl-NL"/>
        </w:rPr>
        <w:t xml:space="preserve">] wordt weergegeven door een rechte lijn; </w:t>
      </w:r>
      <w:r w:rsidRPr="00E15BAA">
        <w:rPr>
          <w:i/>
          <w:lang w:val="nl-NL"/>
        </w:rPr>
        <w:t>k</w:t>
      </w:r>
      <w:r w:rsidRPr="00E15BAA">
        <w:rPr>
          <w:lang w:val="nl-NL"/>
        </w:rPr>
        <w:t xml:space="preserve"> neemt dus </w:t>
      </w:r>
      <w:r w:rsidRPr="00E15BAA">
        <w:rPr>
          <w:i/>
          <w:lang w:val="nl-NL"/>
        </w:rPr>
        <w:t>lineair</w:t>
      </w:r>
      <w:r w:rsidRPr="00E15BAA">
        <w:rPr>
          <w:lang w:val="nl-NL"/>
        </w:rPr>
        <w:t xml:space="preserve"> toe met toenemende [OH</w:t>
      </w:r>
      <w:r w:rsidRPr="00323624">
        <w:rPr>
          <w:rFonts w:ascii="Symbol" w:hAnsi="Symbol"/>
          <w:vertAlign w:val="superscript"/>
        </w:rPr>
        <w:t></w:t>
      </w:r>
      <w:r w:rsidRPr="00E15BAA">
        <w:rPr>
          <w:lang w:val="nl-NL"/>
        </w:rPr>
        <w:t>], hetgeen wiskundig wordt uitgedrukt door:</w:t>
      </w:r>
      <w:r w:rsidRPr="00E15BAA">
        <w:rPr>
          <w:lang w:val="nl-NL"/>
        </w:rPr>
        <w:br/>
      </w:r>
      <w:r w:rsidRPr="00E15BAA">
        <w:rPr>
          <w:i/>
          <w:lang w:val="nl-NL"/>
        </w:rPr>
        <w:t>k</w:t>
      </w:r>
      <w:r w:rsidRPr="00E15BAA">
        <w:rPr>
          <w:lang w:val="nl-NL"/>
        </w:rPr>
        <w:t xml:space="preserve"> = </w:t>
      </w:r>
      <w:r w:rsidRPr="00E15BAA">
        <w:rPr>
          <w:i/>
          <w:lang w:val="nl-NL"/>
        </w:rPr>
        <w:t>k</w:t>
      </w:r>
      <w:r w:rsidRPr="00E15BAA">
        <w:rPr>
          <w:vertAlign w:val="subscript"/>
          <w:lang w:val="nl-NL"/>
        </w:rPr>
        <w:t>1</w:t>
      </w:r>
      <w:r w:rsidRPr="00E15BAA">
        <w:rPr>
          <w:lang w:val="nl-NL"/>
        </w:rPr>
        <w:t xml:space="preserve"> + </w:t>
      </w:r>
      <w:r w:rsidRPr="00E15BAA">
        <w:rPr>
          <w:i/>
          <w:lang w:val="nl-NL"/>
        </w:rPr>
        <w:t>k</w:t>
      </w:r>
      <w:r w:rsidRPr="00E15BAA">
        <w:rPr>
          <w:vertAlign w:val="subscript"/>
          <w:lang w:val="nl-NL"/>
        </w:rPr>
        <w:t>2</w:t>
      </w:r>
      <w:r w:rsidRPr="00E15BAA">
        <w:rPr>
          <w:lang w:val="nl-NL"/>
        </w:rPr>
        <w:t>[OH</w:t>
      </w:r>
      <w:r w:rsidRPr="00323624">
        <w:rPr>
          <w:rFonts w:ascii="Symbol" w:hAnsi="Symbol"/>
          <w:vertAlign w:val="superscript"/>
        </w:rPr>
        <w:t></w:t>
      </w:r>
      <w:r w:rsidRPr="00E15BAA">
        <w:rPr>
          <w:lang w:val="nl-NL"/>
        </w:rPr>
        <w:t xml:space="preserve">] </w:t>
      </w:r>
      <w:r w:rsidRPr="00323624">
        <w:sym w:font="Symbol" w:char="F0DE"/>
      </w:r>
      <w:r w:rsidRPr="00E15BAA">
        <w:rPr>
          <w:lang w:val="nl-NL"/>
        </w:rPr>
        <w:t xml:space="preserve"> n = 1.</w:t>
      </w:r>
    </w:p>
    <w:p w:rsidR="00F81684" w:rsidRPr="00E15BAA" w:rsidRDefault="00F81684" w:rsidP="00F81684">
      <w:pPr>
        <w:pStyle w:val="CSElijst"/>
        <w:tabs>
          <w:tab w:val="clear" w:pos="360"/>
        </w:tabs>
        <w:ind w:left="0" w:hanging="709"/>
        <w:rPr>
          <w:lang w:val="nl-NL"/>
        </w:rPr>
      </w:pPr>
      <w:r w:rsidRPr="00E15BAA">
        <w:rPr>
          <w:lang w:val="nl-NL"/>
        </w:rPr>
        <w:t>Bij [OH</w:t>
      </w:r>
      <w:r w:rsidRPr="0058385E">
        <w:rPr>
          <w:rFonts w:ascii="Symbol" w:hAnsi="Symbol"/>
          <w:vertAlign w:val="superscript"/>
        </w:rPr>
        <w:t></w:t>
      </w:r>
      <w:r w:rsidRPr="00E15BAA">
        <w:rPr>
          <w:lang w:val="nl-NL"/>
        </w:rPr>
        <w:t xml:space="preserve">] = 0,000 geldt: </w:t>
      </w:r>
      <w:r w:rsidRPr="00E15BAA">
        <w:rPr>
          <w:i/>
          <w:lang w:val="nl-NL"/>
        </w:rPr>
        <w:t>k</w:t>
      </w:r>
      <w:r w:rsidRPr="00E15BAA">
        <w:rPr>
          <w:lang w:val="nl-NL"/>
        </w:rPr>
        <w:t xml:space="preserve"> = </w:t>
      </w:r>
      <w:r w:rsidRPr="00E15BAA">
        <w:rPr>
          <w:i/>
          <w:lang w:val="nl-NL"/>
        </w:rPr>
        <w:t>k</w:t>
      </w:r>
      <w:r w:rsidRPr="00E15BAA">
        <w:rPr>
          <w:vertAlign w:val="subscript"/>
          <w:lang w:val="nl-NL"/>
        </w:rPr>
        <w:t>1</w:t>
      </w:r>
      <w:r w:rsidRPr="00E15BAA">
        <w:rPr>
          <w:lang w:val="nl-NL"/>
        </w:rPr>
        <w:t xml:space="preserve"> = 6,35</w:t>
      </w:r>
      <w:r w:rsidRPr="00323624">
        <w:sym w:font="Symbol" w:char="F0D7"/>
      </w:r>
      <w:r w:rsidRPr="00E15BAA">
        <w:rPr>
          <w:lang w:val="nl-NL"/>
        </w:rPr>
        <w:t>10</w:t>
      </w:r>
      <w:r w:rsidRPr="0058385E">
        <w:rPr>
          <w:rFonts w:ascii="Symbol" w:hAnsi="Symbol"/>
          <w:vertAlign w:val="superscript"/>
        </w:rPr>
        <w:t></w:t>
      </w:r>
      <w:r w:rsidRPr="00E15BAA">
        <w:rPr>
          <w:vertAlign w:val="superscript"/>
          <w:lang w:val="nl-NL"/>
        </w:rPr>
        <w:t>5</w:t>
      </w:r>
      <w:r w:rsidRPr="00E15BAA">
        <w:rPr>
          <w:lang w:val="nl-NL"/>
        </w:rPr>
        <w:t xml:space="preserve"> s</w:t>
      </w:r>
      <w:r w:rsidRPr="0058385E">
        <w:rPr>
          <w:rFonts w:ascii="Symbol" w:hAnsi="Symbol"/>
          <w:vertAlign w:val="superscript"/>
        </w:rPr>
        <w:t></w:t>
      </w:r>
      <w:r w:rsidRPr="00E15BAA">
        <w:rPr>
          <w:vertAlign w:val="superscript"/>
          <w:lang w:val="nl-NL"/>
        </w:rPr>
        <w:t>1</w:t>
      </w:r>
      <w:r w:rsidRPr="00E15BAA">
        <w:rPr>
          <w:lang w:val="nl-NL"/>
        </w:rPr>
        <w:t xml:space="preserve"> (3 significante cijfers)</w:t>
      </w:r>
      <w:r w:rsidRPr="00E15BAA">
        <w:rPr>
          <w:lang w:val="nl-NL"/>
        </w:rPr>
        <w:br/>
        <w:t>Bij [OH</w:t>
      </w:r>
      <w:r w:rsidRPr="0058385E">
        <w:rPr>
          <w:rFonts w:ascii="Symbol" w:hAnsi="Symbol"/>
          <w:vertAlign w:val="superscript"/>
        </w:rPr>
        <w:t></w:t>
      </w:r>
      <w:r w:rsidRPr="00E15BAA">
        <w:rPr>
          <w:lang w:val="nl-NL"/>
        </w:rPr>
        <w:t xml:space="preserve">] = 0,010 geldt: </w:t>
      </w:r>
      <w:r w:rsidRPr="00E15BAA">
        <w:rPr>
          <w:i/>
          <w:lang w:val="nl-NL"/>
        </w:rPr>
        <w:t>k</w:t>
      </w:r>
      <w:r w:rsidRPr="00E15BAA">
        <w:rPr>
          <w:lang w:val="nl-NL"/>
        </w:rPr>
        <w:t xml:space="preserve"> = 12,5</w:t>
      </w:r>
      <w:r w:rsidRPr="00323624">
        <w:sym w:font="Symbol" w:char="F0D7"/>
      </w:r>
      <w:r w:rsidRPr="00E15BAA">
        <w:rPr>
          <w:lang w:val="nl-NL"/>
        </w:rPr>
        <w:t>10</w:t>
      </w:r>
      <w:r w:rsidRPr="00323624">
        <w:rPr>
          <w:vertAlign w:val="superscript"/>
        </w:rPr>
        <w:sym w:font="Symbol" w:char="F02D"/>
      </w:r>
      <w:r w:rsidRPr="00E15BAA">
        <w:rPr>
          <w:vertAlign w:val="superscript"/>
          <w:lang w:val="nl-NL"/>
        </w:rPr>
        <w:t>5</w:t>
      </w:r>
      <w:r w:rsidRPr="00E15BAA">
        <w:rPr>
          <w:lang w:val="nl-NL"/>
        </w:rPr>
        <w:t xml:space="preserve"> = </w:t>
      </w:r>
      <w:r w:rsidRPr="00E15BAA">
        <w:rPr>
          <w:i/>
          <w:lang w:val="nl-NL"/>
        </w:rPr>
        <w:t>k</w:t>
      </w:r>
      <w:r w:rsidRPr="00E15BAA">
        <w:rPr>
          <w:vertAlign w:val="subscript"/>
          <w:lang w:val="nl-NL"/>
        </w:rPr>
        <w:t>1</w:t>
      </w:r>
      <w:r w:rsidRPr="00E15BAA">
        <w:rPr>
          <w:lang w:val="nl-NL"/>
        </w:rPr>
        <w:t xml:space="preserve"> + </w:t>
      </w:r>
      <w:r w:rsidRPr="00E15BAA">
        <w:rPr>
          <w:i/>
          <w:lang w:val="nl-NL"/>
        </w:rPr>
        <w:t>k</w:t>
      </w:r>
      <w:r w:rsidRPr="00E15BAA">
        <w:rPr>
          <w:vertAlign w:val="subscript"/>
          <w:lang w:val="nl-NL"/>
        </w:rPr>
        <w:t>2</w:t>
      </w:r>
      <w:r w:rsidRPr="00E15BAA">
        <w:rPr>
          <w:lang w:val="nl-NL"/>
        </w:rPr>
        <w:t xml:space="preserve"> × 0,010 </w:t>
      </w:r>
      <w:r w:rsidRPr="00323624">
        <w:sym w:font="Symbol" w:char="F0DE"/>
      </w:r>
      <w:r w:rsidRPr="00E15BAA">
        <w:rPr>
          <w:lang w:val="nl-NL"/>
        </w:rPr>
        <w:br/>
      </w:r>
      <w:r w:rsidRPr="00E15BAA">
        <w:rPr>
          <w:i/>
          <w:lang w:val="nl-NL"/>
        </w:rPr>
        <w:t>k</w:t>
      </w:r>
      <w:r w:rsidRPr="00E15BAA">
        <w:rPr>
          <w:vertAlign w:val="superscript"/>
          <w:lang w:val="nl-NL"/>
        </w:rPr>
        <w:t>2</w:t>
      </w:r>
      <w:r w:rsidRPr="00E15BAA">
        <w:rPr>
          <w:lang w:val="nl-NL"/>
        </w:rPr>
        <w:t xml:space="preserve"> = </w:t>
      </w:r>
      <m:oMath>
        <m:f>
          <m:fPr>
            <m:ctrlPr>
              <w:rPr>
                <w:rFonts w:ascii="Cambria Math" w:hAnsi="Cambria Math"/>
                <w:i/>
              </w:rPr>
            </m:ctrlPr>
          </m:fPr>
          <m:num>
            <m:r>
              <w:rPr>
                <w:rFonts w:ascii="Cambria Math" w:hAnsi="Cambria Math"/>
                <w:lang w:val="nl-NL"/>
              </w:rPr>
              <m:t>12,5∙</m:t>
            </m:r>
            <m:sSup>
              <m:sSupPr>
                <m:ctrlPr>
                  <w:rPr>
                    <w:rFonts w:ascii="Cambria Math" w:hAnsi="Cambria Math"/>
                    <w:i/>
                  </w:rPr>
                </m:ctrlPr>
              </m:sSupPr>
              <m:e>
                <m:r>
                  <w:rPr>
                    <w:rFonts w:ascii="Cambria Math" w:hAnsi="Cambria Math"/>
                    <w:lang w:val="nl-NL"/>
                  </w:rPr>
                  <m:t>10</m:t>
                </m:r>
              </m:e>
              <m:sup>
                <m:r>
                  <w:rPr>
                    <w:rFonts w:ascii="Cambria Math" w:hAnsi="Cambria Math"/>
                    <w:lang w:val="nl-NL"/>
                  </w:rPr>
                  <m:t>-5</m:t>
                </m:r>
              </m:sup>
            </m:sSup>
            <m:r>
              <w:rPr>
                <w:rFonts w:ascii="Cambria Math" w:hAnsi="Cambria Math"/>
                <w:lang w:val="nl-NL"/>
              </w:rPr>
              <m:t>-6,35∙</m:t>
            </m:r>
            <m:sSup>
              <m:sSupPr>
                <m:ctrlPr>
                  <w:rPr>
                    <w:rFonts w:ascii="Cambria Math" w:hAnsi="Cambria Math"/>
                    <w:i/>
                  </w:rPr>
                </m:ctrlPr>
              </m:sSupPr>
              <m:e>
                <m:r>
                  <w:rPr>
                    <w:rFonts w:ascii="Cambria Math" w:hAnsi="Cambria Math"/>
                    <w:lang w:val="nl-NL"/>
                  </w:rPr>
                  <m:t>10</m:t>
                </m:r>
              </m:e>
              <m:sup>
                <m:r>
                  <w:rPr>
                    <w:rFonts w:ascii="Cambria Math" w:hAnsi="Cambria Math"/>
                    <w:lang w:val="nl-NL"/>
                  </w:rPr>
                  <m:t>-5</m:t>
                </m:r>
              </m:sup>
            </m:sSup>
          </m:num>
          <m:den>
            <m:r>
              <w:rPr>
                <w:rFonts w:ascii="Cambria Math" w:hAnsi="Cambria Math"/>
                <w:lang w:val="nl-NL"/>
              </w:rPr>
              <m:t>0,010</m:t>
            </m:r>
          </m:den>
        </m:f>
      </m:oMath>
      <w:r w:rsidRPr="00E15BAA">
        <w:rPr>
          <w:lang w:val="nl-NL"/>
        </w:rPr>
        <w:t xml:space="preserve"> = 6,15</w:t>
      </w:r>
      <w:r w:rsidRPr="00323624">
        <w:sym w:font="Symbol" w:char="F0D7"/>
      </w:r>
      <w:r w:rsidRPr="00E15BAA">
        <w:rPr>
          <w:lang w:val="nl-NL"/>
        </w:rPr>
        <w:t>10</w:t>
      </w:r>
      <w:r w:rsidRPr="00323624">
        <w:rPr>
          <w:vertAlign w:val="superscript"/>
        </w:rPr>
        <w:sym w:font="Symbol" w:char="F02D"/>
      </w:r>
      <w:r w:rsidRPr="00E15BAA">
        <w:rPr>
          <w:vertAlign w:val="superscript"/>
          <w:lang w:val="nl-NL"/>
        </w:rPr>
        <w:t>3</w:t>
      </w:r>
      <w:r w:rsidRPr="00E15BAA">
        <w:rPr>
          <w:lang w:val="nl-NL"/>
        </w:rPr>
        <w:t xml:space="preserve"> = 6,2</w:t>
      </w:r>
      <w:r w:rsidRPr="00323624">
        <w:sym w:font="Symbol" w:char="F0D7"/>
      </w:r>
      <w:r w:rsidRPr="00E15BAA">
        <w:rPr>
          <w:lang w:val="nl-NL"/>
        </w:rPr>
        <w:t>10</w:t>
      </w:r>
      <w:r w:rsidRPr="0058385E">
        <w:rPr>
          <w:rFonts w:ascii="Symbol" w:hAnsi="Symbol"/>
          <w:vertAlign w:val="superscript"/>
        </w:rPr>
        <w:t></w:t>
      </w:r>
      <w:r w:rsidRPr="00E15BAA">
        <w:rPr>
          <w:vertAlign w:val="superscript"/>
          <w:lang w:val="nl-NL"/>
        </w:rPr>
        <w:t>3</w:t>
      </w:r>
      <w:r w:rsidRPr="00E15BAA">
        <w:rPr>
          <w:lang w:val="nl-NL"/>
        </w:rPr>
        <w:t xml:space="preserve"> L (mol s)</w:t>
      </w:r>
      <w:r w:rsidRPr="00323624">
        <w:rPr>
          <w:vertAlign w:val="superscript"/>
        </w:rPr>
        <w:sym w:font="Symbol" w:char="F02D"/>
      </w:r>
      <w:r w:rsidRPr="00E15BAA">
        <w:rPr>
          <w:vertAlign w:val="superscript"/>
          <w:lang w:val="nl-NL"/>
        </w:rPr>
        <w:t>1</w:t>
      </w:r>
      <w:r w:rsidRPr="00E15BAA">
        <w:rPr>
          <w:lang w:val="nl-NL"/>
        </w:rPr>
        <w:t xml:space="preserve"> (afgerond op 2 significante cijfers)</w:t>
      </w:r>
      <w:r w:rsidRPr="00E15BAA">
        <w:rPr>
          <w:lang w:val="nl-NL"/>
        </w:rPr>
        <w:br/>
        <w:t>Evenzo bij [OH</w:t>
      </w:r>
      <w:r w:rsidRPr="0058385E">
        <w:rPr>
          <w:rFonts w:ascii="Symbol" w:hAnsi="Symbol"/>
          <w:vertAlign w:val="superscript"/>
        </w:rPr>
        <w:t></w:t>
      </w:r>
      <w:r w:rsidRPr="00E15BAA">
        <w:rPr>
          <w:lang w:val="nl-NL"/>
        </w:rPr>
        <w:t xml:space="preserve">] = 0,025: </w:t>
      </w:r>
      <w:r w:rsidRPr="00E15BAA">
        <w:rPr>
          <w:i/>
          <w:lang w:val="nl-NL"/>
        </w:rPr>
        <w:t>k</w:t>
      </w:r>
      <w:r w:rsidRPr="00E15BAA">
        <w:rPr>
          <w:vertAlign w:val="subscript"/>
          <w:lang w:val="nl-NL"/>
        </w:rPr>
        <w:t>2</w:t>
      </w:r>
      <w:r w:rsidRPr="00E15BAA">
        <w:rPr>
          <w:lang w:val="nl-NL"/>
        </w:rPr>
        <w:t xml:space="preserve"> = </w:t>
      </w:r>
      <m:oMath>
        <m:f>
          <m:fPr>
            <m:ctrlPr>
              <w:rPr>
                <w:rFonts w:ascii="Cambria Math" w:hAnsi="Cambria Math"/>
                <w:i/>
              </w:rPr>
            </m:ctrlPr>
          </m:fPr>
          <m:num>
            <m:r>
              <w:rPr>
                <w:rFonts w:ascii="Cambria Math" w:hAnsi="Cambria Math"/>
                <w:lang w:val="nl-NL"/>
              </w:rPr>
              <m:t>21,8∙</m:t>
            </m:r>
            <m:sSup>
              <m:sSupPr>
                <m:ctrlPr>
                  <w:rPr>
                    <w:rFonts w:ascii="Cambria Math" w:hAnsi="Cambria Math"/>
                    <w:i/>
                  </w:rPr>
                </m:ctrlPr>
              </m:sSupPr>
              <m:e>
                <m:r>
                  <w:rPr>
                    <w:rFonts w:ascii="Cambria Math" w:hAnsi="Cambria Math"/>
                    <w:lang w:val="nl-NL"/>
                  </w:rPr>
                  <m:t>10</m:t>
                </m:r>
              </m:e>
              <m:sup>
                <m:r>
                  <w:rPr>
                    <w:rFonts w:ascii="Cambria Math" w:hAnsi="Cambria Math"/>
                    <w:lang w:val="nl-NL"/>
                  </w:rPr>
                  <m:t>-5</m:t>
                </m:r>
              </m:sup>
            </m:sSup>
            <m:r>
              <w:rPr>
                <w:rFonts w:ascii="Cambria Math" w:hAnsi="Cambria Math"/>
                <w:lang w:val="nl-NL"/>
              </w:rPr>
              <m:t>-6,35∙</m:t>
            </m:r>
            <m:sSup>
              <m:sSupPr>
                <m:ctrlPr>
                  <w:rPr>
                    <w:rFonts w:ascii="Cambria Math" w:hAnsi="Cambria Math"/>
                    <w:i/>
                  </w:rPr>
                </m:ctrlPr>
              </m:sSupPr>
              <m:e>
                <m:r>
                  <w:rPr>
                    <w:rFonts w:ascii="Cambria Math" w:hAnsi="Cambria Math"/>
                    <w:lang w:val="nl-NL"/>
                  </w:rPr>
                  <m:t>10</m:t>
                </m:r>
              </m:e>
              <m:sup>
                <m:r>
                  <w:rPr>
                    <w:rFonts w:ascii="Cambria Math" w:hAnsi="Cambria Math"/>
                    <w:lang w:val="nl-NL"/>
                  </w:rPr>
                  <m:t>-5</m:t>
                </m:r>
              </m:sup>
            </m:sSup>
          </m:num>
          <m:den>
            <m:r>
              <w:rPr>
                <w:rFonts w:ascii="Cambria Math" w:hAnsi="Cambria Math"/>
                <w:lang w:val="nl-NL"/>
              </w:rPr>
              <m:t>0,025</m:t>
            </m:r>
          </m:den>
        </m:f>
      </m:oMath>
      <w:r w:rsidRPr="00E15BAA">
        <w:rPr>
          <w:lang w:val="nl-NL"/>
        </w:rPr>
        <w:t xml:space="preserve"> = 6,2</w:t>
      </w:r>
      <w:r w:rsidRPr="00323624">
        <w:sym w:font="Symbol" w:char="F0D7"/>
      </w:r>
      <w:r w:rsidRPr="00E15BAA">
        <w:rPr>
          <w:lang w:val="nl-NL"/>
        </w:rPr>
        <w:t>10</w:t>
      </w:r>
      <w:r w:rsidRPr="0058385E">
        <w:rPr>
          <w:rFonts w:ascii="Symbol" w:hAnsi="Symbol"/>
          <w:vertAlign w:val="superscript"/>
        </w:rPr>
        <w:t></w:t>
      </w:r>
      <w:r w:rsidRPr="00E15BAA">
        <w:rPr>
          <w:vertAlign w:val="superscript"/>
          <w:lang w:val="nl-NL"/>
        </w:rPr>
        <w:t>3</w:t>
      </w:r>
      <w:r w:rsidRPr="00E15BAA">
        <w:rPr>
          <w:lang w:val="nl-NL"/>
        </w:rPr>
        <w:t xml:space="preserve"> L (mol s)</w:t>
      </w:r>
      <w:r w:rsidRPr="00323624">
        <w:rPr>
          <w:vertAlign w:val="superscript"/>
        </w:rPr>
        <w:sym w:font="Symbol" w:char="F02D"/>
      </w:r>
      <w:r w:rsidRPr="00E15BAA">
        <w:rPr>
          <w:vertAlign w:val="superscript"/>
          <w:lang w:val="nl-NL"/>
        </w:rPr>
        <w:t>1</w:t>
      </w:r>
      <w:r w:rsidRPr="00E15BAA">
        <w:rPr>
          <w:lang w:val="nl-NL"/>
        </w:rPr>
        <w:br/>
        <w:t>en bij [OH</w:t>
      </w:r>
      <w:r w:rsidRPr="0058385E">
        <w:rPr>
          <w:rFonts w:ascii="Symbol" w:hAnsi="Symbol"/>
          <w:vertAlign w:val="superscript"/>
        </w:rPr>
        <w:t></w:t>
      </w:r>
      <w:r w:rsidRPr="00E15BAA">
        <w:rPr>
          <w:lang w:val="nl-NL"/>
        </w:rPr>
        <w:t xml:space="preserve">] = 0,10: </w:t>
      </w:r>
      <w:r w:rsidRPr="00E15BAA">
        <w:rPr>
          <w:i/>
          <w:lang w:val="nl-NL"/>
        </w:rPr>
        <w:t>k</w:t>
      </w:r>
      <w:r w:rsidRPr="00E15BAA">
        <w:rPr>
          <w:vertAlign w:val="subscript"/>
          <w:lang w:val="nl-NL"/>
        </w:rPr>
        <w:t>2</w:t>
      </w:r>
      <w:r w:rsidRPr="00E15BAA">
        <w:rPr>
          <w:lang w:val="nl-NL"/>
        </w:rPr>
        <w:t xml:space="preserve"> = </w:t>
      </w:r>
      <m:oMath>
        <m:f>
          <m:fPr>
            <m:ctrlPr>
              <w:rPr>
                <w:rFonts w:ascii="Cambria Math" w:hAnsi="Cambria Math"/>
                <w:i/>
              </w:rPr>
            </m:ctrlPr>
          </m:fPr>
          <m:num>
            <m:r>
              <w:rPr>
                <w:rFonts w:ascii="Cambria Math" w:hAnsi="Cambria Math"/>
                <w:lang w:val="nl-NL"/>
              </w:rPr>
              <m:t>68,6∙</m:t>
            </m:r>
            <m:sSup>
              <m:sSupPr>
                <m:ctrlPr>
                  <w:rPr>
                    <w:rFonts w:ascii="Cambria Math" w:hAnsi="Cambria Math"/>
                    <w:i/>
                  </w:rPr>
                </m:ctrlPr>
              </m:sSupPr>
              <m:e>
                <m:r>
                  <w:rPr>
                    <w:rFonts w:ascii="Cambria Math" w:hAnsi="Cambria Math"/>
                    <w:lang w:val="nl-NL"/>
                  </w:rPr>
                  <m:t>10</m:t>
                </m:r>
              </m:e>
              <m:sup>
                <m:r>
                  <w:rPr>
                    <w:rFonts w:ascii="Cambria Math" w:hAnsi="Cambria Math"/>
                    <w:lang w:val="nl-NL"/>
                  </w:rPr>
                  <m:t>-5</m:t>
                </m:r>
              </m:sup>
            </m:sSup>
            <m:r>
              <w:rPr>
                <w:rFonts w:ascii="Cambria Math" w:hAnsi="Cambria Math"/>
                <w:lang w:val="nl-NL"/>
              </w:rPr>
              <m:t>-6,35∙</m:t>
            </m:r>
            <m:sSup>
              <m:sSupPr>
                <m:ctrlPr>
                  <w:rPr>
                    <w:rFonts w:ascii="Cambria Math" w:hAnsi="Cambria Math"/>
                    <w:i/>
                  </w:rPr>
                </m:ctrlPr>
              </m:sSupPr>
              <m:e>
                <m:r>
                  <w:rPr>
                    <w:rFonts w:ascii="Cambria Math" w:hAnsi="Cambria Math"/>
                    <w:lang w:val="nl-NL"/>
                  </w:rPr>
                  <m:t>10</m:t>
                </m:r>
              </m:e>
              <m:sup>
                <m:r>
                  <w:rPr>
                    <w:rFonts w:ascii="Cambria Math" w:hAnsi="Cambria Math"/>
                    <w:lang w:val="nl-NL"/>
                  </w:rPr>
                  <m:t>-5</m:t>
                </m:r>
              </m:sup>
            </m:sSup>
          </m:num>
          <m:den>
            <m:r>
              <w:rPr>
                <w:rFonts w:ascii="Cambria Math" w:hAnsi="Cambria Math"/>
                <w:lang w:val="nl-NL"/>
              </w:rPr>
              <m:t>0,10</m:t>
            </m:r>
          </m:den>
        </m:f>
      </m:oMath>
      <w:r w:rsidRPr="00E15BAA">
        <w:rPr>
          <w:lang w:val="nl-NL"/>
        </w:rPr>
        <w:t xml:space="preserve"> = 6,2</w:t>
      </w:r>
      <w:r w:rsidRPr="00323624">
        <w:sym w:font="Symbol" w:char="F0D7"/>
      </w:r>
      <w:r w:rsidRPr="00E15BAA">
        <w:rPr>
          <w:lang w:val="nl-NL"/>
        </w:rPr>
        <w:t>10</w:t>
      </w:r>
      <w:r w:rsidRPr="0058385E">
        <w:rPr>
          <w:rFonts w:ascii="Symbol" w:hAnsi="Symbol"/>
          <w:vertAlign w:val="superscript"/>
        </w:rPr>
        <w:t></w:t>
      </w:r>
      <w:r w:rsidRPr="00E15BAA">
        <w:rPr>
          <w:vertAlign w:val="superscript"/>
          <w:lang w:val="nl-NL"/>
        </w:rPr>
        <w:t>3</w:t>
      </w:r>
      <w:r w:rsidRPr="00E15BAA">
        <w:rPr>
          <w:lang w:val="nl-NL"/>
        </w:rPr>
        <w:t xml:space="preserve"> L (mol s)</w:t>
      </w:r>
      <w:r w:rsidRPr="00323624">
        <w:rPr>
          <w:vertAlign w:val="superscript"/>
        </w:rPr>
        <w:sym w:font="Symbol" w:char="F02D"/>
      </w:r>
      <w:r w:rsidRPr="00E15BAA">
        <w:rPr>
          <w:vertAlign w:val="superscript"/>
          <w:lang w:val="nl-NL"/>
        </w:rPr>
        <w:t>1</w:t>
      </w:r>
    </w:p>
    <w:p w:rsidR="00F81684" w:rsidRPr="00323624" w:rsidRDefault="00F81684" w:rsidP="00F81684">
      <w:pPr>
        <w:pStyle w:val="OpmCurs"/>
      </w:pPr>
      <w:r w:rsidRPr="00323624">
        <w:t>Opmerking: Ga na dat de formules voor s</w:t>
      </w:r>
      <w:r w:rsidRPr="00323624">
        <w:rPr>
          <w:vertAlign w:val="subscript"/>
        </w:rPr>
        <w:t>1</w:t>
      </w:r>
      <w:r w:rsidRPr="00323624">
        <w:t xml:space="preserve"> en s</w:t>
      </w:r>
      <w:r w:rsidRPr="00323624">
        <w:rPr>
          <w:vertAlign w:val="subscript"/>
        </w:rPr>
        <w:t>2</w:t>
      </w:r>
      <w:r w:rsidRPr="00323624">
        <w:t xml:space="preserve"> slechts </w:t>
      </w:r>
      <w:r>
        <w:t>‘</w:t>
      </w:r>
      <w:r w:rsidRPr="00323624">
        <w:t>kloppend</w:t>
      </w:r>
      <w:r>
        <w:t>’</w:t>
      </w:r>
      <w:r w:rsidRPr="00323624">
        <w:t xml:space="preserve"> zijn te maken, indien k</w:t>
      </w:r>
      <w:r w:rsidRPr="00323624">
        <w:rPr>
          <w:vertAlign w:val="subscript"/>
        </w:rPr>
        <w:t>1</w:t>
      </w:r>
      <w:r w:rsidRPr="00323624">
        <w:t xml:space="preserve"> en k</w:t>
      </w:r>
      <w:r w:rsidRPr="00323624">
        <w:rPr>
          <w:vertAlign w:val="subscript"/>
        </w:rPr>
        <w:t>2</w:t>
      </w:r>
      <w:r w:rsidRPr="00323624">
        <w:t xml:space="preserve"> respectievelijk de eenheden s</w:t>
      </w:r>
      <w:r w:rsidRPr="00323624">
        <w:rPr>
          <w:rFonts w:ascii="Symbol" w:hAnsi="Symbol"/>
          <w:vertAlign w:val="superscript"/>
        </w:rPr>
        <w:t></w:t>
      </w:r>
      <w:r w:rsidRPr="00323624">
        <w:rPr>
          <w:vertAlign w:val="superscript"/>
        </w:rPr>
        <w:t>1</w:t>
      </w:r>
      <w:r w:rsidRPr="00323624">
        <w:t xml:space="preserve"> en L (mol s)</w:t>
      </w:r>
      <w:r w:rsidRPr="00323624">
        <w:rPr>
          <w:vertAlign w:val="superscript"/>
        </w:rPr>
        <w:sym w:font="Symbol" w:char="F02D"/>
      </w:r>
      <w:r w:rsidRPr="00323624">
        <w:rPr>
          <w:vertAlign w:val="superscript"/>
        </w:rPr>
        <w:t>1</w:t>
      </w:r>
      <w:r w:rsidRPr="00323624">
        <w:t xml:space="preserve"> hebben.</w:t>
      </w:r>
    </w:p>
    <w:p w:rsidR="00F81684" w:rsidRPr="00E15BAA" w:rsidRDefault="00F81684" w:rsidP="00F81684">
      <w:pPr>
        <w:pStyle w:val="CSElijst"/>
        <w:tabs>
          <w:tab w:val="clear" w:pos="360"/>
        </w:tabs>
        <w:ind w:left="0" w:hanging="709"/>
        <w:rPr>
          <w:lang w:val="nl-NL"/>
        </w:rPr>
      </w:pPr>
      <w:r w:rsidRPr="00E15BAA">
        <w:rPr>
          <w:lang w:val="nl-NL"/>
        </w:rPr>
        <w:t xml:space="preserve">Voor de vergelijking van reactiesnelheden moeten </w:t>
      </w:r>
      <w:r w:rsidRPr="00E15BAA">
        <w:rPr>
          <w:i/>
          <w:lang w:val="nl-NL"/>
        </w:rPr>
        <w:t>s</w:t>
      </w:r>
      <w:r w:rsidRPr="00E15BAA">
        <w:rPr>
          <w:vertAlign w:val="subscript"/>
          <w:lang w:val="nl-NL"/>
        </w:rPr>
        <w:t>1</w:t>
      </w:r>
      <w:r w:rsidRPr="00E15BAA">
        <w:rPr>
          <w:lang w:val="nl-NL"/>
        </w:rPr>
        <w:t xml:space="preserve"> en </w:t>
      </w:r>
      <w:r w:rsidRPr="00E15BAA">
        <w:rPr>
          <w:i/>
          <w:lang w:val="nl-NL"/>
        </w:rPr>
        <w:t>s</w:t>
      </w:r>
      <w:r w:rsidRPr="00E15BAA">
        <w:rPr>
          <w:vertAlign w:val="subscript"/>
          <w:lang w:val="nl-NL"/>
        </w:rPr>
        <w:t>2</w:t>
      </w:r>
      <w:r w:rsidRPr="00E15BAA">
        <w:rPr>
          <w:lang w:val="nl-NL"/>
        </w:rPr>
        <w:t xml:space="preserve"> vergeleken worden. Deze zijn weliswaar evenredig met </w:t>
      </w:r>
      <w:r w:rsidRPr="00E15BAA">
        <w:rPr>
          <w:i/>
          <w:lang w:val="nl-NL"/>
        </w:rPr>
        <w:t>k</w:t>
      </w:r>
      <w:r w:rsidRPr="00E15BAA">
        <w:rPr>
          <w:vertAlign w:val="subscript"/>
          <w:lang w:val="nl-NL"/>
        </w:rPr>
        <w:t>1</w:t>
      </w:r>
      <w:r w:rsidRPr="00E15BAA">
        <w:rPr>
          <w:lang w:val="nl-NL"/>
        </w:rPr>
        <w:t xml:space="preserve"> resp. </w:t>
      </w:r>
      <w:r w:rsidRPr="00E15BAA">
        <w:rPr>
          <w:i/>
          <w:lang w:val="nl-NL"/>
        </w:rPr>
        <w:t>k</w:t>
      </w:r>
      <w:r w:rsidRPr="00E15BAA">
        <w:rPr>
          <w:vertAlign w:val="subscript"/>
          <w:lang w:val="nl-NL"/>
        </w:rPr>
        <w:t>2</w:t>
      </w:r>
      <w:r w:rsidRPr="00E15BAA">
        <w:rPr>
          <w:lang w:val="nl-NL"/>
        </w:rPr>
        <w:t xml:space="preserve">, maar </w:t>
      </w:r>
      <w:r w:rsidRPr="00E15BAA">
        <w:rPr>
          <w:i/>
          <w:lang w:val="nl-NL"/>
        </w:rPr>
        <w:t>s</w:t>
      </w:r>
      <w:r w:rsidRPr="00E15BAA">
        <w:rPr>
          <w:vertAlign w:val="subscript"/>
          <w:lang w:val="nl-NL"/>
        </w:rPr>
        <w:t>2</w:t>
      </w:r>
      <w:r w:rsidRPr="00E15BAA">
        <w:rPr>
          <w:lang w:val="nl-NL"/>
        </w:rPr>
        <w:t xml:space="preserve"> is ook nog van [OH</w:t>
      </w:r>
      <w:r w:rsidRPr="0058385E">
        <w:rPr>
          <w:rFonts w:ascii="Symbol" w:hAnsi="Symbol"/>
          <w:vertAlign w:val="superscript"/>
        </w:rPr>
        <w:t></w:t>
      </w:r>
      <w:r w:rsidRPr="00E15BAA">
        <w:rPr>
          <w:lang w:val="nl-NL"/>
        </w:rPr>
        <w:t>] afhankelijk.</w:t>
      </w:r>
      <w:r w:rsidRPr="00E15BAA">
        <w:rPr>
          <w:lang w:val="nl-NL"/>
        </w:rPr>
        <w:br/>
        <w:t>De gekatalyseerde reactie (</w:t>
      </w:r>
      <w:r w:rsidRPr="00E15BAA">
        <w:rPr>
          <w:i/>
          <w:lang w:val="nl-NL"/>
        </w:rPr>
        <w:t>s</w:t>
      </w:r>
      <w:r w:rsidRPr="00E15BAA">
        <w:rPr>
          <w:vertAlign w:val="subscript"/>
          <w:lang w:val="nl-NL"/>
        </w:rPr>
        <w:t>2</w:t>
      </w:r>
      <w:r w:rsidRPr="00E15BAA">
        <w:rPr>
          <w:lang w:val="nl-NL"/>
        </w:rPr>
        <w:t>) verloopt dus niet honderd keer zo snel als de niet-gekatalyseerde reactie (</w:t>
      </w:r>
      <w:r w:rsidRPr="00E15BAA">
        <w:rPr>
          <w:i/>
          <w:lang w:val="nl-NL"/>
        </w:rPr>
        <w:t>s</w:t>
      </w:r>
      <w:r w:rsidRPr="00E15BAA">
        <w:rPr>
          <w:vertAlign w:val="subscript"/>
          <w:lang w:val="nl-NL"/>
        </w:rPr>
        <w:t>1</w:t>
      </w:r>
      <w:r w:rsidRPr="00E15BAA">
        <w:rPr>
          <w:lang w:val="nl-NL"/>
        </w:rPr>
        <w:t>).</w:t>
      </w:r>
    </w:p>
    <w:p w:rsidR="00F81684" w:rsidRPr="00323624" w:rsidRDefault="00F81684" w:rsidP="00F81684">
      <w:pPr>
        <w:pStyle w:val="OpmCurs"/>
      </w:pPr>
      <w:r w:rsidRPr="00323624">
        <w:t>Opmerking: Alleen als [OH</w:t>
      </w:r>
      <w:r w:rsidRPr="00323624">
        <w:rPr>
          <w:rFonts w:ascii="Symbol" w:hAnsi="Symbol"/>
          <w:vertAlign w:val="superscript"/>
        </w:rPr>
        <w:t></w:t>
      </w:r>
      <w:r w:rsidRPr="00323624">
        <w:t>] = 1 mol</w:t>
      </w:r>
      <w:r w:rsidRPr="00323624">
        <w:sym w:font="Symbol" w:char="F0D7"/>
      </w:r>
      <w:r w:rsidRPr="00323624">
        <w:t>L</w:t>
      </w:r>
      <w:r w:rsidRPr="00323624">
        <w:rPr>
          <w:rFonts w:ascii="Symbol" w:hAnsi="Symbol"/>
          <w:vertAlign w:val="superscript"/>
        </w:rPr>
        <w:t></w:t>
      </w:r>
      <w:r w:rsidRPr="00323624">
        <w:rPr>
          <w:vertAlign w:val="superscript"/>
        </w:rPr>
        <w:t>1</w:t>
      </w:r>
      <w:r w:rsidRPr="00323624">
        <w:t xml:space="preserve"> geldt dat k</w:t>
      </w:r>
      <w:r w:rsidRPr="00323624">
        <w:rPr>
          <w:vertAlign w:val="subscript"/>
        </w:rPr>
        <w:t>2</w:t>
      </w:r>
      <w:r w:rsidRPr="00323624">
        <w:t>[OH</w:t>
      </w:r>
      <w:r w:rsidRPr="00323624">
        <w:rPr>
          <w:rFonts w:ascii="Symbol" w:hAnsi="Symbol"/>
          <w:vertAlign w:val="superscript"/>
        </w:rPr>
        <w:t></w:t>
      </w:r>
      <w:r w:rsidRPr="00323624">
        <w:t>] = k</w:t>
      </w:r>
      <w:r w:rsidRPr="00323624">
        <w:rPr>
          <w:vertAlign w:val="subscript"/>
        </w:rPr>
        <w:t>2</w:t>
      </w:r>
      <w:r w:rsidRPr="00323624">
        <w:t xml:space="preserve"> en alleen dan geldt:</w:t>
      </w:r>
    </w:p>
    <w:p w:rsidR="00F81684" w:rsidRPr="00323624" w:rsidRDefault="00F81684" w:rsidP="00F81684">
      <w:r w:rsidRPr="00323624">
        <w:rPr>
          <w:i/>
        </w:rPr>
        <w:t>s</w:t>
      </w:r>
      <w:r w:rsidRPr="00323624">
        <w:rPr>
          <w:vertAlign w:val="subscript"/>
        </w:rPr>
        <w:t>1</w:t>
      </w:r>
      <w:r>
        <w:t> </w:t>
      </w:r>
      <w:r w:rsidRPr="00323624">
        <w:t>:</w:t>
      </w:r>
      <w:r>
        <w:t> </w:t>
      </w:r>
      <w:r w:rsidRPr="00323624">
        <w:rPr>
          <w:i/>
        </w:rPr>
        <w:t>s</w:t>
      </w:r>
      <w:r w:rsidRPr="00323624">
        <w:rPr>
          <w:vertAlign w:val="subscript"/>
        </w:rPr>
        <w:t>2</w:t>
      </w:r>
      <w:r w:rsidRPr="00323624">
        <w:t xml:space="preserve"> = </w:t>
      </w:r>
      <w:r w:rsidRPr="00323624">
        <w:rPr>
          <w:i/>
        </w:rPr>
        <w:t>k</w:t>
      </w:r>
      <w:r w:rsidRPr="00323624">
        <w:rPr>
          <w:vertAlign w:val="subscript"/>
        </w:rPr>
        <w:t>1</w:t>
      </w:r>
      <w:r>
        <w:t> </w:t>
      </w:r>
      <w:r w:rsidRPr="00323624">
        <w:t>:</w:t>
      </w:r>
      <w:r>
        <w:t> </w:t>
      </w:r>
      <w:r w:rsidRPr="00323624">
        <w:rPr>
          <w:i/>
        </w:rPr>
        <w:t>k</w:t>
      </w:r>
      <w:r w:rsidRPr="00323624">
        <w:rPr>
          <w:vertAlign w:val="subscript"/>
        </w:rPr>
        <w:t>2</w:t>
      </w:r>
      <w:r w:rsidRPr="00323624">
        <w:t xml:space="preserve"> = 1</w:t>
      </w:r>
      <w:r>
        <w:t> </w:t>
      </w:r>
      <w:r w:rsidRPr="00323624">
        <w:t>:</w:t>
      </w:r>
      <w:r>
        <w:t> </w:t>
      </w:r>
      <w:r w:rsidRPr="00323624">
        <w:t>100.</w:t>
      </w:r>
    </w:p>
    <w:p w:rsidR="00F81684" w:rsidRPr="00B67E3A" w:rsidRDefault="00F81684" w:rsidP="00F81684">
      <w:pPr>
        <w:pStyle w:val="Kop2"/>
      </w:pPr>
      <w:bookmarkStart w:id="5" w:name="_Toc490751110"/>
      <w:r w:rsidRPr="00B67E3A">
        <w:rPr>
          <w:noProof/>
        </w:rPr>
        <mc:AlternateContent>
          <mc:Choice Requires="wps">
            <w:drawing>
              <wp:anchor distT="0" distB="0" distL="0" distR="0" simplePos="0" relativeHeight="251663360" behindDoc="0" locked="0" layoutInCell="0" allowOverlap="1" wp14:anchorId="62A38887" wp14:editId="36B998D5">
                <wp:simplePos x="0" y="0"/>
                <wp:positionH relativeFrom="margin">
                  <wp:align>center</wp:align>
                </wp:positionH>
                <wp:positionV relativeFrom="paragraph">
                  <wp:posOffset>410519</wp:posOffset>
                </wp:positionV>
                <wp:extent cx="6172835" cy="0"/>
                <wp:effectExtent l="0" t="19050" r="56515" b="38100"/>
                <wp:wrapSquare wrapText="bothSides"/>
                <wp:docPr id="2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F84D9"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3pt" to="486.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QL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" o:allowincell="f" strokecolor="silver" strokeweight="4.8pt">
                <w10:wrap type="square" anchorx="margin"/>
              </v:line>
            </w:pict>
          </mc:Fallback>
        </mc:AlternateContent>
      </w:r>
      <w:r w:rsidRPr="00B67E3A">
        <w:t>Suiker in verschillende gedaanten</w:t>
      </w:r>
      <w:r w:rsidRPr="00B67E3A">
        <w:tab/>
        <w:t>1984-II(IV)</w:t>
      </w:r>
      <w:bookmarkEnd w:id="5"/>
    </w:p>
    <w:p w:rsidR="00F81684" w:rsidRPr="00E15BAA" w:rsidRDefault="00F81684" w:rsidP="00F81684">
      <w:pPr>
        <w:pStyle w:val="CSElijst"/>
        <w:tabs>
          <w:tab w:val="clear" w:pos="360"/>
        </w:tabs>
        <w:ind w:left="0" w:hanging="709"/>
        <w:rPr>
          <w:lang w:val="nl-NL"/>
        </w:rPr>
      </w:pPr>
      <w:r w:rsidRPr="00323624">
        <w:rPr>
          <w:noProof/>
        </w:rPr>
        <w:drawing>
          <wp:anchor distT="0" distB="0" distL="114300" distR="114300" simplePos="0" relativeHeight="251659264" behindDoc="0" locked="0" layoutInCell="1" allowOverlap="1" wp14:anchorId="0928EB8A" wp14:editId="01E0BD8A">
            <wp:simplePos x="0" y="0"/>
            <wp:positionH relativeFrom="margin">
              <wp:align>right</wp:align>
            </wp:positionH>
            <wp:positionV relativeFrom="paragraph">
              <wp:posOffset>101734</wp:posOffset>
            </wp:positionV>
            <wp:extent cx="735965" cy="685800"/>
            <wp:effectExtent l="0" t="0" r="6985" b="0"/>
            <wp:wrapSquare wrapText="bothSides"/>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5965" cy="685800"/>
                    </a:xfrm>
                    <a:prstGeom prst="rect">
                      <a:avLst/>
                    </a:prstGeom>
                  </pic:spPr>
                </pic:pic>
              </a:graphicData>
            </a:graphic>
            <wp14:sizeRelH relativeFrom="margin">
              <wp14:pctWidth>0</wp14:pctWidth>
            </wp14:sizeRelH>
            <wp14:sizeRelV relativeFrom="margin">
              <wp14:pctHeight>0</wp14:pctHeight>
            </wp14:sizeRelV>
          </wp:anchor>
        </w:drawing>
      </w:r>
      <w:r w:rsidRPr="00E15BAA">
        <w:rPr>
          <w:lang w:val="nl-NL"/>
        </w:rPr>
        <w:t>Het middelste C-atoom is asymmetrisch omringd en kan aanleiding geven tot</w:t>
      </w:r>
      <w:r w:rsidRPr="00E15BAA">
        <w:rPr>
          <w:noProof/>
          <w:lang w:val="nl-NL"/>
        </w:rPr>
        <w:t xml:space="preserve"> </w:t>
      </w:r>
      <w:r w:rsidRPr="00E15BAA">
        <w:rPr>
          <w:lang w:val="nl-NL"/>
        </w:rPr>
        <w:t>optische activiteit van de stof.</w:t>
      </w:r>
      <w:r w:rsidRPr="00E15BAA">
        <w:rPr>
          <w:lang w:val="nl-NL"/>
        </w:rPr>
        <w:br/>
        <w:t xml:space="preserve">Dat dit niet het geval blijkt, wijst erop dat er evenveel links- als rechtsdraaiende stof is gevormd, m.a.w. een </w:t>
      </w:r>
      <w:r w:rsidRPr="00E15BAA">
        <w:rPr>
          <w:i/>
          <w:lang w:val="nl-NL"/>
        </w:rPr>
        <w:t>racemisch mengsel</w:t>
      </w:r>
      <w:r w:rsidRPr="00E15BAA">
        <w:rPr>
          <w:lang w:val="nl-NL"/>
        </w:rPr>
        <w:t>.</w:t>
      </w:r>
    </w:p>
    <w:p w:rsidR="00F81684" w:rsidRPr="00E15BAA" w:rsidRDefault="00F81684" w:rsidP="00F81684">
      <w:pPr>
        <w:pStyle w:val="CSElijst"/>
        <w:tabs>
          <w:tab w:val="clear" w:pos="360"/>
        </w:tabs>
        <w:ind w:left="0" w:hanging="709"/>
        <w:rPr>
          <w:lang w:val="nl-NL"/>
        </w:rPr>
      </w:pPr>
      <w:r w:rsidRPr="00E15BAA">
        <w:rPr>
          <w:lang w:val="nl-NL"/>
        </w:rPr>
        <w:t>Bij de additie van ethanol aan propanal wordt 1-ethoxypropaan-1-ol gevormd; in structuurformules:</w:t>
      </w:r>
    </w:p>
    <w:p w:rsidR="00F81684" w:rsidRPr="00323624" w:rsidRDefault="00F81684" w:rsidP="00F81684">
      <w:pPr>
        <w:pStyle w:val="Vergelijking"/>
      </w:pPr>
      <w:r w:rsidRPr="00323624">
        <w:rPr>
          <w:noProof/>
        </w:rPr>
        <w:drawing>
          <wp:inline distT="0" distB="0" distL="0" distR="0" wp14:anchorId="25D417A6" wp14:editId="549BFDD8">
            <wp:extent cx="3159760" cy="487617"/>
            <wp:effectExtent l="0" t="0" r="2540" b="8255"/>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15028" cy="496146"/>
                    </a:xfrm>
                    <a:prstGeom prst="rect">
                      <a:avLst/>
                    </a:prstGeom>
                  </pic:spPr>
                </pic:pic>
              </a:graphicData>
            </a:graphic>
          </wp:inline>
        </w:drawing>
      </w:r>
    </w:p>
    <w:p w:rsidR="00F81684" w:rsidRDefault="00F81684" w:rsidP="00F81684">
      <w:pPr>
        <w:rPr>
          <w:rFonts w:eastAsiaTheme="minorEastAsia"/>
          <w:bCs/>
          <w:szCs w:val="20"/>
          <w:lang w:eastAsia="nl-NL"/>
        </w:rPr>
      </w:pPr>
      <w:r>
        <w:br w:type="page"/>
      </w:r>
    </w:p>
    <w:p w:rsidR="00F81684" w:rsidRPr="00E15BAA" w:rsidRDefault="00F81684" w:rsidP="00F81684">
      <w:pPr>
        <w:pStyle w:val="CSElijst"/>
        <w:tabs>
          <w:tab w:val="clear" w:pos="360"/>
        </w:tabs>
        <w:ind w:left="0" w:hanging="709"/>
        <w:rPr>
          <w:lang w:val="nl-NL"/>
        </w:rPr>
      </w:pPr>
      <w:r w:rsidRPr="00E15BAA">
        <w:rPr>
          <w:lang w:val="nl-NL"/>
        </w:rPr>
        <w:lastRenderedPageBreak/>
        <w:t xml:space="preserve">Het verschil tussen </w:t>
      </w:r>
      <w:r w:rsidRPr="00323624">
        <w:rPr>
          <w:rFonts w:ascii="Symbol" w:hAnsi="Symbol"/>
        </w:rPr>
        <w:t></w:t>
      </w:r>
      <w:r w:rsidRPr="00E15BAA">
        <w:rPr>
          <w:lang w:val="nl-NL"/>
        </w:rPr>
        <w:t xml:space="preserve">- en </w:t>
      </w:r>
      <w:r w:rsidRPr="00323624">
        <w:rPr>
          <w:rFonts w:ascii="Symbol" w:hAnsi="Symbol"/>
        </w:rPr>
        <w:t></w:t>
      </w:r>
      <w:r w:rsidRPr="00E15BAA">
        <w:rPr>
          <w:lang w:val="nl-NL"/>
        </w:rPr>
        <w:t>-glucose is slechts de plaatsing van de OH-groep aan C(1).</w:t>
      </w:r>
    </w:p>
    <w:p w:rsidR="00F81684" w:rsidRPr="00323624" w:rsidRDefault="00F81684" w:rsidP="00F81684">
      <w:r w:rsidRPr="00323624">
        <w:t xml:space="preserve">Het C(1)-atoom in a-glucose is het spiegelbeeld van C(1) in </w:t>
      </w:r>
      <w:r w:rsidRPr="00323624">
        <w:rPr>
          <w:rFonts w:ascii="Symbol" w:hAnsi="Symbol"/>
        </w:rPr>
        <w:t></w:t>
      </w:r>
      <w:r w:rsidRPr="00323624">
        <w:t xml:space="preserve">-glucose. Maar alle andere C-atomen in </w:t>
      </w:r>
      <w:r w:rsidRPr="00323624">
        <w:rPr>
          <w:rFonts w:ascii="Symbol" w:hAnsi="Symbol"/>
        </w:rPr>
        <w:t></w:t>
      </w:r>
      <w:r w:rsidRPr="00323624">
        <w:t xml:space="preserve">-glucose hebben dezelfde </w:t>
      </w:r>
      <w:proofErr w:type="spellStart"/>
      <w:r w:rsidRPr="00323624">
        <w:t>omringing</w:t>
      </w:r>
      <w:proofErr w:type="spellEnd"/>
      <w:r w:rsidRPr="00323624">
        <w:t xml:space="preserve"> als die in </w:t>
      </w:r>
      <w:r w:rsidRPr="00323624">
        <w:rPr>
          <w:rFonts w:ascii="Symbol" w:hAnsi="Symbol"/>
        </w:rPr>
        <w:t></w:t>
      </w:r>
      <w:r w:rsidRPr="00323624">
        <w:t>-glucose.</w:t>
      </w:r>
    </w:p>
    <w:p w:rsidR="00F81684" w:rsidRPr="00323624" w:rsidRDefault="00F81684" w:rsidP="00F81684">
      <w:r w:rsidRPr="00323624">
        <w:t xml:space="preserve">Daarom zal er, wat de totale moleculen betreft, geen sprake zijn van </w:t>
      </w:r>
      <w:proofErr w:type="spellStart"/>
      <w:r w:rsidRPr="00323624">
        <w:t>spiegelbeeldisomerie</w:t>
      </w:r>
      <w:proofErr w:type="spellEnd"/>
      <w:r>
        <w:t xml:space="preserve"> </w:t>
      </w:r>
      <w:r w:rsidRPr="00323624">
        <w:t xml:space="preserve">bij </w:t>
      </w:r>
      <w:r w:rsidRPr="00323624">
        <w:rPr>
          <w:rFonts w:ascii="Symbol" w:hAnsi="Symbol"/>
        </w:rPr>
        <w:t></w:t>
      </w:r>
      <w:r w:rsidRPr="00323624">
        <w:t xml:space="preserve">- en </w:t>
      </w:r>
      <w:r w:rsidRPr="00323624">
        <w:rPr>
          <w:rFonts w:ascii="Symbol" w:hAnsi="Symbol"/>
        </w:rPr>
        <w:t></w:t>
      </w:r>
      <w:r w:rsidRPr="00323624">
        <w:t>-glucose.</w:t>
      </w:r>
    </w:p>
    <w:p w:rsidR="00F81684" w:rsidRPr="00E15BAA" w:rsidRDefault="00F81684" w:rsidP="00F81684">
      <w:pPr>
        <w:pStyle w:val="CSElijst"/>
        <w:tabs>
          <w:tab w:val="clear" w:pos="360"/>
        </w:tabs>
        <w:ind w:left="0" w:hanging="709"/>
        <w:rPr>
          <w:lang w:val="nl-NL"/>
        </w:rPr>
      </w:pPr>
      <w:r w:rsidRPr="00E15BAA">
        <w:rPr>
          <w:lang w:val="nl-NL"/>
        </w:rPr>
        <w:t xml:space="preserve">1. </w:t>
      </w:r>
      <w:r w:rsidRPr="00323624">
        <w:rPr>
          <w:rFonts w:ascii="Symbol" w:hAnsi="Symbol"/>
        </w:rPr>
        <w:t></w:t>
      </w:r>
      <w:r w:rsidRPr="00E15BAA">
        <w:rPr>
          <w:lang w:val="nl-NL"/>
        </w:rPr>
        <w:t xml:space="preserve">-glucose en </w:t>
      </w:r>
      <w:r w:rsidRPr="00323624">
        <w:rPr>
          <w:rFonts w:ascii="Symbol" w:hAnsi="Symbol"/>
        </w:rPr>
        <w:t></w:t>
      </w:r>
      <w:r w:rsidRPr="00E15BAA">
        <w:rPr>
          <w:lang w:val="nl-NL"/>
        </w:rPr>
        <w:t xml:space="preserve">-galactose verschillen in de </w:t>
      </w:r>
      <w:proofErr w:type="spellStart"/>
      <w:r w:rsidRPr="00E15BAA">
        <w:rPr>
          <w:lang w:val="nl-NL"/>
        </w:rPr>
        <w:t>omringing</w:t>
      </w:r>
      <w:proofErr w:type="spellEnd"/>
      <w:r w:rsidRPr="00E15BAA">
        <w:rPr>
          <w:lang w:val="nl-NL"/>
        </w:rPr>
        <w:t xml:space="preserve"> van C(4).</w:t>
      </w:r>
    </w:p>
    <w:p w:rsidR="00F81684" w:rsidRPr="00323624" w:rsidRDefault="00F81684" w:rsidP="00F81684">
      <w:r w:rsidRPr="00323624">
        <w:t>2. Bij C(4) in a-glucose behoort de draaiing +</w:t>
      </w:r>
      <w:r w:rsidRPr="00323624">
        <w:rPr>
          <w:i/>
        </w:rPr>
        <w:t>d</w:t>
      </w:r>
      <w:r w:rsidRPr="00323624">
        <w:t xml:space="preserve"> (gegeven); de draaiing van C(4) in </w:t>
      </w:r>
      <w:r w:rsidRPr="00323624">
        <w:rPr>
          <w:rFonts w:ascii="Symbol" w:hAnsi="Symbol"/>
        </w:rPr>
        <w:t></w:t>
      </w:r>
      <w:r w:rsidRPr="00323624">
        <w:t xml:space="preserve">-galactose zal dan </w:t>
      </w:r>
      <w:r w:rsidRPr="00323624">
        <w:sym w:font="Symbol" w:char="F02D"/>
      </w:r>
      <w:r w:rsidRPr="00323624">
        <w:rPr>
          <w:i/>
        </w:rPr>
        <w:t>d</w:t>
      </w:r>
      <w:r w:rsidRPr="00323624">
        <w:t xml:space="preserve"> bedragen. Omdat de overige C-atomen in beide moleculen identiek omringd zijn, zal het verschil in draaiing 2</w:t>
      </w:r>
      <w:r w:rsidRPr="00323624">
        <w:rPr>
          <w:i/>
        </w:rPr>
        <w:t>d</w:t>
      </w:r>
      <w:r w:rsidRPr="00323624">
        <w:t xml:space="preserve"> bedragen.</w:t>
      </w:r>
    </w:p>
    <w:p w:rsidR="00F81684" w:rsidRPr="00323624" w:rsidRDefault="00F81684" w:rsidP="00F81684">
      <w:r w:rsidRPr="00323624">
        <w:t>Uit tabel 1 (zie opgave) blijkt: 2</w:t>
      </w:r>
      <w:r w:rsidRPr="00323624">
        <w:rPr>
          <w:i/>
        </w:rPr>
        <w:t>d</w:t>
      </w:r>
      <w:r w:rsidRPr="00323624">
        <w:t xml:space="preserve"> = +20,2° </w:t>
      </w:r>
      <w:r w:rsidRPr="00323624">
        <w:sym w:font="Symbol" w:char="F02D"/>
      </w:r>
      <w:r w:rsidRPr="00323624">
        <w:t xml:space="preserve">(+26,1°) = </w:t>
      </w:r>
      <w:r w:rsidRPr="00323624">
        <w:sym w:font="Symbol" w:char="F02D"/>
      </w:r>
      <w:r w:rsidRPr="00323624">
        <w:t>5,9</w:t>
      </w:r>
      <w:r w:rsidRPr="00323624">
        <w:sym w:font="Symbol" w:char="F02D"/>
      </w:r>
      <w:r w:rsidRPr="00323624">
        <w:rPr>
          <w:i/>
        </w:rPr>
        <w:t>d</w:t>
      </w:r>
      <w:r w:rsidRPr="00323624">
        <w:t xml:space="preserve"> = </w:t>
      </w:r>
      <w:r w:rsidRPr="00323624">
        <w:sym w:font="Symbol" w:char="F02D"/>
      </w:r>
      <w:r w:rsidRPr="00323624">
        <w:t>3,0°.</w:t>
      </w:r>
    </w:p>
    <w:p w:rsidR="00F81684" w:rsidRPr="00323624" w:rsidRDefault="00F81684" w:rsidP="00F81684">
      <w:r w:rsidRPr="00323624">
        <w:t xml:space="preserve">Vergelijking van </w:t>
      </w:r>
      <w:r w:rsidRPr="00323624">
        <w:rPr>
          <w:rFonts w:ascii="Symbol" w:hAnsi="Symbol"/>
        </w:rPr>
        <w:t></w:t>
      </w:r>
      <w:r w:rsidRPr="00323624">
        <w:t xml:space="preserve">-glucose en </w:t>
      </w:r>
      <w:r w:rsidRPr="00323624">
        <w:rPr>
          <w:rFonts w:ascii="Symbol" w:hAnsi="Symbol"/>
        </w:rPr>
        <w:t></w:t>
      </w:r>
      <w:r w:rsidRPr="00323624">
        <w:t>-galactose levert "hetzelfde" resultaat:</w:t>
      </w:r>
    </w:p>
    <w:p w:rsidR="00F81684" w:rsidRPr="00323624" w:rsidRDefault="00F81684" w:rsidP="00F81684">
      <w:r w:rsidRPr="00323624">
        <w:t>2</w:t>
      </w:r>
      <w:r w:rsidRPr="00323624">
        <w:rPr>
          <w:i/>
        </w:rPr>
        <w:t>d</w:t>
      </w:r>
      <w:r w:rsidRPr="00323624">
        <w:t xml:space="preserve"> = +3,4° </w:t>
      </w:r>
      <w:r w:rsidRPr="00323624">
        <w:sym w:font="Symbol" w:char="F02D"/>
      </w:r>
      <w:r w:rsidRPr="00323624">
        <w:t xml:space="preserve">(+9,5°) = </w:t>
      </w:r>
      <w:r w:rsidRPr="00323624">
        <w:sym w:font="Symbol" w:char="F02D"/>
      </w:r>
      <w:r w:rsidRPr="00323624">
        <w:t xml:space="preserve">6,1° </w:t>
      </w:r>
      <w:r w:rsidRPr="00323624">
        <w:sym w:font="Symbol" w:char="F0DE"/>
      </w:r>
      <w:r w:rsidRPr="00323624">
        <w:t xml:space="preserve"> </w:t>
      </w:r>
      <w:r w:rsidRPr="00323624">
        <w:rPr>
          <w:i/>
        </w:rPr>
        <w:t>d</w:t>
      </w:r>
      <w:r w:rsidRPr="00323624">
        <w:t xml:space="preserve"> = </w:t>
      </w:r>
      <w:r w:rsidRPr="00323624">
        <w:sym w:font="Symbol" w:char="F02D"/>
      </w:r>
      <w:r w:rsidRPr="00323624">
        <w:t>3,1°.</w:t>
      </w:r>
    </w:p>
    <w:p w:rsidR="00F81684" w:rsidRPr="00323624" w:rsidRDefault="00F81684" w:rsidP="00F81684">
      <w:pPr>
        <w:pStyle w:val="CSElijst"/>
        <w:tabs>
          <w:tab w:val="clear" w:pos="360"/>
        </w:tabs>
        <w:ind w:left="0" w:hanging="709"/>
      </w:pPr>
      <w:r w:rsidRPr="005111FE">
        <w:rPr>
          <w:rFonts w:ascii="Symbol" w:hAnsi="Symbol"/>
        </w:rPr>
        <w:t></w:t>
      </w:r>
      <w:r w:rsidRPr="00E15BAA">
        <w:rPr>
          <w:lang w:val="nl-NL"/>
        </w:rPr>
        <w:t xml:space="preserve">-glucose en </w:t>
      </w:r>
      <w:r w:rsidRPr="005111FE">
        <w:rPr>
          <w:rFonts w:ascii="Symbol" w:hAnsi="Symbol"/>
        </w:rPr>
        <w:t></w:t>
      </w:r>
      <w:r w:rsidRPr="00E15BAA">
        <w:rPr>
          <w:lang w:val="nl-NL"/>
        </w:rPr>
        <w:t>-1-(1-propoxy)glucose verschillen slechts in de groepen rond C(1).</w:t>
      </w:r>
      <w:r w:rsidRPr="00E15BAA">
        <w:rPr>
          <w:lang w:val="nl-NL"/>
        </w:rPr>
        <w:br/>
        <w:t xml:space="preserve">Bij </w:t>
      </w:r>
      <w:r w:rsidRPr="005111FE">
        <w:rPr>
          <w:rFonts w:ascii="Symbol" w:hAnsi="Symbol"/>
        </w:rPr>
        <w:t></w:t>
      </w:r>
      <w:r w:rsidRPr="00E15BAA">
        <w:rPr>
          <w:lang w:val="nl-NL"/>
        </w:rPr>
        <w:t>-glucose (</w:t>
      </w:r>
      <w:r w:rsidRPr="005111FE">
        <w:rPr>
          <w:rFonts w:ascii="Symbol" w:hAnsi="Symbol"/>
        </w:rPr>
        <w:t></w:t>
      </w:r>
      <w:r w:rsidRPr="00E15BAA">
        <w:rPr>
          <w:lang w:val="nl-NL"/>
        </w:rPr>
        <w:t>-G) bedroeg de draaiing van C(1) +</w:t>
      </w:r>
      <w:r w:rsidRPr="00E15BAA">
        <w:rPr>
          <w:i/>
          <w:lang w:val="nl-NL"/>
        </w:rPr>
        <w:t>a</w:t>
      </w:r>
      <w:r w:rsidRPr="00E15BAA">
        <w:rPr>
          <w:lang w:val="nl-NL"/>
        </w:rPr>
        <w:t xml:space="preserve">; stel dat C(1) van </w:t>
      </w:r>
      <w:r w:rsidRPr="005111FE">
        <w:rPr>
          <w:rFonts w:ascii="Symbol" w:hAnsi="Symbol"/>
        </w:rPr>
        <w:t></w:t>
      </w:r>
      <w:r w:rsidRPr="00E15BAA">
        <w:rPr>
          <w:lang w:val="nl-NL"/>
        </w:rPr>
        <w:t>-1-(1-propoxy)glucose (</w:t>
      </w:r>
      <w:r w:rsidRPr="005111FE">
        <w:rPr>
          <w:rFonts w:ascii="Symbol" w:hAnsi="Symbol"/>
        </w:rPr>
        <w:t></w:t>
      </w:r>
      <w:r w:rsidRPr="00E15BAA">
        <w:rPr>
          <w:lang w:val="nl-NL"/>
        </w:rPr>
        <w:t>-</w:t>
      </w:r>
      <w:proofErr w:type="spellStart"/>
      <w:r w:rsidRPr="00E15BAA">
        <w:rPr>
          <w:lang w:val="nl-NL"/>
        </w:rPr>
        <w:t>pG</w:t>
      </w:r>
      <w:proofErr w:type="spellEnd"/>
      <w:r w:rsidRPr="00E15BAA">
        <w:rPr>
          <w:lang w:val="nl-NL"/>
        </w:rPr>
        <w:t>) als draaiing +</w:t>
      </w:r>
      <w:r w:rsidRPr="00E15BAA">
        <w:rPr>
          <w:i/>
          <w:lang w:val="nl-NL"/>
        </w:rPr>
        <w:t>x</w:t>
      </w:r>
      <w:r w:rsidRPr="00E15BAA">
        <w:rPr>
          <w:lang w:val="nl-NL"/>
        </w:rPr>
        <w:t xml:space="preserve"> heeft. </w:t>
      </w:r>
      <w:r w:rsidRPr="00323624">
        <w:t>Nu geldt voor de molaire optische draaiing (MOD):</w:t>
      </w:r>
    </w:p>
    <w:p w:rsidR="00F81684" w:rsidRPr="00323624" w:rsidRDefault="00F81684" w:rsidP="00F81684">
      <w:pPr>
        <w:pStyle w:val="Vergelijking"/>
        <w:rPr>
          <w:lang w:val="it-IT"/>
        </w:rPr>
      </w:pPr>
      <w:r w:rsidRPr="00323624">
        <w:rPr>
          <w:lang w:val="it-IT"/>
        </w:rPr>
        <w:t>MOD</w:t>
      </w:r>
      <w:r w:rsidRPr="00323624">
        <w:rPr>
          <w:rFonts w:ascii="Symbol" w:hAnsi="Symbol"/>
          <w:vertAlign w:val="subscript"/>
          <w:lang w:val="it-IT"/>
        </w:rPr>
        <w:t></w:t>
      </w:r>
      <w:r w:rsidRPr="00323624">
        <w:rPr>
          <w:vertAlign w:val="subscript"/>
          <w:lang w:val="it-IT"/>
        </w:rPr>
        <w:t>-G</w:t>
      </w:r>
      <w:r w:rsidRPr="00323624">
        <w:rPr>
          <w:lang w:val="it-IT"/>
        </w:rPr>
        <w:t xml:space="preserve"> + MOD</w:t>
      </w:r>
      <w:r w:rsidRPr="00323624">
        <w:rPr>
          <w:rFonts w:ascii="Symbol" w:hAnsi="Symbol"/>
          <w:vertAlign w:val="subscript"/>
          <w:lang w:val="it-IT"/>
        </w:rPr>
        <w:t></w:t>
      </w:r>
      <w:r w:rsidRPr="00323624">
        <w:rPr>
          <w:vertAlign w:val="subscript"/>
          <w:lang w:val="it-IT"/>
        </w:rPr>
        <w:t>-G</w:t>
      </w:r>
      <w:r w:rsidRPr="00323624">
        <w:rPr>
          <w:lang w:val="it-IT"/>
        </w:rPr>
        <w:t xml:space="preserve"> = a + b + c + d + e +(</w:t>
      </w:r>
      <w:r w:rsidRPr="00323624">
        <w:rPr>
          <w:lang w:val="it-IT"/>
        </w:rPr>
        <w:sym w:font="Symbol" w:char="F02D"/>
      </w:r>
      <w:r w:rsidRPr="00323624">
        <w:rPr>
          <w:lang w:val="it-IT"/>
        </w:rPr>
        <w:t>a) + b + c + d + e = 2 b + 2 c + 2 d + 2 e</w:t>
      </w:r>
      <w:r w:rsidRPr="00323624">
        <w:rPr>
          <w:lang w:val="it-IT"/>
        </w:rPr>
        <w:br/>
        <w:t>MOD</w:t>
      </w:r>
      <w:r w:rsidRPr="00323624">
        <w:rPr>
          <w:rFonts w:ascii="Symbol" w:hAnsi="Symbol"/>
          <w:vertAlign w:val="subscript"/>
          <w:lang w:val="it-IT"/>
        </w:rPr>
        <w:t></w:t>
      </w:r>
      <w:r w:rsidRPr="00323624">
        <w:rPr>
          <w:vertAlign w:val="subscript"/>
          <w:lang w:val="it-IT"/>
        </w:rPr>
        <w:t>-pG</w:t>
      </w:r>
      <w:r w:rsidRPr="00323624">
        <w:rPr>
          <w:lang w:val="it-IT"/>
        </w:rPr>
        <w:t xml:space="preserve"> = MOD</w:t>
      </w:r>
      <w:r w:rsidRPr="00323624">
        <w:rPr>
          <w:rFonts w:ascii="Symbol" w:hAnsi="Symbol"/>
          <w:vertAlign w:val="subscript"/>
          <w:lang w:val="it-IT"/>
        </w:rPr>
        <w:t></w:t>
      </w:r>
      <w:r w:rsidRPr="00323624">
        <w:rPr>
          <w:vertAlign w:val="subscript"/>
          <w:lang w:val="it-IT"/>
        </w:rPr>
        <w:t>-pG</w:t>
      </w:r>
      <w:r w:rsidRPr="00323624">
        <w:rPr>
          <w:lang w:val="it-IT"/>
        </w:rPr>
        <w:t xml:space="preserve"> = x + b + c + d + e + (</w:t>
      </w:r>
      <w:r w:rsidRPr="00323624">
        <w:rPr>
          <w:lang w:val="it-IT"/>
        </w:rPr>
        <w:sym w:font="Symbol" w:char="F02D"/>
      </w:r>
      <w:r w:rsidRPr="00323624">
        <w:rPr>
          <w:lang w:val="it-IT"/>
        </w:rPr>
        <w:t>x) + b + c + d + e = 2 b + 2 c + 2 d + 2 e</w:t>
      </w:r>
    </w:p>
    <w:p w:rsidR="00F81684" w:rsidRPr="00323624" w:rsidRDefault="00F81684" w:rsidP="00F81684">
      <w:r w:rsidRPr="00323624">
        <w:t xml:space="preserve">Bij het optellen van de molaire optische draaiing van een </w:t>
      </w:r>
      <w:r>
        <w:rPr>
          <w:rFonts w:ascii="Symbol" w:hAnsi="Symbol"/>
        </w:rPr>
        <w:t></w:t>
      </w:r>
      <w:r w:rsidRPr="00323624">
        <w:t xml:space="preserve">- en een </w:t>
      </w:r>
      <w:r>
        <w:rPr>
          <w:rFonts w:ascii="Symbol" w:hAnsi="Symbol"/>
        </w:rPr>
        <w:t></w:t>
      </w:r>
      <w:r w:rsidRPr="00323624">
        <w:t xml:space="preserve">-vorm rond C(1) valt altijd de bijdrage van C(1) weg. In dit geval is C(1) tevens het enige C-atoom waarin </w:t>
      </w:r>
      <w:r>
        <w:rPr>
          <w:rFonts w:ascii="Symbol" w:hAnsi="Symbol"/>
        </w:rPr>
        <w:t></w:t>
      </w:r>
      <w:r w:rsidRPr="00323624">
        <w:t>-glucose verschilt van</w:t>
      </w:r>
      <w:r>
        <w:br/>
      </w:r>
      <w:r w:rsidRPr="00323624">
        <w:rPr>
          <w:rFonts w:ascii="Symbol" w:hAnsi="Symbol"/>
        </w:rPr>
        <w:t></w:t>
      </w:r>
      <w:r w:rsidRPr="00323624">
        <w:t>-1-(1-propoxy)glucose.</w:t>
      </w:r>
    </w:p>
    <w:p w:rsidR="00F81684" w:rsidRDefault="00F81684" w:rsidP="00F81684">
      <w:pPr>
        <w:pStyle w:val="OpmCurs"/>
      </w:pPr>
      <w:r w:rsidRPr="00323624">
        <w:t>Opmerking: Het verschil tussen beide stoffen, dat rond het C(1)atoom bestaat, heeft wel (veel) invloed op de draaiing veroorzaakt door C(1), maar nauwelijks op de draaiing veroorzaakt door de overige, asymmetrische C-atomen. Daarom gebruiken we voor beide stoffen dezelfde waarden b, c, d en e.</w:t>
      </w:r>
    </w:p>
    <w:p w:rsidR="00D3198D" w:rsidRDefault="00F81684">
      <w:bookmarkStart w:id="6" w:name="_GoBack"/>
      <w:bookmarkEnd w:id="6"/>
    </w:p>
    <w:sectPr w:rsidR="00D3198D" w:rsidSect="00F81684">
      <w:footerReference w:type="default" r:id="rId19"/>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933839"/>
      <w:docPartObj>
        <w:docPartGallery w:val="Page Numbers (Bottom of Page)"/>
        <w:docPartUnique/>
      </w:docPartObj>
    </w:sdtPr>
    <w:sdtEndPr/>
    <w:sdtContent>
      <w:p w:rsidR="00BD1AE9" w:rsidRPr="00214D57" w:rsidRDefault="00F81684">
        <w:pPr>
          <w:pStyle w:val="Voettekst"/>
        </w:pPr>
        <w:proofErr w:type="spellStart"/>
        <w:r w:rsidRPr="00214D57">
          <w:t>Sk</w:t>
        </w:r>
        <w:proofErr w:type="spellEnd"/>
        <w:r w:rsidRPr="00214D57">
          <w:t>-VWO 1984-II</w:t>
        </w:r>
        <w:r w:rsidRPr="00D076A7">
          <w:t> </w:t>
        </w:r>
        <w:proofErr w:type="spellStart"/>
        <w:r w:rsidRPr="00214D57">
          <w:t>uitwerkingen_PdG</w:t>
        </w:r>
        <w:proofErr w:type="spellEnd"/>
        <w:r w:rsidRPr="00214D57">
          <w:t>, juli 2017</w:t>
        </w:r>
        <w:r w:rsidRPr="00214D57">
          <w:tab/>
        </w:r>
        <w:r>
          <w:fldChar w:fldCharType="begin"/>
        </w:r>
        <w:r w:rsidRPr="00214D57">
          <w:instrText>PAGE   \* MERGEFORMAT</w:instrText>
        </w:r>
        <w:r>
          <w:fldChar w:fldCharType="separate"/>
        </w:r>
        <w:r>
          <w:rPr>
            <w:noProof/>
          </w:rPr>
          <w:t>3</w:t>
        </w:r>
        <w: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84"/>
    <w:rsid w:val="00060F5D"/>
    <w:rsid w:val="000863AF"/>
    <w:rsid w:val="00290F1B"/>
    <w:rsid w:val="009509E5"/>
    <w:rsid w:val="00AA4542"/>
    <w:rsid w:val="00B04C03"/>
    <w:rsid w:val="00C15106"/>
    <w:rsid w:val="00D87173"/>
    <w:rsid w:val="00DD63E5"/>
    <w:rsid w:val="00F816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8FD0B-2522-4CD0-A002-2CC6FD76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81684"/>
    <w:pPr>
      <w:spacing w:after="0" w:line="240" w:lineRule="auto"/>
    </w:pPr>
    <w:rPr>
      <w:rFonts w:ascii="Times New Roman" w:hAnsi="Times New Roman" w:cs="Times New Roman"/>
    </w:rPr>
  </w:style>
  <w:style w:type="paragraph" w:styleId="Kop2">
    <w:name w:val="heading 2"/>
    <w:basedOn w:val="Standaard"/>
    <w:next w:val="Standaard"/>
    <w:link w:val="Kop2Char"/>
    <w:qFormat/>
    <w:rsid w:val="00F81684"/>
    <w:pPr>
      <w:keepNext/>
      <w:tabs>
        <w:tab w:val="left" w:pos="3402"/>
      </w:tabs>
      <w:spacing w:before="240" w:after="60"/>
      <w:outlineLvl w:val="1"/>
    </w:pPr>
    <w:rPr>
      <w:rFonts w:eastAsia="Times New Roman"/>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F81684"/>
    <w:rPr>
      <w:rFonts w:ascii="Times New Roman" w:eastAsia="Times New Roman" w:hAnsi="Times New Roman" w:cs="Times New Roman"/>
      <w:b/>
      <w:bCs/>
      <w:i/>
      <w:iCs/>
      <w:sz w:val="28"/>
      <w:szCs w:val="28"/>
      <w:lang w:eastAsia="nl-NL"/>
    </w:rPr>
  </w:style>
  <w:style w:type="paragraph" w:customStyle="1" w:styleId="OpmCurs">
    <w:name w:val="OpmCurs"/>
    <w:basedOn w:val="Standaard"/>
    <w:next w:val="Standaard"/>
    <w:qFormat/>
    <w:rsid w:val="00F81684"/>
    <w:pPr>
      <w:spacing w:before="120"/>
    </w:pPr>
    <w:rPr>
      <w:rFonts w:eastAsia="Times New Roman"/>
      <w:i/>
      <w:szCs w:val="24"/>
      <w:lang w:eastAsia="nl-NL"/>
    </w:rPr>
  </w:style>
  <w:style w:type="paragraph" w:customStyle="1" w:styleId="Interlinie">
    <w:name w:val="Interlinie"/>
    <w:basedOn w:val="Standaard"/>
    <w:link w:val="InterlinieChar"/>
    <w:qFormat/>
    <w:rsid w:val="00F81684"/>
    <w:pPr>
      <w:kinsoku w:val="0"/>
      <w:overflowPunct w:val="0"/>
      <w:spacing w:before="120"/>
      <w:textAlignment w:val="baseline"/>
    </w:pPr>
  </w:style>
  <w:style w:type="paragraph" w:customStyle="1" w:styleId="Vergelijking">
    <w:name w:val="Vergelijking"/>
    <w:basedOn w:val="Standaard"/>
    <w:qFormat/>
    <w:rsid w:val="00F81684"/>
    <w:pPr>
      <w:spacing w:before="60" w:after="60"/>
    </w:pPr>
    <w:rPr>
      <w:rFonts w:cstheme="minorBidi"/>
    </w:rPr>
  </w:style>
  <w:style w:type="paragraph" w:customStyle="1" w:styleId="CSElijst">
    <w:name w:val="CSElijst"/>
    <w:basedOn w:val="Lijstalinea"/>
    <w:next w:val="Standaard"/>
    <w:uiPriority w:val="99"/>
    <w:qFormat/>
    <w:rsid w:val="00F81684"/>
    <w:pPr>
      <w:widowControl w:val="0"/>
      <w:numPr>
        <w:numId w:val="1"/>
      </w:numPr>
      <w:tabs>
        <w:tab w:val="num" w:pos="360"/>
      </w:tabs>
      <w:kinsoku w:val="0"/>
      <w:overflowPunct w:val="0"/>
      <w:spacing w:before="120" w:after="120"/>
      <w:ind w:left="720" w:firstLine="0"/>
      <w:textAlignment w:val="baseline"/>
    </w:pPr>
    <w:rPr>
      <w:rFonts w:eastAsiaTheme="minorEastAsia"/>
      <w:bCs/>
      <w:szCs w:val="20"/>
      <w:lang w:val="it-IT" w:eastAsia="nl-NL"/>
    </w:rPr>
  </w:style>
  <w:style w:type="paragraph" w:styleId="Voettekst">
    <w:name w:val="footer"/>
    <w:basedOn w:val="Standaard"/>
    <w:link w:val="VoettekstChar"/>
    <w:uiPriority w:val="99"/>
    <w:unhideWhenUsed/>
    <w:rsid w:val="00F81684"/>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F81684"/>
    <w:rPr>
      <w:rFonts w:ascii="Times New Roman" w:hAnsi="Times New Roman" w:cs="Times New Roman"/>
      <w:b/>
      <w:sz w:val="16"/>
      <w:szCs w:val="16"/>
    </w:rPr>
  </w:style>
  <w:style w:type="character" w:customStyle="1" w:styleId="InterlinieChar">
    <w:name w:val="Interlinie Char"/>
    <w:basedOn w:val="Standaardalinea-lettertype"/>
    <w:link w:val="Interlinie"/>
    <w:rsid w:val="00F81684"/>
    <w:rPr>
      <w:rFonts w:ascii="Times New Roman" w:hAnsi="Times New Roman" w:cs="Times New Roman"/>
    </w:rPr>
  </w:style>
  <w:style w:type="paragraph" w:styleId="Bijschrift">
    <w:name w:val="caption"/>
    <w:basedOn w:val="Standaard"/>
    <w:next w:val="Standaard"/>
    <w:unhideWhenUsed/>
    <w:qFormat/>
    <w:rsid w:val="00F81684"/>
    <w:pPr>
      <w:spacing w:before="120"/>
    </w:pPr>
    <w:rPr>
      <w:b/>
      <w:i/>
      <w:iCs/>
      <w:color w:val="44546A" w:themeColor="text2"/>
      <w:sz w:val="18"/>
      <w:szCs w:val="18"/>
    </w:rPr>
  </w:style>
  <w:style w:type="paragraph" w:styleId="Lijstalinea">
    <w:name w:val="List Paragraph"/>
    <w:basedOn w:val="Standaard"/>
    <w:uiPriority w:val="34"/>
    <w:qFormat/>
    <w:rsid w:val="00F81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7401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mooldijk</dc:creator>
  <cp:keywords/>
  <dc:description/>
  <cp:lastModifiedBy>ad mooldijk</cp:lastModifiedBy>
  <cp:revision>1</cp:revision>
  <dcterms:created xsi:type="dcterms:W3CDTF">2017-11-08T22:01:00Z</dcterms:created>
  <dcterms:modified xsi:type="dcterms:W3CDTF">2017-11-08T22:02:00Z</dcterms:modified>
</cp:coreProperties>
</file>