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D13" w:rsidRPr="009A64C6" w:rsidRDefault="00333D13" w:rsidP="00333D13">
      <w:pPr>
        <w:kinsoku w:val="0"/>
        <w:overflowPunct w:val="0"/>
        <w:textAlignment w:val="baseline"/>
        <w:rPr>
          <w:bCs/>
        </w:rPr>
      </w:pPr>
      <w:bookmarkStart w:id="0" w:name="_Toc151212468"/>
      <w:bookmarkStart w:id="1" w:name="_Toc189575795"/>
      <w:r w:rsidRPr="009A64C6">
        <w:rPr>
          <w:bCs/>
        </w:rPr>
        <w:t xml:space="preserve">EXAMEN SCHEIKUNDE VWO 1987, </w:t>
      </w:r>
      <w:r>
        <w:rPr>
          <w:bCs/>
        </w:rPr>
        <w:t>TWEEDE</w:t>
      </w:r>
      <w:r w:rsidRPr="009A64C6">
        <w:rPr>
          <w:bCs/>
        </w:rPr>
        <w:t xml:space="preserve"> TIJDVAK, opgaven</w:t>
      </w:r>
    </w:p>
    <w:bookmarkStart w:id="2" w:name="_Toc490835635"/>
    <w:p w:rsidR="00333D13" w:rsidRDefault="00333D13" w:rsidP="00333D13">
      <w:pPr>
        <w:pStyle w:val="Kop2"/>
      </w:pPr>
      <w:r w:rsidRPr="009A64C6">
        <w:rPr>
          <w:noProof/>
        </w:rPr>
        <mc:AlternateContent>
          <mc:Choice Requires="wps">
            <w:drawing>
              <wp:anchor distT="0" distB="0" distL="0" distR="0" simplePos="0" relativeHeight="251659264" behindDoc="0" locked="0" layoutInCell="0" allowOverlap="1" wp14:anchorId="799EE87C" wp14:editId="6049C7AB">
                <wp:simplePos x="0" y="0"/>
                <wp:positionH relativeFrom="margin">
                  <wp:align>center</wp:align>
                </wp:positionH>
                <wp:positionV relativeFrom="paragraph">
                  <wp:posOffset>384302</wp:posOffset>
                </wp:positionV>
                <wp:extent cx="6172835" cy="0"/>
                <wp:effectExtent l="0" t="19050" r="56515" b="38100"/>
                <wp:wrapSquare wrapText="bothSides"/>
                <wp:docPr id="7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C3F1"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25pt" to="486.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cL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" o:allowincell="f" strokecolor="silver" strokeweight="4.8pt">
                <w10:wrap type="square" anchorx="margin"/>
              </v:line>
            </w:pict>
          </mc:Fallback>
        </mc:AlternateContent>
      </w:r>
      <w:r w:rsidRPr="009A64C6">
        <w:t>Aminen</w:t>
      </w:r>
      <w:r>
        <w:tab/>
      </w:r>
      <w:r w:rsidRPr="009A64C6">
        <w:t>1987-II(I)</w:t>
      </w:r>
      <w:bookmarkEnd w:id="0"/>
      <w:bookmarkEnd w:id="1"/>
      <w:bookmarkEnd w:id="2"/>
    </w:p>
    <w:p w:rsidR="00333D13" w:rsidRPr="009A64C6" w:rsidRDefault="00333D13" w:rsidP="00333D13">
      <w:r w:rsidRPr="009A64C6">
        <w:t>Aminen zijn organische stikstofverbindingen die zowel wat betreft molecuulstructuur als wat betreft eigenschappen verwantschap vertonen met ammoniak. Men kan een molecuul van een amine afgeleid denken van een ammoniakmolecuul door daarin één, twee of drie waterstofatomen te vervangen door koolwaterstofgroepen, zoals alkylgroepen. Al naar gelang één, twee of drie waterstofatomen zijn vervangen, spreekt men van respectievelijk primaire, secundaire en tertiaire aminen:</w:t>
      </w:r>
    </w:p>
    <w:p w:rsidR="00333D13" w:rsidRPr="009A64C6" w:rsidRDefault="00333D13" w:rsidP="00333D13">
      <w:pPr>
        <w:pStyle w:val="Vergelijking"/>
      </w:pPr>
      <w:r w:rsidRPr="009A64C6">
        <w:object w:dxaOrig="3811" w:dyaOrig="1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91.25pt;height:93.75pt" o:ole="">
            <v:imagedata r:id="rId7" o:title=""/>
          </v:shape>
          <o:OLEObject Type="Embed" ProgID="ACD.ChemSketch.20" ShapeID="_x0000_i1088" DrawAspect="Content" ObjectID="_1578080349" r:id="rId8"/>
        </w:object>
      </w:r>
    </w:p>
    <w:p w:rsidR="00333D13" w:rsidRPr="009A64C6" w:rsidRDefault="00333D13" w:rsidP="00333D13">
      <w:r w:rsidRPr="009A64C6">
        <w:t xml:space="preserve">In deze structuurformules stellen </w:t>
      </w:r>
      <w:proofErr w:type="spellStart"/>
      <w:r w:rsidRPr="009A64C6">
        <w:t>R</w:t>
      </w:r>
      <w:r w:rsidRPr="009A64C6">
        <w:rPr>
          <w:vertAlign w:val="subscript"/>
        </w:rPr>
        <w:t>l</w:t>
      </w:r>
      <w:proofErr w:type="spellEnd"/>
      <w:r w:rsidRPr="009A64C6">
        <w:t>, R</w:t>
      </w:r>
      <w:r w:rsidRPr="009A64C6">
        <w:rPr>
          <w:vertAlign w:val="subscript"/>
        </w:rPr>
        <w:t>2</w:t>
      </w:r>
      <w:r w:rsidRPr="009A64C6">
        <w:t xml:space="preserve"> en R</w:t>
      </w:r>
      <w:r w:rsidRPr="009A64C6">
        <w:rPr>
          <w:vertAlign w:val="subscript"/>
        </w:rPr>
        <w:t>3</w:t>
      </w:r>
      <w:r w:rsidRPr="009A64C6">
        <w:t xml:space="preserve"> koolwaterstofgroepen, bijvoorbeeld alkylgroepen voor.</w:t>
      </w:r>
    </w:p>
    <w:p w:rsidR="00333D13" w:rsidRPr="009D3655" w:rsidRDefault="00333D13" w:rsidP="00333D13">
      <w:pPr>
        <w:pStyle w:val="CSElijst"/>
        <w:numPr>
          <w:ilvl w:val="0"/>
          <w:numId w:val="36"/>
        </w:numPr>
        <w:ind w:left="0" w:hanging="567"/>
        <w:rPr>
          <w:lang w:val="nl-NL"/>
        </w:rPr>
      </w:pPr>
      <w:r w:rsidRPr="009D3655">
        <w:rPr>
          <w:lang w:val="nl-NL"/>
        </w:rPr>
        <w:t>Geef de structuurformules van alle aminen met de molecuulformule C</w:t>
      </w:r>
      <w:r w:rsidRPr="009D3655">
        <w:rPr>
          <w:vertAlign w:val="subscript"/>
          <w:lang w:val="nl-NL"/>
        </w:rPr>
        <w:t>3</w:t>
      </w:r>
      <w:r w:rsidRPr="009D3655">
        <w:rPr>
          <w:lang w:val="nl-NL"/>
        </w:rPr>
        <w:t>H</w:t>
      </w:r>
      <w:r w:rsidRPr="009D3655">
        <w:rPr>
          <w:vertAlign w:val="subscript"/>
          <w:lang w:val="nl-NL"/>
        </w:rPr>
        <w:t>9</w:t>
      </w:r>
      <w:r w:rsidRPr="009D3655">
        <w:rPr>
          <w:lang w:val="nl-NL"/>
        </w:rPr>
        <w:t>N.</w:t>
      </w:r>
    </w:p>
    <w:p w:rsidR="00333D13" w:rsidRPr="009A64C6" w:rsidRDefault="00333D13" w:rsidP="00333D13">
      <w:r w:rsidRPr="009A64C6">
        <w:t>De ruimtelijke bouw van een molecuul van een amine vertoont veel overeenkomst met die van een ammoniakmolecuul. In beide gevallen neemt men een piramidale structuur aan, met het stikstofatoom in de top van de piramide. Zo kan men een molecuul van een tertiair amine als volgt ruimtelijk weergeven:</w:t>
      </w:r>
      <w:r w:rsidRPr="009A64C6">
        <w:br/>
      </w:r>
      <w:r w:rsidRPr="009A64C6">
        <w:object w:dxaOrig="1142" w:dyaOrig="869">
          <v:shape id="_x0000_i1089" type="#_x0000_t75" style="width:57pt;height:43.5pt" o:ole="">
            <v:imagedata r:id="rId9" o:title=""/>
          </v:shape>
          <o:OLEObject Type="Embed" ProgID="ACD.ChemSketch.20" ShapeID="_x0000_i1089" DrawAspect="Content" ObjectID="_1578080350" r:id="rId10"/>
        </w:object>
      </w:r>
    </w:p>
    <w:p w:rsidR="00333D13" w:rsidRPr="009A64C6" w:rsidRDefault="00333D13" w:rsidP="00333D13">
      <w:pPr>
        <w:pStyle w:val="Interlinie"/>
      </w:pPr>
      <w:r w:rsidRPr="009A64C6">
        <w:t>In dit soort tekeningen stelt een streepje (</w:t>
      </w:r>
      <w:r w:rsidRPr="009A64C6">
        <w:object w:dxaOrig="408" w:dyaOrig="57">
          <v:shape id="_x0000_i1090" type="#_x0000_t75" style="width:21pt;height:3pt" o:ole="">
            <v:imagedata r:id="rId11" o:title=""/>
          </v:shape>
          <o:OLEObject Type="Embed" ProgID="ACD.ChemSketch.20" ShapeID="_x0000_i1090" DrawAspect="Content" ObjectID="_1578080351" r:id="rId12"/>
        </w:object>
      </w:r>
      <w:r w:rsidRPr="009A64C6">
        <w:t xml:space="preserve">) een binding voor </w:t>
      </w:r>
      <w:r w:rsidRPr="009A64C6">
        <w:rPr>
          <w:i/>
          <w:iCs/>
        </w:rPr>
        <w:t xml:space="preserve">in </w:t>
      </w:r>
      <w:r w:rsidRPr="009A64C6">
        <w:t xml:space="preserve">het vlak van tekening; </w:t>
      </w:r>
      <w:r w:rsidRPr="009A64C6">
        <w:object w:dxaOrig="600" w:dyaOrig="149">
          <v:shape id="_x0000_i1091" type="#_x0000_t75" style="width:30.75pt;height:7.5pt" o:ole="">
            <v:imagedata r:id="rId13" o:title=""/>
          </v:shape>
          <o:OLEObject Type="Embed" ProgID="ACD.ChemSketch.20" ShapeID="_x0000_i1091" DrawAspect="Content" ObjectID="_1578080352" r:id="rId14"/>
        </w:object>
      </w:r>
      <w:r w:rsidRPr="009A64C6">
        <w:t xml:space="preserve"> en </w:t>
      </w:r>
      <w:r w:rsidRPr="009A64C6">
        <w:object w:dxaOrig="600" w:dyaOrig="149">
          <v:shape id="_x0000_i1092" type="#_x0000_t75" style="width:30.75pt;height:7.5pt" o:ole="">
            <v:imagedata r:id="rId15" o:title=""/>
          </v:shape>
          <o:OLEObject Type="Embed" ProgID="ACD.ChemSketch.20" ShapeID="_x0000_i1092" DrawAspect="Content" ObjectID="_1578080353" r:id="rId16"/>
        </w:object>
      </w:r>
      <w:r w:rsidRPr="009A64C6">
        <w:t xml:space="preserve"> stellen bindingen voor die respectievelijk naar achteren en naar voren gericht zijn.</w:t>
      </w:r>
    </w:p>
    <w:p w:rsidR="00333D13" w:rsidRPr="009A64C6" w:rsidRDefault="00333D13" w:rsidP="00333D13">
      <w:r w:rsidRPr="009A64C6">
        <w:t>Gezien de ruimtelijke structuur van een aminemolecuul zou men kunnen verwachten dat elk tertiair amine waarin R</w:t>
      </w:r>
      <w:r w:rsidRPr="009A64C6">
        <w:rPr>
          <w:vertAlign w:val="subscript"/>
        </w:rPr>
        <w:t>1</w:t>
      </w:r>
      <w:r w:rsidRPr="009A64C6">
        <w:t>, R</w:t>
      </w:r>
      <w:r w:rsidRPr="009A64C6">
        <w:rPr>
          <w:vertAlign w:val="subscript"/>
        </w:rPr>
        <w:t>2</w:t>
      </w:r>
      <w:r w:rsidRPr="009A64C6">
        <w:t xml:space="preserve"> en R</w:t>
      </w:r>
      <w:r w:rsidRPr="009A64C6">
        <w:rPr>
          <w:vertAlign w:val="subscript"/>
        </w:rPr>
        <w:t>3</w:t>
      </w:r>
      <w:r w:rsidRPr="009A64C6">
        <w:t xml:space="preserve"> verschillend zijn stereo-</w:t>
      </w:r>
      <w:proofErr w:type="spellStart"/>
      <w:r w:rsidRPr="009A64C6">
        <w:t>isomerie</w:t>
      </w:r>
      <w:proofErr w:type="spellEnd"/>
      <w:r w:rsidRPr="009A64C6">
        <w:t xml:space="preserve"> vertoont. Men kan zich twee stereo-isomeren voorstellen waarvan de moleculen elkaars spiegelbeeld zijn. Deze beide stereo-isomeren zouden dan ook optische activiteit moeten vertonen. Men heeft echter bij dit soort aminen, waarvan men veronderstelt dat twee stereo-isomeren bestaan, nooit optische activiteit waargenomen. Men is er ook nooit in geslaagd de beide stereo-isomeren van elkaar te scheiden.</w:t>
      </w:r>
    </w:p>
    <w:p w:rsidR="00333D13" w:rsidRPr="009A64C6" w:rsidRDefault="00333D13" w:rsidP="00333D13">
      <w:r w:rsidRPr="009A64C6">
        <w:t>Om een en ander te verklaren kan men veronderstellen dat de beide spiegelbeeldisomeren met elkaar in evenwicht zijn, waarbij de groepen R</w:t>
      </w:r>
      <w:r w:rsidRPr="009A64C6">
        <w:rPr>
          <w:vertAlign w:val="subscript"/>
        </w:rPr>
        <w:t>1</w:t>
      </w:r>
      <w:r w:rsidRPr="009A64C6">
        <w:t>, R</w:t>
      </w:r>
      <w:r w:rsidRPr="009A64C6">
        <w:rPr>
          <w:vertAlign w:val="subscript"/>
        </w:rPr>
        <w:t>2</w:t>
      </w:r>
      <w:r w:rsidRPr="009A64C6">
        <w:t xml:space="preserve"> en R</w:t>
      </w:r>
      <w:r w:rsidRPr="009A64C6">
        <w:rPr>
          <w:vertAlign w:val="subscript"/>
        </w:rPr>
        <w:t>3</w:t>
      </w:r>
      <w:r w:rsidRPr="009A64C6">
        <w:t xml:space="preserve"> snel 'omklappen':</w:t>
      </w:r>
    </w:p>
    <w:p w:rsidR="00333D13" w:rsidRPr="009A64C6" w:rsidRDefault="00333D13" w:rsidP="00333D13">
      <w:pPr>
        <w:pStyle w:val="Vergelijking"/>
      </w:pPr>
      <w:r w:rsidRPr="009A64C6">
        <w:object w:dxaOrig="3514" w:dyaOrig="960">
          <v:shape id="_x0000_i1093" type="#_x0000_t75" style="width:175.5pt;height:48pt" o:ole="">
            <v:imagedata r:id="rId17" o:title=""/>
          </v:shape>
          <o:OLEObject Type="Embed" ProgID="ACD.ChemSketch.20" ShapeID="_x0000_i1093" DrawAspect="Content" ObjectID="_1578080354" r:id="rId18"/>
        </w:object>
      </w:r>
    </w:p>
    <w:p w:rsidR="00333D13" w:rsidRPr="009A64C6" w:rsidRDefault="00333D13" w:rsidP="00333D13">
      <w:r w:rsidRPr="009A64C6">
        <w:t xml:space="preserve">Men zou aan dit evenwicht een evenwichtsconstante </w:t>
      </w:r>
      <w:r w:rsidRPr="009A64C6">
        <w:rPr>
          <w:i/>
          <w:iCs/>
        </w:rPr>
        <w:t xml:space="preserve">K </w:t>
      </w:r>
      <w:r w:rsidRPr="009A64C6">
        <w:t>kunnen toekennen.</w:t>
      </w:r>
    </w:p>
    <w:p w:rsidR="00333D13" w:rsidRPr="009D3655" w:rsidRDefault="00333D13" w:rsidP="00333D13">
      <w:pPr>
        <w:pStyle w:val="CSElijst"/>
        <w:numPr>
          <w:ilvl w:val="0"/>
          <w:numId w:val="7"/>
        </w:numPr>
        <w:ind w:left="0" w:hanging="567"/>
        <w:rPr>
          <w:lang w:val="nl-NL"/>
        </w:rPr>
      </w:pPr>
      <w:r w:rsidRPr="009D3655">
        <w:rPr>
          <w:lang w:val="nl-NL"/>
        </w:rPr>
        <w:t xml:space="preserve">Leg uit of men uit de bovenstaande gegevens de waarde van deze </w:t>
      </w:r>
      <w:r w:rsidRPr="009D3655">
        <w:rPr>
          <w:i/>
          <w:iCs/>
          <w:lang w:val="nl-NL"/>
        </w:rPr>
        <w:t xml:space="preserve">K </w:t>
      </w:r>
      <w:r w:rsidRPr="009D3655">
        <w:rPr>
          <w:lang w:val="nl-NL"/>
        </w:rPr>
        <w:t>kan voorspellen.</w:t>
      </w:r>
    </w:p>
    <w:p w:rsidR="00333D13" w:rsidRPr="009A64C6" w:rsidRDefault="00333D13" w:rsidP="00333D13">
      <w:r w:rsidRPr="009A64C6">
        <w:t>Evenals ammoniak zijn aminen zwakke basen. Door H</w:t>
      </w:r>
      <w:r w:rsidRPr="009A64C6">
        <w:rPr>
          <w:vertAlign w:val="superscript"/>
        </w:rPr>
        <w:t>+</w:t>
      </w:r>
      <w:r w:rsidRPr="009A64C6">
        <w:t xml:space="preserve"> te binden vormen zij positieve ionen. Zo ontstaat bij de reactie van het tertiaire amine </w:t>
      </w:r>
      <w:r w:rsidRPr="009A64C6">
        <w:rPr>
          <w:position w:val="-40"/>
        </w:rPr>
        <w:object w:dxaOrig="1018" w:dyaOrig="1032">
          <v:shape id="_x0000_i1094" type="#_x0000_t75" style="width:51pt;height:51pt" o:ole="">
            <v:imagedata r:id="rId19" o:title=""/>
          </v:shape>
          <o:OLEObject Type="Embed" ProgID="ACD.ChemSketch.20" ShapeID="_x0000_i1094" DrawAspect="Content" ObjectID="_1578080355" r:id="rId20"/>
        </w:object>
      </w:r>
      <w:r w:rsidRPr="009A64C6">
        <w:t xml:space="preserve"> met waterstofchloride het volgende zout:</w:t>
      </w:r>
    </w:p>
    <w:p w:rsidR="00333D13" w:rsidRPr="009A64C6" w:rsidRDefault="00333D13" w:rsidP="00333D13">
      <w:pPr>
        <w:pStyle w:val="Vergelijking"/>
      </w:pPr>
      <w:r w:rsidRPr="009A64C6">
        <w:object w:dxaOrig="1891" w:dyaOrig="1407">
          <v:shape id="_x0000_i1095" type="#_x0000_t75" style="width:64.5pt;height:48.75pt" o:ole="">
            <v:imagedata r:id="rId21" o:title=""/>
          </v:shape>
          <o:OLEObject Type="Embed" ProgID="ACD.ChemSketch.20" ShapeID="_x0000_i1095" DrawAspect="Content" ObjectID="_1578080356" r:id="rId22"/>
        </w:object>
      </w:r>
    </w:p>
    <w:p w:rsidR="00333D13" w:rsidRPr="009A64C6" w:rsidRDefault="00333D13" w:rsidP="00333D13">
      <w:r w:rsidRPr="009A64C6">
        <w:t>Elk zout van deze soort waarin R</w:t>
      </w:r>
      <w:r w:rsidRPr="009A64C6">
        <w:rPr>
          <w:vertAlign w:val="subscript"/>
        </w:rPr>
        <w:t>1</w:t>
      </w:r>
      <w:r w:rsidRPr="009A64C6">
        <w:t xml:space="preserve"> R</w:t>
      </w:r>
      <w:r w:rsidRPr="009A64C6">
        <w:rPr>
          <w:vertAlign w:val="subscript"/>
        </w:rPr>
        <w:t>2</w:t>
      </w:r>
      <w:r w:rsidRPr="009A64C6">
        <w:t xml:space="preserve"> en R</w:t>
      </w:r>
      <w:r w:rsidRPr="009A64C6">
        <w:rPr>
          <w:vertAlign w:val="subscript"/>
        </w:rPr>
        <w:t>3</w:t>
      </w:r>
      <w:r w:rsidRPr="009A64C6">
        <w:t xml:space="preserve"> verschillend zijn, blijkt stereo-</w:t>
      </w:r>
      <w:proofErr w:type="spellStart"/>
      <w:r w:rsidRPr="009A64C6">
        <w:t>isomerie</w:t>
      </w:r>
      <w:proofErr w:type="spellEnd"/>
      <w:r w:rsidRPr="009A64C6">
        <w:t xml:space="preserve"> te vertonen. Lost men van een dergelijk zout één van de twee optisch actieve stereo-isomeren op in water, dan treedt een reactie op waarbij het positieve ion een proton afstaat. Daarbij stelt zich een evenwicht in. De ontstane oplossing blijkt na verloop van tijd niet meer optisch actief te zijn.</w:t>
      </w:r>
    </w:p>
    <w:p w:rsidR="00333D13" w:rsidRPr="009D3655" w:rsidRDefault="00333D13" w:rsidP="00333D13">
      <w:pPr>
        <w:pStyle w:val="CSElijst"/>
        <w:numPr>
          <w:ilvl w:val="0"/>
          <w:numId w:val="7"/>
        </w:numPr>
        <w:ind w:left="0" w:hanging="567"/>
        <w:rPr>
          <w:lang w:val="nl-NL"/>
        </w:rPr>
      </w:pPr>
      <w:r w:rsidRPr="009D3655">
        <w:rPr>
          <w:lang w:val="nl-NL"/>
        </w:rPr>
        <w:t xml:space="preserve">l. Geef de vergelijking van de reactie van </w:t>
      </w:r>
      <w:r w:rsidRPr="00CC6080">
        <w:rPr>
          <w:position w:val="-46"/>
        </w:rPr>
        <w:object w:dxaOrig="1517" w:dyaOrig="1407">
          <v:shape id="_x0000_i1096" type="#_x0000_t75" style="width:54.75pt;height:52.5pt" o:ole="">
            <v:imagedata r:id="rId23" o:title=""/>
          </v:shape>
          <o:OLEObject Type="Embed" ProgID="ACD.ChemSketch.20" ShapeID="_x0000_i1096" DrawAspect="Content" ObjectID="_1578080357" r:id="rId24"/>
        </w:object>
      </w:r>
      <w:r w:rsidRPr="009D3655">
        <w:rPr>
          <w:lang w:val="nl-NL"/>
        </w:rPr>
        <w:t xml:space="preserve"> in water.</w:t>
      </w:r>
      <w:r w:rsidRPr="009D3655">
        <w:rPr>
          <w:lang w:val="nl-NL"/>
        </w:rPr>
        <w:br/>
        <w:t>2. Leg uit hoe het komt dat de ontstane oplossing na verloop van tijd geen optische activiteit meer vertoont.</w:t>
      </w:r>
    </w:p>
    <w:p w:rsidR="00333D13" w:rsidRPr="009A64C6" w:rsidRDefault="00333D13" w:rsidP="00333D13">
      <w:r w:rsidRPr="009A64C6">
        <w:t>Primaire aminen kunnen worden bereid door een chlooralkaan te laten reageren met ammoniak. Bij de reactie van chloorethaan met ammoniak in een polair oplosmiddel ontstaat zo ethylamine. Deze omzetting verloopt in twee stappen:</w:t>
      </w:r>
    </w:p>
    <w:p w:rsidR="00333D13" w:rsidRPr="009A64C6" w:rsidRDefault="00333D13" w:rsidP="00333D13">
      <w:pPr>
        <w:pStyle w:val="Vergelijking"/>
        <w:rPr>
          <w:vertAlign w:val="superscript"/>
        </w:rPr>
      </w:pPr>
      <w:r w:rsidRPr="009A64C6">
        <w:t>C</w:t>
      </w:r>
      <w:r w:rsidRPr="009A64C6">
        <w:rPr>
          <w:vertAlign w:val="subscript"/>
        </w:rPr>
        <w:t>2</w:t>
      </w:r>
      <w:r w:rsidRPr="009A64C6">
        <w:t>H</w:t>
      </w:r>
      <w:r w:rsidRPr="009A64C6">
        <w:rPr>
          <w:vertAlign w:val="subscript"/>
        </w:rPr>
        <w:t>5</w:t>
      </w:r>
      <w:r w:rsidRPr="009A64C6">
        <w:t>Cl + NH</w:t>
      </w:r>
      <w:r w:rsidRPr="009A64C6">
        <w:rPr>
          <w:vertAlign w:val="subscript"/>
        </w:rPr>
        <w:t>3</w:t>
      </w:r>
      <w:r w:rsidRPr="009A64C6">
        <w:t xml:space="preserve"> </w:t>
      </w:r>
      <w:r w:rsidRPr="009A64C6">
        <w:sym w:font="Symbol" w:char="F0AE"/>
      </w:r>
      <w:r w:rsidRPr="009A64C6">
        <w:t xml:space="preserve"> C</w:t>
      </w:r>
      <w:r w:rsidRPr="009A64C6">
        <w:rPr>
          <w:vertAlign w:val="subscript"/>
        </w:rPr>
        <w:t>2</w:t>
      </w:r>
      <w:r w:rsidRPr="009A64C6">
        <w:t>H</w:t>
      </w:r>
      <w:r w:rsidRPr="009A64C6">
        <w:rPr>
          <w:vertAlign w:val="subscript"/>
        </w:rPr>
        <w:t>5</w:t>
      </w:r>
      <w:r w:rsidRPr="009A64C6">
        <w:t>NH</w:t>
      </w:r>
      <w:r w:rsidRPr="009A64C6">
        <w:rPr>
          <w:vertAlign w:val="subscript"/>
        </w:rPr>
        <w:t>3</w:t>
      </w:r>
      <w:r w:rsidRPr="009A64C6">
        <w:rPr>
          <w:vertAlign w:val="superscript"/>
        </w:rPr>
        <w:t>+</w:t>
      </w:r>
      <w:r w:rsidRPr="009A64C6">
        <w:t>Cl</w:t>
      </w:r>
      <w:r w:rsidRPr="009A64C6">
        <w:rPr>
          <w:vertAlign w:val="superscript"/>
        </w:rPr>
        <w:sym w:font="Symbol" w:char="F02D"/>
      </w:r>
    </w:p>
    <w:p w:rsidR="00333D13" w:rsidRPr="009A64C6" w:rsidRDefault="00333D13" w:rsidP="00333D13">
      <w:pPr>
        <w:pStyle w:val="Vergelijking"/>
        <w:rPr>
          <w:vertAlign w:val="superscript"/>
        </w:rPr>
      </w:pPr>
      <w:r w:rsidRPr="009A64C6">
        <w:t>C</w:t>
      </w:r>
      <w:r w:rsidRPr="009A64C6">
        <w:rPr>
          <w:vertAlign w:val="subscript"/>
        </w:rPr>
        <w:t>2</w:t>
      </w:r>
      <w:r w:rsidRPr="009A64C6">
        <w:t>H</w:t>
      </w:r>
      <w:r w:rsidRPr="009A64C6">
        <w:rPr>
          <w:vertAlign w:val="subscript"/>
        </w:rPr>
        <w:t>5</w:t>
      </w:r>
      <w:r w:rsidRPr="009A64C6">
        <w:t>NH</w:t>
      </w:r>
      <w:r w:rsidRPr="009A64C6">
        <w:rPr>
          <w:vertAlign w:val="subscript"/>
        </w:rPr>
        <w:t>3</w:t>
      </w:r>
      <w:r w:rsidRPr="009A64C6">
        <w:rPr>
          <w:vertAlign w:val="superscript"/>
        </w:rPr>
        <w:t>+</w:t>
      </w:r>
      <w:r w:rsidRPr="009A64C6">
        <w:t>Cl</w:t>
      </w:r>
      <w:r w:rsidRPr="009A64C6">
        <w:rPr>
          <w:vertAlign w:val="superscript"/>
        </w:rPr>
        <w:sym w:font="Symbol" w:char="F02D"/>
      </w:r>
      <w:r w:rsidRPr="009A64C6">
        <w:t xml:space="preserve"> + NH</w:t>
      </w:r>
      <w:r w:rsidRPr="009A64C6">
        <w:rPr>
          <w:vertAlign w:val="subscript"/>
        </w:rPr>
        <w:t>3</w:t>
      </w:r>
      <w:r w:rsidRPr="009A64C6">
        <w:t xml:space="preserve"> </w:t>
      </w:r>
      <w:r w:rsidRPr="009A64C6">
        <w:sym w:font="Symbol" w:char="F0AE"/>
      </w:r>
      <w:r w:rsidRPr="009A64C6">
        <w:t xml:space="preserve"> C</w:t>
      </w:r>
      <w:r w:rsidRPr="009A64C6">
        <w:rPr>
          <w:vertAlign w:val="subscript"/>
        </w:rPr>
        <w:t>2</w:t>
      </w:r>
      <w:r w:rsidRPr="009A64C6">
        <w:t>H</w:t>
      </w:r>
      <w:r w:rsidRPr="009A64C6">
        <w:rPr>
          <w:vertAlign w:val="subscript"/>
        </w:rPr>
        <w:t>5</w:t>
      </w:r>
      <w:r w:rsidRPr="009A64C6">
        <w:t>NH</w:t>
      </w:r>
      <w:r w:rsidRPr="009A64C6">
        <w:rPr>
          <w:vertAlign w:val="subscript"/>
        </w:rPr>
        <w:t>2</w:t>
      </w:r>
      <w:r w:rsidRPr="009A64C6">
        <w:t xml:space="preserve"> + NH</w:t>
      </w:r>
      <w:r w:rsidRPr="009A64C6">
        <w:rPr>
          <w:vertAlign w:val="subscript"/>
        </w:rPr>
        <w:t>4</w:t>
      </w:r>
      <w:r w:rsidRPr="009A64C6">
        <w:rPr>
          <w:vertAlign w:val="superscript"/>
        </w:rPr>
        <w:t>+</w:t>
      </w:r>
      <w:r w:rsidRPr="009A64C6">
        <w:t>Cl</w:t>
      </w:r>
      <w:r w:rsidRPr="009A64C6">
        <w:rPr>
          <w:vertAlign w:val="superscript"/>
        </w:rPr>
        <w:sym w:font="Symbol" w:char="F02D"/>
      </w:r>
    </w:p>
    <w:p w:rsidR="00333D13" w:rsidRPr="009A64C6" w:rsidRDefault="00333D13" w:rsidP="00333D13">
      <w:r w:rsidRPr="009A64C6">
        <w:t xml:space="preserve">In het ontstane reactiemengsel wordt, naast ethylamine, ook onder andere </w:t>
      </w:r>
      <w:proofErr w:type="spellStart"/>
      <w:r w:rsidRPr="009A64C6">
        <w:t>di</w:t>
      </w:r>
      <w:r>
        <w:t>ë</w:t>
      </w:r>
      <w:r w:rsidRPr="009A64C6">
        <w:t>thylamine</w:t>
      </w:r>
      <w:proofErr w:type="spellEnd"/>
      <w:r w:rsidRPr="009A64C6">
        <w:t>, (C</w:t>
      </w:r>
      <w:r w:rsidRPr="009A64C6">
        <w:rPr>
          <w:vertAlign w:val="subscript"/>
        </w:rPr>
        <w:t>2</w:t>
      </w:r>
      <w:r w:rsidRPr="009A64C6">
        <w:t>H</w:t>
      </w:r>
      <w:r w:rsidRPr="009A64C6">
        <w:rPr>
          <w:vertAlign w:val="subscript"/>
        </w:rPr>
        <w:t>5</w:t>
      </w:r>
      <w:r w:rsidRPr="009A64C6">
        <w:t>)</w:t>
      </w:r>
      <w:r w:rsidRPr="009A64C6">
        <w:rPr>
          <w:vertAlign w:val="subscript"/>
        </w:rPr>
        <w:t>2</w:t>
      </w:r>
      <w:r w:rsidRPr="009A64C6">
        <w:t>NH, gevormd. Men neemt aan dat dit secundaire amine gevormd wordt uit het ontstane primaire amine.</w:t>
      </w:r>
    </w:p>
    <w:p w:rsidR="00333D13" w:rsidRPr="009D3655" w:rsidRDefault="00333D13" w:rsidP="00333D13">
      <w:pPr>
        <w:pStyle w:val="CSElijst"/>
        <w:numPr>
          <w:ilvl w:val="0"/>
          <w:numId w:val="7"/>
        </w:numPr>
        <w:ind w:left="0" w:hanging="567"/>
        <w:rPr>
          <w:lang w:val="nl-NL"/>
        </w:rPr>
      </w:pPr>
      <w:r w:rsidRPr="009D3655">
        <w:rPr>
          <w:lang w:val="nl-NL"/>
        </w:rPr>
        <w:t>Geef vergelijkingen voor de vorming van (C</w:t>
      </w:r>
      <w:r w:rsidRPr="009D3655">
        <w:rPr>
          <w:vertAlign w:val="subscript"/>
          <w:lang w:val="nl-NL"/>
        </w:rPr>
        <w:t>2</w:t>
      </w:r>
      <w:r w:rsidRPr="009D3655">
        <w:rPr>
          <w:lang w:val="nl-NL"/>
        </w:rPr>
        <w:t>H</w:t>
      </w:r>
      <w:r w:rsidRPr="009D3655">
        <w:rPr>
          <w:vertAlign w:val="subscript"/>
          <w:lang w:val="nl-NL"/>
        </w:rPr>
        <w:t>5</w:t>
      </w:r>
      <w:r w:rsidRPr="009D3655">
        <w:rPr>
          <w:lang w:val="nl-NL"/>
        </w:rPr>
        <w:t>)</w:t>
      </w:r>
      <w:r w:rsidRPr="009D3655">
        <w:rPr>
          <w:vertAlign w:val="subscript"/>
          <w:lang w:val="nl-NL"/>
        </w:rPr>
        <w:t>2</w:t>
      </w:r>
      <w:r w:rsidRPr="009D3655">
        <w:rPr>
          <w:lang w:val="nl-NL"/>
        </w:rPr>
        <w:t>NH uit het primaire amine.</w:t>
      </w:r>
    </w:p>
    <w:p w:rsidR="00333D13" w:rsidRPr="009A64C6" w:rsidRDefault="00333D13" w:rsidP="00333D13">
      <w:r w:rsidRPr="009A64C6">
        <w:t xml:space="preserve">Onderzoek aan de reactie van ammoniak met één van de stereo-isomeren van 2-chloorbutaan in een polair oplosmiddel heeft uitgewezen dat van het daarbij gevormde primaire amine beide stereo-isomeren in het reactiemengsel aanwezig zijn. Men verklaart het feit dat </w:t>
      </w:r>
      <w:r w:rsidRPr="009A64C6">
        <w:rPr>
          <w:i/>
          <w:iCs/>
        </w:rPr>
        <w:t xml:space="preserve">beide </w:t>
      </w:r>
      <w:r w:rsidRPr="009A64C6">
        <w:t xml:space="preserve">stereo-isomeren ontstaan met de aanname dat uit 2-chloorbutaan eerst </w:t>
      </w:r>
      <w:proofErr w:type="spellStart"/>
      <w:r w:rsidRPr="009A64C6">
        <w:t>carbokationen</w:t>
      </w:r>
      <w:proofErr w:type="spellEnd"/>
      <w:r w:rsidRPr="009A64C6">
        <w:t xml:space="preserve"> (positief geladen alkylgroepen) met een vlakke structuur ontstaan:</w:t>
      </w:r>
    </w:p>
    <w:p w:rsidR="00333D13" w:rsidRPr="009A64C6" w:rsidRDefault="00333D13" w:rsidP="00333D13">
      <w:pPr>
        <w:pStyle w:val="Vergelijking"/>
      </w:pPr>
      <w:r w:rsidRPr="009A64C6">
        <w:object w:dxaOrig="3432" w:dyaOrig="1032">
          <v:shape id="_x0000_i1097" type="#_x0000_t75" style="width:2in;height:42.75pt" o:ole="">
            <v:imagedata r:id="rId25" o:title=""/>
          </v:shape>
          <o:OLEObject Type="Embed" ProgID="ACD.ChemSketch.20" ShapeID="_x0000_i1097" DrawAspect="Content" ObjectID="_1578080358" r:id="rId26"/>
        </w:object>
      </w:r>
    </w:p>
    <w:p w:rsidR="00333D13" w:rsidRPr="009A64C6" w:rsidRDefault="00333D13" w:rsidP="00333D13">
      <w:r w:rsidRPr="009A64C6">
        <w:t xml:space="preserve">De ontstane </w:t>
      </w:r>
      <w:proofErr w:type="spellStart"/>
      <w:r w:rsidRPr="009A64C6">
        <w:t>carbokationen</w:t>
      </w:r>
      <w:proofErr w:type="spellEnd"/>
      <w:r w:rsidRPr="009A64C6">
        <w:t xml:space="preserve"> reageren dan door met ammoniakmoleculen waarbij, na afsplitsing van H</w:t>
      </w:r>
      <w:r w:rsidRPr="009A64C6">
        <w:rPr>
          <w:vertAlign w:val="superscript"/>
        </w:rPr>
        <w:t>+</w:t>
      </w:r>
      <w:r w:rsidRPr="009A64C6">
        <w:t>, de beide stereo-isomeren ontstaan.</w:t>
      </w:r>
    </w:p>
    <w:p w:rsidR="00333D13" w:rsidRPr="009A64C6" w:rsidRDefault="00333D13" w:rsidP="00333D13">
      <w:r w:rsidRPr="009A64C6">
        <w:t xml:space="preserve">Als een tertiair amine, </w:t>
      </w:r>
      <w:r w:rsidRPr="009A64C6">
        <w:rPr>
          <w:position w:val="-40"/>
        </w:rPr>
        <w:object w:dxaOrig="1018" w:dyaOrig="1032">
          <v:shape id="_x0000_i1098" type="#_x0000_t75" style="width:51pt;height:51pt" o:ole="">
            <v:imagedata r:id="rId19" o:title=""/>
          </v:shape>
          <o:OLEObject Type="Embed" ProgID="ACD.ChemSketch.20" ShapeID="_x0000_i1098" DrawAspect="Content" ObjectID="_1578080359" r:id="rId27"/>
        </w:object>
      </w:r>
      <w:r w:rsidRPr="009A64C6">
        <w:t>, waarin R</w:t>
      </w:r>
      <w:r w:rsidRPr="009A64C6">
        <w:rPr>
          <w:vertAlign w:val="subscript"/>
        </w:rPr>
        <w:t>1</w:t>
      </w:r>
      <w:r w:rsidRPr="009A64C6">
        <w:t>, R</w:t>
      </w:r>
      <w:r w:rsidRPr="009A64C6">
        <w:rPr>
          <w:vertAlign w:val="subscript"/>
        </w:rPr>
        <w:t>2</w:t>
      </w:r>
      <w:r w:rsidRPr="009A64C6">
        <w:t xml:space="preserve"> en R</w:t>
      </w:r>
      <w:r w:rsidRPr="009A64C6">
        <w:rPr>
          <w:vertAlign w:val="subscript"/>
        </w:rPr>
        <w:t>3</w:t>
      </w:r>
      <w:r w:rsidRPr="009A64C6">
        <w:t xml:space="preserve"> verschillend zijn, zou reageren met één van de stereo-isomeren van 2-chloorbutaan, dan kan men verwachten dat het volgende zout zal ontstaan:</w:t>
      </w:r>
    </w:p>
    <w:p w:rsidR="00333D13" w:rsidRPr="009A64C6" w:rsidRDefault="00333D13" w:rsidP="00333D13">
      <w:pPr>
        <w:pStyle w:val="Vergelijking"/>
      </w:pPr>
      <w:r w:rsidRPr="009A64C6">
        <w:object w:dxaOrig="2237" w:dyaOrig="1407">
          <v:shape id="_x0000_i1099" type="#_x0000_t75" style="width:92.25pt;height:59.25pt" o:ole="">
            <v:imagedata r:id="rId28" o:title=""/>
          </v:shape>
          <o:OLEObject Type="Embed" ProgID="ACD.ChemSketch.20" ShapeID="_x0000_i1099" DrawAspect="Content" ObjectID="_1578080360" r:id="rId29"/>
        </w:object>
      </w:r>
    </w:p>
    <w:p w:rsidR="00333D13" w:rsidRPr="009A64C6" w:rsidRDefault="00333D13" w:rsidP="00333D13">
      <w:r w:rsidRPr="009A64C6">
        <w:t>Als deze reactie plaatsvindt, mag men ook verwachten dat van dit zout een aantal stereo-isomeren ontstaat.</w:t>
      </w:r>
    </w:p>
    <w:p w:rsidR="00333D13" w:rsidRPr="009D3655" w:rsidRDefault="00333D13" w:rsidP="00333D13">
      <w:pPr>
        <w:pStyle w:val="CSElijst"/>
        <w:numPr>
          <w:ilvl w:val="0"/>
          <w:numId w:val="7"/>
        </w:numPr>
        <w:ind w:left="0" w:hanging="567"/>
        <w:rPr>
          <w:lang w:val="nl-NL"/>
        </w:rPr>
      </w:pPr>
      <w:r w:rsidRPr="009D3655">
        <w:rPr>
          <w:lang w:val="nl-NL"/>
        </w:rPr>
        <w:t>Leg uit hoeveel stereo-isomeren men dan mag verwachten, als is uitgegaan van één van de stereo-isomeren van 2-chloorbutaan.</w:t>
      </w:r>
    </w:p>
    <w:p w:rsidR="00333D13" w:rsidRDefault="00333D13" w:rsidP="00333D13">
      <w:pPr>
        <w:rPr>
          <w:noProof/>
          <w:sz w:val="28"/>
          <w:szCs w:val="28"/>
        </w:rPr>
      </w:pPr>
      <w:bookmarkStart w:id="3" w:name="_Toc151212469"/>
      <w:bookmarkStart w:id="4" w:name="_Toc189575796"/>
      <w:r>
        <w:br w:type="page"/>
      </w:r>
    </w:p>
    <w:bookmarkStart w:id="5" w:name="_Toc490835636"/>
    <w:p w:rsidR="00333D13" w:rsidRDefault="00333D13" w:rsidP="00333D13">
      <w:pPr>
        <w:pStyle w:val="Kop2"/>
      </w:pPr>
      <w:r w:rsidRPr="009A64C6">
        <w:rPr>
          <w:noProof/>
        </w:rPr>
        <mc:AlternateContent>
          <mc:Choice Requires="wps">
            <w:drawing>
              <wp:anchor distT="0" distB="0" distL="0" distR="0" simplePos="0" relativeHeight="251660288" behindDoc="0" locked="0" layoutInCell="0" allowOverlap="1" wp14:anchorId="097DD73F" wp14:editId="3BB7437C">
                <wp:simplePos x="0" y="0"/>
                <wp:positionH relativeFrom="margin">
                  <wp:align>center</wp:align>
                </wp:positionH>
                <wp:positionV relativeFrom="paragraph">
                  <wp:posOffset>238633</wp:posOffset>
                </wp:positionV>
                <wp:extent cx="6172835" cy="0"/>
                <wp:effectExtent l="0" t="19050" r="56515" b="38100"/>
                <wp:wrapSquare wrapText="bothSides"/>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967A4"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8pt" to="486.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rNFgIAACo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" o:allowincell="f" strokecolor="silver" strokeweight="4.8pt">
                <w10:wrap type="square" anchorx="margin"/>
              </v:line>
            </w:pict>
          </mc:Fallback>
        </mc:AlternateContent>
      </w:r>
      <w:r>
        <w:t xml:space="preserve">Bereiding van </w:t>
      </w:r>
      <w:proofErr w:type="spellStart"/>
      <w:r>
        <w:t>benzaldehyde</w:t>
      </w:r>
      <w:proofErr w:type="spellEnd"/>
      <w:r>
        <w:tab/>
        <w:t>1987-II(II)</w:t>
      </w:r>
      <w:bookmarkEnd w:id="5"/>
    </w:p>
    <w:p w:rsidR="00333D13" w:rsidRPr="009A64C6" w:rsidRDefault="00333D13" w:rsidP="00333D13">
      <w:pPr>
        <w:tabs>
          <w:tab w:val="left" w:pos="1440"/>
          <w:tab w:val="left" w:pos="2016"/>
          <w:tab w:val="left" w:pos="6696"/>
        </w:tabs>
        <w:kinsoku w:val="0"/>
        <w:overflowPunct w:val="0"/>
        <w:textAlignment w:val="baseline"/>
      </w:pPr>
      <w:r>
        <w:t>B</w:t>
      </w:r>
      <w:r w:rsidRPr="009A64C6">
        <w:t>enz</w:t>
      </w:r>
      <w:r>
        <w:t>aldehyde</w:t>
      </w:r>
      <w:r w:rsidRPr="009A64C6">
        <w:t>,</w:t>
      </w:r>
      <w:r>
        <w:t xml:space="preserve"> </w:t>
      </w:r>
      <w:r w:rsidRPr="003626FC">
        <w:rPr>
          <w:position w:val="-24"/>
        </w:rPr>
        <w:object w:dxaOrig="2107" w:dyaOrig="1243">
          <v:shape id="_x0000_i1100" type="#_x0000_t75" style="width:51pt;height:30.75pt" o:ole="">
            <v:imagedata r:id="rId30" o:title=""/>
          </v:shape>
          <o:OLEObject Type="Embed" ProgID="ACD.ChemSketch.20" ShapeID="_x0000_i1100" DrawAspect="Content" ObjectID="_1578080361" r:id="rId31"/>
        </w:object>
      </w:r>
      <w:r>
        <w:t xml:space="preserve"> </w:t>
      </w:r>
      <w:r w:rsidRPr="009A64C6">
        <w:t>kan op verschillende manieren bereid worden uit tolueen</w:t>
      </w:r>
      <w:r>
        <w:t>.</w:t>
      </w:r>
    </w:p>
    <w:p w:rsidR="00333D13" w:rsidRPr="009A64C6" w:rsidRDefault="00333D13" w:rsidP="00333D13">
      <w:pPr>
        <w:kinsoku w:val="0"/>
        <w:overflowPunct w:val="0"/>
        <w:textAlignment w:val="baseline"/>
      </w:pPr>
      <w:r w:rsidRPr="009A64C6">
        <w:t>Bij één van die bereidingswijzen laat men tolueen zodanig met chloor reageren dat als organisch</w:t>
      </w:r>
      <w:r>
        <w:t xml:space="preserve"> </w:t>
      </w:r>
      <w:r w:rsidRPr="009A64C6">
        <w:t xml:space="preserve">reactieproduct hoofdzakelijk </w:t>
      </w:r>
      <w:r w:rsidRPr="003626FC">
        <w:rPr>
          <w:position w:val="-26"/>
        </w:rPr>
        <w:object w:dxaOrig="2294" w:dyaOrig="1128">
          <v:shape id="_x0000_i1101" type="#_x0000_t75" style="width:61.5pt;height:31.5pt" o:ole="">
            <v:imagedata r:id="rId32" o:title=""/>
          </v:shape>
          <o:OLEObject Type="Embed" ProgID="ACD.ChemSketch.20" ShapeID="_x0000_i1101" DrawAspect="Content" ObjectID="_1578080362" r:id="rId33"/>
        </w:object>
      </w:r>
      <w:r>
        <w:t xml:space="preserve"> </w:t>
      </w:r>
      <w:r w:rsidRPr="009A64C6">
        <w:t>ontstaat; door deze ontstane verbinding te laten reageren</w:t>
      </w:r>
      <w:r>
        <w:t xml:space="preserve"> </w:t>
      </w:r>
      <w:r w:rsidRPr="009A64C6">
        <w:t xml:space="preserve">met water wordt </w:t>
      </w:r>
      <w:proofErr w:type="spellStart"/>
      <w:r w:rsidRPr="009A64C6">
        <w:t>benz</w:t>
      </w:r>
      <w:r>
        <w:t>aldehyde</w:t>
      </w:r>
      <w:proofErr w:type="spellEnd"/>
      <w:r w:rsidRPr="009A64C6">
        <w:t xml:space="preserve"> gevormd.</w:t>
      </w:r>
    </w:p>
    <w:p w:rsidR="00333D13" w:rsidRPr="009A64C6" w:rsidRDefault="00333D13" w:rsidP="00333D13">
      <w:pPr>
        <w:kinsoku w:val="0"/>
        <w:overflowPunct w:val="0"/>
        <w:textAlignment w:val="baseline"/>
      </w:pPr>
      <w:r w:rsidRPr="009A64C6">
        <w:t>Deze laatste reactie (waarbij geen gas ontstaat) vindt plaats in een overmaat water.</w:t>
      </w:r>
    </w:p>
    <w:p w:rsidR="00333D13" w:rsidRPr="009D3655" w:rsidRDefault="00333D13" w:rsidP="00333D13">
      <w:pPr>
        <w:pStyle w:val="CSElijst"/>
        <w:numPr>
          <w:ilvl w:val="0"/>
          <w:numId w:val="7"/>
        </w:numPr>
        <w:ind w:left="0" w:hanging="567"/>
        <w:rPr>
          <w:lang w:val="nl-NL"/>
        </w:rPr>
      </w:pPr>
      <w:r w:rsidRPr="009D3655">
        <w:rPr>
          <w:lang w:val="nl-NL"/>
        </w:rPr>
        <w:t xml:space="preserve">Geef de vergelijking van de reactie van </w:t>
      </w:r>
      <w:r w:rsidRPr="00103F83">
        <w:rPr>
          <w:position w:val="-24"/>
        </w:rPr>
        <w:object w:dxaOrig="2049" w:dyaOrig="1032">
          <v:shape id="_x0000_i1102" type="#_x0000_t75" style="width:60.75pt;height:31.5pt" o:ole="">
            <v:imagedata r:id="rId34" o:title=""/>
          </v:shape>
          <o:OLEObject Type="Embed" ProgID="ACD.ChemSketch.20" ShapeID="_x0000_i1102" DrawAspect="Content" ObjectID="_1578080363" r:id="rId35"/>
        </w:object>
      </w:r>
      <w:r w:rsidRPr="009D3655">
        <w:rPr>
          <w:lang w:val="nl-NL"/>
        </w:rPr>
        <w:t xml:space="preserve"> met chloor waarbij als organisch reactieproduct </w:t>
      </w:r>
      <w:r w:rsidRPr="00103F83">
        <w:rPr>
          <w:position w:val="-24"/>
        </w:rPr>
        <w:object w:dxaOrig="2294" w:dyaOrig="1128">
          <v:shape id="_x0000_i1103" type="#_x0000_t75" style="width:69pt;height:33.75pt" o:ole="">
            <v:imagedata r:id="rId36" o:title=""/>
          </v:shape>
          <o:OLEObject Type="Embed" ProgID="ACD.ChemSketch.20" ShapeID="_x0000_i1103" DrawAspect="Content" ObjectID="_1578080364" r:id="rId37"/>
        </w:object>
      </w:r>
      <w:r w:rsidRPr="009D3655">
        <w:rPr>
          <w:lang w:val="nl-NL"/>
        </w:rPr>
        <w:t xml:space="preserve"> ontstaat.</w:t>
      </w:r>
    </w:p>
    <w:p w:rsidR="00333D13" w:rsidRPr="009D3655" w:rsidRDefault="00333D13" w:rsidP="00333D13">
      <w:pPr>
        <w:pStyle w:val="CSElijst"/>
        <w:numPr>
          <w:ilvl w:val="0"/>
          <w:numId w:val="7"/>
        </w:numPr>
        <w:ind w:left="0" w:hanging="567"/>
        <w:rPr>
          <w:lang w:val="nl-NL"/>
        </w:rPr>
      </w:pPr>
      <w:r w:rsidRPr="009D3655">
        <w:rPr>
          <w:lang w:val="nl-NL"/>
        </w:rPr>
        <w:t>Geef de vergelijking van de reactie van</w:t>
      </w:r>
      <w:r w:rsidRPr="009D3655">
        <w:rPr>
          <w:lang w:val="nl-NL"/>
        </w:rPr>
        <w:tab/>
      </w:r>
      <w:r w:rsidRPr="00103F83">
        <w:rPr>
          <w:position w:val="-24"/>
        </w:rPr>
        <w:object w:dxaOrig="2294" w:dyaOrig="1128">
          <v:shape id="_x0000_i1104" type="#_x0000_t75" style="width:69pt;height:33.75pt" o:ole="">
            <v:imagedata r:id="rId36" o:title=""/>
          </v:shape>
          <o:OLEObject Type="Embed" ProgID="ACD.ChemSketch.20" ShapeID="_x0000_i1104" DrawAspect="Content" ObjectID="_1578080365" r:id="rId38"/>
        </w:object>
      </w:r>
      <w:r w:rsidRPr="009D3655">
        <w:rPr>
          <w:lang w:val="nl-NL"/>
        </w:rPr>
        <w:t xml:space="preserve"> in een overmaat water.</w:t>
      </w:r>
    </w:p>
    <w:p w:rsidR="00333D13" w:rsidRPr="009A64C6" w:rsidRDefault="00333D13" w:rsidP="00333D13">
      <w:pPr>
        <w:kinsoku w:val="0"/>
        <w:overflowPunct w:val="0"/>
        <w:textAlignment w:val="baseline"/>
      </w:pPr>
      <w:r w:rsidRPr="009A64C6">
        <w:t xml:space="preserve">Men kan </w:t>
      </w:r>
      <w:proofErr w:type="spellStart"/>
      <w:r w:rsidRPr="009A64C6">
        <w:t>benz</w:t>
      </w:r>
      <w:r>
        <w:t>aldehyde</w:t>
      </w:r>
      <w:proofErr w:type="spellEnd"/>
      <w:r w:rsidRPr="009A64C6">
        <w:t xml:space="preserve"> ook bereiden door aan tolueen een oplossing van cerium(IV)</w:t>
      </w:r>
      <w:proofErr w:type="spellStart"/>
      <w:r w:rsidRPr="009A64C6">
        <w:t>perchloraat</w:t>
      </w:r>
      <w:proofErr w:type="spellEnd"/>
      <w:r w:rsidRPr="009A64C6">
        <w:t xml:space="preserve"> (</w:t>
      </w:r>
      <w:r w:rsidRPr="0082001C">
        <w:t>Ce(ClO</w:t>
      </w:r>
      <w:r w:rsidRPr="0082001C">
        <w:rPr>
          <w:vertAlign w:val="subscript"/>
        </w:rPr>
        <w:t>4</w:t>
      </w:r>
      <w:r w:rsidRPr="0082001C">
        <w:t>)</w:t>
      </w:r>
      <w:r w:rsidRPr="0082001C">
        <w:rPr>
          <w:vertAlign w:val="subscript"/>
        </w:rPr>
        <w:t>4</w:t>
      </w:r>
      <w:r w:rsidRPr="009A64C6">
        <w:t xml:space="preserve">) en </w:t>
      </w:r>
      <w:proofErr w:type="spellStart"/>
      <w:r w:rsidRPr="009A64C6">
        <w:t>perchloorzuur</w:t>
      </w:r>
      <w:proofErr w:type="spellEnd"/>
      <w:r w:rsidRPr="009A64C6">
        <w:t xml:space="preserve"> (</w:t>
      </w:r>
      <w:r w:rsidRPr="0082001C">
        <w:t>HClO</w:t>
      </w:r>
      <w:r w:rsidRPr="0082001C">
        <w:rPr>
          <w:vertAlign w:val="subscript"/>
        </w:rPr>
        <w:t>4</w:t>
      </w:r>
      <w:r w:rsidRPr="009A64C6">
        <w:t>) toe te voegen en vervolgens flink te roeren:</w:t>
      </w:r>
    </w:p>
    <w:p w:rsidR="00333D13" w:rsidRPr="0048602D" w:rsidRDefault="00333D13" w:rsidP="00333D13">
      <w:pPr>
        <w:pStyle w:val="Vergelijking"/>
      </w:pPr>
      <w:r w:rsidRPr="00103F83">
        <w:rPr>
          <w:position w:val="-44"/>
        </w:rPr>
        <w:object w:dxaOrig="8424" w:dyaOrig="1243">
          <v:shape id="_x0000_i1105" type="#_x0000_t75" style="width:312.75pt;height:45.75pt" o:ole="">
            <v:imagedata r:id="rId39" o:title=""/>
          </v:shape>
          <o:OLEObject Type="Embed" ProgID="ACD.ChemSketch.20" ShapeID="_x0000_i1105" DrawAspect="Content" ObjectID="_1578080366" r:id="rId40"/>
        </w:object>
      </w:r>
      <w:r w:rsidRPr="0048602D">
        <w:rPr>
          <w:rFonts w:ascii="Verdana" w:hAnsi="Verdana" w:cs="Verdana"/>
        </w:rPr>
        <w:tab/>
      </w:r>
      <w:r w:rsidRPr="0048602D">
        <w:t>(reactie A)</w:t>
      </w:r>
    </w:p>
    <w:p w:rsidR="00333D13" w:rsidRPr="009A64C6" w:rsidRDefault="00333D13" w:rsidP="00333D13">
      <w:pPr>
        <w:kinsoku w:val="0"/>
        <w:overflowPunct w:val="0"/>
        <w:textAlignment w:val="baseline"/>
      </w:pPr>
      <w:r w:rsidRPr="009A64C6">
        <w:t>Een oplossing van cerium(IV)</w:t>
      </w:r>
      <w:proofErr w:type="spellStart"/>
      <w:r w:rsidRPr="009A64C6">
        <w:t>perchloraat</w:t>
      </w:r>
      <w:proofErr w:type="spellEnd"/>
      <w:r w:rsidRPr="009A64C6">
        <w:t xml:space="preserve"> en </w:t>
      </w:r>
      <w:proofErr w:type="spellStart"/>
      <w:r w:rsidRPr="009A64C6">
        <w:t>perchloorzuur</w:t>
      </w:r>
      <w:proofErr w:type="spellEnd"/>
      <w:r w:rsidRPr="009A64C6">
        <w:t xml:space="preserve"> wordt als volgt bereid.</w:t>
      </w:r>
    </w:p>
    <w:p w:rsidR="00333D13" w:rsidRPr="009A64C6" w:rsidRDefault="00333D13" w:rsidP="00333D13">
      <w:pPr>
        <w:kinsoku w:val="0"/>
        <w:overflowPunct w:val="0"/>
        <w:textAlignment w:val="baseline"/>
      </w:pPr>
      <w:r w:rsidRPr="00103F83">
        <w:t>Aan cerium(III)oxalaat, Ce</w:t>
      </w:r>
      <w:r w:rsidRPr="00103F83">
        <w:rPr>
          <w:vertAlign w:val="subscript"/>
        </w:rPr>
        <w:t>2</w:t>
      </w:r>
      <w:r w:rsidRPr="00103F83">
        <w:t>(C</w:t>
      </w:r>
      <w:r w:rsidRPr="00103F83">
        <w:rPr>
          <w:vertAlign w:val="subscript"/>
        </w:rPr>
        <w:t>2</w:t>
      </w:r>
      <w:r w:rsidRPr="00103F83">
        <w:t>O</w:t>
      </w:r>
      <w:r w:rsidRPr="00103F83">
        <w:rPr>
          <w:vertAlign w:val="subscript"/>
        </w:rPr>
        <w:t>4</w:t>
      </w:r>
      <w:r w:rsidRPr="00103F83">
        <w:t>)</w:t>
      </w:r>
      <w:r w:rsidRPr="00103F83">
        <w:rPr>
          <w:vertAlign w:val="subscript"/>
        </w:rPr>
        <w:t>3</w:t>
      </w:r>
      <w:r w:rsidRPr="00103F83">
        <w:t xml:space="preserve">, wordt een overmaat van een oplossing van </w:t>
      </w:r>
      <w:proofErr w:type="spellStart"/>
      <w:r w:rsidRPr="00103F83">
        <w:t>perchloorzuur</w:t>
      </w:r>
      <w:proofErr w:type="spellEnd"/>
      <w:r>
        <w:t xml:space="preserve"> </w:t>
      </w:r>
      <w:r w:rsidRPr="009A64C6">
        <w:t>toegevoegd. Daarbij treedt de volgende reactie op:</w:t>
      </w:r>
    </w:p>
    <w:p w:rsidR="00333D13" w:rsidRPr="00103F83" w:rsidRDefault="00333D13" w:rsidP="00333D13">
      <w:pPr>
        <w:pStyle w:val="Vergelijking"/>
      </w:pPr>
      <w:r w:rsidRPr="00103F83">
        <w:t>Ce</w:t>
      </w:r>
      <w:r w:rsidRPr="00103F83">
        <w:rPr>
          <w:vertAlign w:val="subscript"/>
        </w:rPr>
        <w:t>2</w:t>
      </w:r>
      <w:r w:rsidRPr="00103F83">
        <w:t>(C</w:t>
      </w:r>
      <w:r w:rsidRPr="00103F83">
        <w:rPr>
          <w:vertAlign w:val="subscript"/>
        </w:rPr>
        <w:t>2</w:t>
      </w:r>
      <w:r w:rsidRPr="00103F83">
        <w:t>O</w:t>
      </w:r>
      <w:r w:rsidRPr="00103F83">
        <w:rPr>
          <w:vertAlign w:val="subscript"/>
        </w:rPr>
        <w:t>4</w:t>
      </w:r>
      <w:r w:rsidRPr="00103F83">
        <w:t>)</w:t>
      </w:r>
      <w:r w:rsidRPr="00103F83">
        <w:rPr>
          <w:vertAlign w:val="subscript"/>
        </w:rPr>
        <w:t>3</w:t>
      </w:r>
      <w:r w:rsidRPr="00103F83">
        <w:t xml:space="preserve"> + 6 H</w:t>
      </w:r>
      <w:r w:rsidRPr="00103F83">
        <w:rPr>
          <w:vertAlign w:val="superscript"/>
        </w:rPr>
        <w:t>+</w:t>
      </w:r>
      <w:r w:rsidRPr="00103F83">
        <w:t xml:space="preserve"> </w:t>
      </w:r>
      <w:r w:rsidRPr="00103F83">
        <w:sym w:font="Symbol" w:char="F0AE"/>
      </w:r>
      <w:r w:rsidRPr="00103F83">
        <w:t xml:space="preserve"> 2 Ce</w:t>
      </w:r>
      <w:r w:rsidRPr="00103F83">
        <w:rPr>
          <w:vertAlign w:val="superscript"/>
        </w:rPr>
        <w:t>3+</w:t>
      </w:r>
      <w:r w:rsidRPr="00103F83">
        <w:t xml:space="preserve"> + 3 H</w:t>
      </w:r>
      <w:r w:rsidRPr="00103F83">
        <w:rPr>
          <w:vertAlign w:val="subscript"/>
        </w:rPr>
        <w:t>2</w:t>
      </w:r>
      <w:r w:rsidRPr="00103F83">
        <w:t>C</w:t>
      </w:r>
      <w:r w:rsidRPr="00103F83">
        <w:rPr>
          <w:vertAlign w:val="subscript"/>
        </w:rPr>
        <w:t>2</w:t>
      </w:r>
      <w:r w:rsidRPr="00103F83">
        <w:t>O</w:t>
      </w:r>
      <w:r w:rsidRPr="00103F83">
        <w:rPr>
          <w:vertAlign w:val="subscript"/>
        </w:rPr>
        <w:t>4</w:t>
      </w:r>
      <w:r w:rsidRPr="00103F83">
        <w:tab/>
        <w:t>(reactie B)</w:t>
      </w:r>
    </w:p>
    <w:p w:rsidR="00333D13" w:rsidRPr="009A64C6" w:rsidRDefault="00333D13" w:rsidP="00333D13">
      <w:pPr>
        <w:kinsoku w:val="0"/>
        <w:overflowPunct w:val="0"/>
        <w:textAlignment w:val="baseline"/>
      </w:pPr>
      <w:r w:rsidRPr="009A64C6">
        <w:t>Bij elektrolyse van de aldus verkregen oplossing met behulp van platina elektroden ontstaat</w:t>
      </w:r>
      <w:r>
        <w:t xml:space="preserve"> </w:t>
      </w:r>
      <w:r w:rsidRPr="009A64C6">
        <w:t xml:space="preserve">aan de negatieve elektrode waterstof, terwijl aan de positieve elektrode gedurende enige tijd koolstofdioxide </w:t>
      </w:r>
      <w:r w:rsidRPr="003626FC">
        <w:t>ontstaat. Zolang bij deze elektrolyse koolstofdioxide ontstaat, reageert geen Ce</w:t>
      </w:r>
      <w:r w:rsidRPr="003626FC">
        <w:rPr>
          <w:vertAlign w:val="superscript"/>
        </w:rPr>
        <w:t>3+</w:t>
      </w:r>
      <w:r w:rsidRPr="003626FC">
        <w:t>. Na enige tijd</w:t>
      </w:r>
      <w:r w:rsidRPr="009A64C6">
        <w:t xml:space="preserve"> ontstaat geen koolstofdioxide meer; aan de positieve</w:t>
      </w:r>
      <w:r>
        <w:t xml:space="preserve"> </w:t>
      </w:r>
      <w:r w:rsidRPr="009A64C6">
        <w:t>elektrode wordt vanaf dat moment Ce</w:t>
      </w:r>
      <w:r w:rsidRPr="003626FC">
        <w:rPr>
          <w:vertAlign w:val="superscript"/>
        </w:rPr>
        <w:t>3+</w:t>
      </w:r>
      <w:r w:rsidRPr="009A64C6">
        <w:t xml:space="preserve"> omgezet in Ce</w:t>
      </w:r>
      <w:r>
        <w:rPr>
          <w:vertAlign w:val="superscript"/>
        </w:rPr>
        <w:t>4+</w:t>
      </w:r>
      <w:r w:rsidRPr="009A64C6">
        <w:t>.</w:t>
      </w:r>
    </w:p>
    <w:p w:rsidR="00333D13" w:rsidRPr="009A64C6" w:rsidRDefault="00333D13" w:rsidP="00333D13">
      <w:pPr>
        <w:kinsoku w:val="0"/>
        <w:overflowPunct w:val="0"/>
        <w:textAlignment w:val="baseline"/>
      </w:pPr>
      <w:r w:rsidRPr="009A64C6">
        <w:t>Bij een proef waarbij deze elektrolyse met constante stroomsterkte wordt uitgevoerd, blijkt dat gedurende de eerste 15 minuten koolstofdioxide ontstaat.</w:t>
      </w:r>
    </w:p>
    <w:p w:rsidR="00333D13" w:rsidRPr="009D3655" w:rsidRDefault="00333D13" w:rsidP="00333D13">
      <w:pPr>
        <w:pStyle w:val="CSElijst"/>
        <w:numPr>
          <w:ilvl w:val="0"/>
          <w:numId w:val="7"/>
        </w:numPr>
        <w:ind w:left="0" w:hanging="567"/>
        <w:rPr>
          <w:lang w:val="nl-NL"/>
        </w:rPr>
      </w:pPr>
      <w:r w:rsidRPr="009D3655">
        <w:rPr>
          <w:lang w:val="nl-NL"/>
        </w:rPr>
        <w:t>Bereken hoeveel minuten de verdere elektrolyse, bij gelijkblijvende stroomsterkte, moet duren om alle Ce</w:t>
      </w:r>
      <w:r w:rsidRPr="009D3655">
        <w:rPr>
          <w:vertAlign w:val="superscript"/>
          <w:lang w:val="nl-NL"/>
        </w:rPr>
        <w:t>3+</w:t>
      </w:r>
      <w:r w:rsidRPr="009D3655">
        <w:rPr>
          <w:lang w:val="nl-NL"/>
        </w:rPr>
        <w:t xml:space="preserve"> om te zetten in Ce</w:t>
      </w:r>
      <w:r w:rsidRPr="009D3655">
        <w:rPr>
          <w:vertAlign w:val="superscript"/>
          <w:lang w:val="nl-NL"/>
        </w:rPr>
        <w:t>4+</w:t>
      </w:r>
      <w:r w:rsidRPr="009D3655">
        <w:rPr>
          <w:lang w:val="nl-NL"/>
        </w:rPr>
        <w:t>.</w:t>
      </w:r>
    </w:p>
    <w:p w:rsidR="00333D13" w:rsidRPr="009A64C6" w:rsidRDefault="00333D13" w:rsidP="00333D13">
      <w:pPr>
        <w:kinsoku w:val="0"/>
        <w:overflowPunct w:val="0"/>
        <w:textAlignment w:val="baseline"/>
      </w:pPr>
      <w:r w:rsidRPr="009A64C6">
        <w:t>Reactie A wordt uitgevoerd in een reactor. Daarbij wordt aan een reeds aanwezig reactiemengsel voortdurend tolueen en een oplossing van cerium(IV)</w:t>
      </w:r>
      <w:proofErr w:type="spellStart"/>
      <w:r w:rsidRPr="009A64C6">
        <w:t>perchloraat</w:t>
      </w:r>
      <w:proofErr w:type="spellEnd"/>
      <w:r w:rsidRPr="009A64C6">
        <w:t xml:space="preserve"> en </w:t>
      </w:r>
      <w:proofErr w:type="spellStart"/>
      <w:r w:rsidRPr="009A64C6">
        <w:t>perchloorzuur</w:t>
      </w:r>
      <w:proofErr w:type="spellEnd"/>
      <w:r w:rsidRPr="009A64C6">
        <w:t xml:space="preserve"> toegevoegd met een constante hoeveelheid per seconde. Tegelijkertijd wordt eenzelfde hoeveelheid reactiemengsel per seconde afgetapt. De reactor blijft zodoende voortdurend geheel met vloeistof gevuld terwijl de inhoud van de reactor steeds wordt geroerd (zie schematische weergave in figuur I).</w:t>
      </w:r>
    </w:p>
    <w:p w:rsidR="00333D13" w:rsidRPr="009A64C6" w:rsidRDefault="00333D13" w:rsidP="00333D13">
      <w:pPr>
        <w:kinsoku w:val="0"/>
        <w:overflowPunct w:val="0"/>
        <w:jc w:val="center"/>
        <w:textAlignment w:val="baseline"/>
      </w:pPr>
      <w:r>
        <w:rPr>
          <w:noProof/>
        </w:rPr>
        <w:drawing>
          <wp:inline distT="0" distB="0" distL="0" distR="0" wp14:anchorId="00A4BD59" wp14:editId="4B00B5E1">
            <wp:extent cx="3742051" cy="2090928"/>
            <wp:effectExtent l="0" t="0" r="0" b="508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771034" cy="2107123"/>
                    </a:xfrm>
                    <a:prstGeom prst="rect">
                      <a:avLst/>
                    </a:prstGeom>
                  </pic:spPr>
                </pic:pic>
              </a:graphicData>
            </a:graphic>
          </wp:inline>
        </w:drawing>
      </w:r>
    </w:p>
    <w:p w:rsidR="00333D13" w:rsidRPr="00E104A2" w:rsidRDefault="00333D13" w:rsidP="00333D13">
      <w:pPr>
        <w:kinsoku w:val="0"/>
        <w:overflowPunct w:val="0"/>
        <w:jc w:val="center"/>
        <w:textAlignment w:val="baseline"/>
        <w:rPr>
          <w:b/>
          <w:i/>
          <w:sz w:val="18"/>
        </w:rPr>
      </w:pPr>
      <w:r w:rsidRPr="00E104A2">
        <w:rPr>
          <w:b/>
          <w:i/>
          <w:sz w:val="18"/>
        </w:rPr>
        <w:t>figuur 1</w:t>
      </w:r>
    </w:p>
    <w:p w:rsidR="00333D13" w:rsidRPr="009A64C6" w:rsidRDefault="00333D13" w:rsidP="00333D13">
      <w:pPr>
        <w:kinsoku w:val="0"/>
        <w:overflowPunct w:val="0"/>
        <w:textAlignment w:val="baseline"/>
      </w:pPr>
      <w:r w:rsidRPr="009A64C6">
        <w:t>In een dergelijke reactor met een volume van 20 liter wordt een proef uitgevoerd waarbij per seconde met de instromende vloeistof 0,15 mol Ce</w:t>
      </w:r>
      <w:r>
        <w:rPr>
          <w:vertAlign w:val="superscript"/>
        </w:rPr>
        <w:t>4+</w:t>
      </w:r>
      <w:r w:rsidRPr="009A64C6">
        <w:t xml:space="preserve"> en 2,8 g tolueen de reactor in gaat. De reactiesnelheid in de reactor is onder de gekozen omstandigheden 4,8</w:t>
      </w:r>
      <w:r>
        <w:sym w:font="Symbol" w:char="F0D7"/>
      </w:r>
      <w:r w:rsidRPr="009A64C6">
        <w:t>10</w:t>
      </w:r>
      <w:r w:rsidRPr="009A64C6">
        <w:rPr>
          <w:rFonts w:ascii="Symbol" w:hAnsi="Symbol"/>
          <w:vertAlign w:val="superscript"/>
        </w:rPr>
        <w:t></w:t>
      </w:r>
      <w:r w:rsidRPr="009A64C6">
        <w:rPr>
          <w:vertAlign w:val="superscript"/>
        </w:rPr>
        <w:t>3</w:t>
      </w:r>
      <w:r w:rsidRPr="009A64C6">
        <w:t xml:space="preserve"> mol Ce</w:t>
      </w:r>
      <w:r>
        <w:rPr>
          <w:vertAlign w:val="superscript"/>
        </w:rPr>
        <w:t>4+</w:t>
      </w:r>
      <w:r w:rsidRPr="009A64C6">
        <w:t xml:space="preserve"> per liter per seconde.</w:t>
      </w:r>
    </w:p>
    <w:p w:rsidR="00333D13" w:rsidRPr="009D3655" w:rsidRDefault="00333D13" w:rsidP="00333D13">
      <w:pPr>
        <w:pStyle w:val="CSElijst"/>
        <w:numPr>
          <w:ilvl w:val="0"/>
          <w:numId w:val="7"/>
        </w:numPr>
        <w:ind w:left="0" w:hanging="567"/>
        <w:rPr>
          <w:lang w:val="nl-NL"/>
        </w:rPr>
      </w:pPr>
      <w:r w:rsidRPr="009D3655">
        <w:rPr>
          <w:lang w:val="nl-NL"/>
        </w:rPr>
        <w:t xml:space="preserve">Bereken hoeveel procent van het tolueen dat de reactor wordt ingeleid, onder deze omstandigheden wordt omgezet in </w:t>
      </w:r>
      <w:proofErr w:type="spellStart"/>
      <w:r w:rsidRPr="009D3655">
        <w:rPr>
          <w:lang w:val="nl-NL"/>
        </w:rPr>
        <w:t>benzaldehyde</w:t>
      </w:r>
      <w:proofErr w:type="spellEnd"/>
      <w:r w:rsidRPr="009D3655">
        <w:rPr>
          <w:lang w:val="nl-NL"/>
        </w:rPr>
        <w:t>.</w:t>
      </w:r>
    </w:p>
    <w:p w:rsidR="00333D13" w:rsidRPr="009A64C6" w:rsidRDefault="00333D13" w:rsidP="00333D13">
      <w:pPr>
        <w:kinsoku w:val="0"/>
        <w:overflowPunct w:val="0"/>
        <w:textAlignment w:val="baseline"/>
      </w:pPr>
      <w:r w:rsidRPr="009A64C6">
        <w:t xml:space="preserve">Om uit het afgetapte reactiemengsel het ontstane </w:t>
      </w:r>
      <w:proofErr w:type="spellStart"/>
      <w:r w:rsidRPr="009A64C6">
        <w:t>benz</w:t>
      </w:r>
      <w:r>
        <w:t>aldehyde</w:t>
      </w:r>
      <w:proofErr w:type="spellEnd"/>
      <w:r w:rsidRPr="009A64C6">
        <w:t xml:space="preserve"> en het overgebleven tolueen te verwijderen, wordt een extractie met pentaan uitgevoerd. Deze extractie wordt zo uitgevoerd dat een extract wordt verkregen, dat uitsluitend bestaat uit pentaan, </w:t>
      </w:r>
      <w:proofErr w:type="spellStart"/>
      <w:r w:rsidRPr="009A64C6">
        <w:t>benz</w:t>
      </w:r>
      <w:r>
        <w:t>aldehyde</w:t>
      </w:r>
      <w:proofErr w:type="spellEnd"/>
      <w:r w:rsidRPr="009A64C6">
        <w:t xml:space="preserve"> en tolueen. Daarnaast houdt men een waterige oplossing over waarvan aangenomen mag worden dat deze volledig ontdaan is van de genoemde organische verbindingen.</w:t>
      </w:r>
    </w:p>
    <w:p w:rsidR="00333D13" w:rsidRPr="009A64C6" w:rsidRDefault="00333D13" w:rsidP="00333D13">
      <w:pPr>
        <w:kinsoku w:val="0"/>
        <w:overflowPunct w:val="0"/>
        <w:textAlignment w:val="baseline"/>
      </w:pPr>
      <w:r w:rsidRPr="009A64C6">
        <w:t xml:space="preserve">Om uit het extract zuiver </w:t>
      </w:r>
      <w:proofErr w:type="spellStart"/>
      <w:r w:rsidRPr="009A64C6">
        <w:t>benz</w:t>
      </w:r>
      <w:r>
        <w:t>aldehyde</w:t>
      </w:r>
      <w:proofErr w:type="spellEnd"/>
      <w:r w:rsidRPr="009A64C6">
        <w:t xml:space="preserve"> te verkrijgen en het pentaan en tolueen elk afzonderlijk terug te winnen voor hergebruik, moet nog een scheidingsmethode worden toegepast.</w:t>
      </w:r>
    </w:p>
    <w:p w:rsidR="00333D13" w:rsidRPr="009D3655" w:rsidRDefault="00333D13" w:rsidP="00333D13">
      <w:pPr>
        <w:pStyle w:val="CSElijst"/>
        <w:numPr>
          <w:ilvl w:val="0"/>
          <w:numId w:val="7"/>
        </w:numPr>
        <w:ind w:left="0" w:hanging="567"/>
        <w:rPr>
          <w:lang w:val="nl-NL"/>
        </w:rPr>
      </w:pPr>
      <w:r w:rsidRPr="009D3655">
        <w:rPr>
          <w:lang w:val="nl-NL"/>
        </w:rPr>
        <w:t>Welke scheidingsmethode zou dit kunnen zijn en aan welke voorwaarde(n) moeten de drie stoffen voldoen om die scheidingsmethode toe te kunnen passen?</w:t>
      </w:r>
    </w:p>
    <w:p w:rsidR="00333D13" w:rsidRPr="009A64C6" w:rsidRDefault="00333D13" w:rsidP="00333D13">
      <w:pPr>
        <w:kinsoku w:val="0"/>
        <w:overflowPunct w:val="0"/>
        <w:textAlignment w:val="baseline"/>
      </w:pPr>
      <w:r w:rsidRPr="009A64C6">
        <w:t>De waterige oplossing die men overhoudt na extractie, wordt weer geschikt gemaakt om met tolueen in de beschreven reactor te reageren.</w:t>
      </w:r>
    </w:p>
    <w:p w:rsidR="00333D13" w:rsidRPr="009A64C6" w:rsidRDefault="00333D13" w:rsidP="00333D13">
      <w:pPr>
        <w:kinsoku w:val="0"/>
        <w:overflowPunct w:val="0"/>
        <w:textAlignment w:val="baseline"/>
      </w:pPr>
      <w:r w:rsidRPr="009A64C6">
        <w:t>Daartoe wordt deze vloeistof zodanig behandeld dat deze dezelfde samenstelling krijgt als de oorspronkelijke vloeistofstroom II (figuur 1). Om dit te bereiken wordt deze waterige oplossing eerst naar een aparte ruimte geleid waar zonder verdere toevoeging van stoffen een bewerking wordt toegepast. Deze bewerking leidt tot een volledige omzetting van het in de reactor ontstane Ce</w:t>
      </w:r>
      <w:r w:rsidRPr="009A64C6">
        <w:rPr>
          <w:vertAlign w:val="superscript"/>
        </w:rPr>
        <w:t>3+</w:t>
      </w:r>
      <w:r w:rsidRPr="009A64C6">
        <w:t xml:space="preserve"> in Ce</w:t>
      </w:r>
      <w:r w:rsidRPr="009A64C6">
        <w:rPr>
          <w:vertAlign w:val="superscript"/>
        </w:rPr>
        <w:t>4</w:t>
      </w:r>
      <w:r w:rsidRPr="003626FC">
        <w:rPr>
          <w:vertAlign w:val="superscript"/>
        </w:rPr>
        <w:t>+</w:t>
      </w:r>
      <w:r w:rsidRPr="009A64C6">
        <w:t>.</w:t>
      </w:r>
    </w:p>
    <w:p w:rsidR="00333D13" w:rsidRPr="009D3655" w:rsidRDefault="00333D13" w:rsidP="00333D13">
      <w:pPr>
        <w:pStyle w:val="CSElijst"/>
        <w:numPr>
          <w:ilvl w:val="0"/>
          <w:numId w:val="7"/>
        </w:numPr>
        <w:ind w:left="0" w:hanging="567"/>
        <w:rPr>
          <w:lang w:val="nl-NL"/>
        </w:rPr>
      </w:pPr>
      <w:r w:rsidRPr="009D3655">
        <w:rPr>
          <w:iCs/>
          <w:lang w:val="nl-NL"/>
        </w:rPr>
        <w:t>1.</w:t>
      </w:r>
      <w:r w:rsidRPr="009D3655">
        <w:rPr>
          <w:i/>
          <w:iCs/>
          <w:lang w:val="nl-NL"/>
        </w:rPr>
        <w:t xml:space="preserve"> </w:t>
      </w:r>
      <w:r w:rsidRPr="009D3655">
        <w:rPr>
          <w:lang w:val="nl-NL"/>
        </w:rPr>
        <w:t>Welke bewerking wordt in deze aparte ruimte toegepast?</w:t>
      </w:r>
      <w:r w:rsidRPr="009D3655">
        <w:rPr>
          <w:lang w:val="nl-NL"/>
        </w:rPr>
        <w:br/>
        <w:t>2. Leg aan de hand van de overige veranderingen, opgetreden in de reactor en in de bovengenoemde, aparte ruimte uit of de concentraties van de ionen in de vloeistof die deze aparte ruimte verlaat weer precies dezelfde zijn als in de oorspronkelijke vloeistofstroom II (figuur 1).</w:t>
      </w:r>
    </w:p>
    <w:bookmarkStart w:id="6" w:name="_Toc490835637"/>
    <w:p w:rsidR="00333D13" w:rsidRDefault="00333D13" w:rsidP="00333D13">
      <w:pPr>
        <w:pStyle w:val="Kop2"/>
      </w:pPr>
      <w:r w:rsidRPr="009A64C6">
        <w:rPr>
          <w:noProof/>
        </w:rPr>
        <mc:AlternateContent>
          <mc:Choice Requires="wps">
            <w:drawing>
              <wp:anchor distT="0" distB="0" distL="0" distR="0" simplePos="0" relativeHeight="251661312" behindDoc="0" locked="0" layoutInCell="0" allowOverlap="1" wp14:anchorId="754E5B91" wp14:editId="5A1BC562">
                <wp:simplePos x="0" y="0"/>
                <wp:positionH relativeFrom="margin">
                  <wp:align>center</wp:align>
                </wp:positionH>
                <wp:positionV relativeFrom="paragraph">
                  <wp:posOffset>305181</wp:posOffset>
                </wp:positionV>
                <wp:extent cx="6172835" cy="0"/>
                <wp:effectExtent l="0" t="19050" r="56515" b="38100"/>
                <wp:wrapSquare wrapText="bothSides"/>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D182C"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4.05pt" to="486.0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ny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" o:allowincell="f" strokecolor="silver" strokeweight="4.8pt">
                <w10:wrap type="square" anchorx="margin"/>
              </v:line>
            </w:pict>
          </mc:Fallback>
        </mc:AlternateContent>
      </w:r>
      <w:r>
        <w:t>Hoe snel is waterstofperoxide?</w:t>
      </w:r>
      <w:r>
        <w:tab/>
        <w:t>1987-II(III)</w:t>
      </w:r>
      <w:bookmarkEnd w:id="6"/>
    </w:p>
    <w:p w:rsidR="00333D13" w:rsidRPr="009A64C6" w:rsidRDefault="00333D13" w:rsidP="00333D13">
      <w:pPr>
        <w:kinsoku w:val="0"/>
        <w:overflowPunct w:val="0"/>
        <w:textAlignment w:val="baseline"/>
      </w:pPr>
      <w:r w:rsidRPr="009A64C6">
        <w:t>Men voegt aan een oplossing van ijzer(II)sulfaat een overmaat waters</w:t>
      </w:r>
      <w:r>
        <w:t>t</w:t>
      </w:r>
      <w:r w:rsidRPr="009A64C6">
        <w:t>ofperoxide in oplossing toe. Daarbij treedt onder andere de volgende reactie op:</w:t>
      </w:r>
    </w:p>
    <w:p w:rsidR="00333D13" w:rsidRPr="0048602D" w:rsidRDefault="00333D13" w:rsidP="00333D13">
      <w:pPr>
        <w:pStyle w:val="Vergelijking"/>
      </w:pPr>
      <w:r w:rsidRPr="0048602D">
        <w:t>2 Fe</w:t>
      </w:r>
      <w:r w:rsidRPr="0048602D">
        <w:rPr>
          <w:vertAlign w:val="superscript"/>
        </w:rPr>
        <w:t>2+</w:t>
      </w:r>
      <w:r w:rsidRPr="0048602D">
        <w:t>(</w:t>
      </w:r>
      <w:proofErr w:type="spellStart"/>
      <w:r w:rsidRPr="0048602D">
        <w:t>aq</w:t>
      </w:r>
      <w:proofErr w:type="spellEnd"/>
      <w:r w:rsidRPr="0048602D">
        <w:t>) + H</w:t>
      </w:r>
      <w:r w:rsidRPr="0048602D">
        <w:rPr>
          <w:vertAlign w:val="subscript"/>
        </w:rPr>
        <w:t>2</w:t>
      </w:r>
      <w:r w:rsidRPr="0048602D">
        <w:t>O</w:t>
      </w:r>
      <w:r w:rsidRPr="0048602D">
        <w:rPr>
          <w:vertAlign w:val="subscript"/>
        </w:rPr>
        <w:t>2</w:t>
      </w:r>
      <w:r w:rsidRPr="0048602D">
        <w:t>(</w:t>
      </w:r>
      <w:proofErr w:type="spellStart"/>
      <w:r w:rsidRPr="0048602D">
        <w:t>aq</w:t>
      </w:r>
      <w:proofErr w:type="spellEnd"/>
      <w:r w:rsidRPr="0048602D">
        <w:t xml:space="preserve">) </w:t>
      </w:r>
      <w:r>
        <w:rPr>
          <w:lang w:val="en-US"/>
        </w:rPr>
        <w:sym w:font="Symbol" w:char="F0AE"/>
      </w:r>
      <w:r w:rsidRPr="0048602D">
        <w:t xml:space="preserve"> 2 Fe</w:t>
      </w:r>
      <w:r w:rsidRPr="0048602D">
        <w:rPr>
          <w:vertAlign w:val="superscript"/>
        </w:rPr>
        <w:t>3+</w:t>
      </w:r>
      <w:r w:rsidRPr="0048602D">
        <w:t>(</w:t>
      </w:r>
      <w:proofErr w:type="spellStart"/>
      <w:r w:rsidRPr="0048602D">
        <w:t>aq</w:t>
      </w:r>
      <w:proofErr w:type="spellEnd"/>
      <w:r w:rsidRPr="0048602D">
        <w:t>) + 2 OH</w:t>
      </w:r>
      <w:r>
        <w:rPr>
          <w:vertAlign w:val="superscript"/>
          <w:lang w:val="en-US"/>
        </w:rPr>
        <w:sym w:font="Symbol" w:char="F02D"/>
      </w:r>
      <w:r w:rsidRPr="0048602D">
        <w:t>(</w:t>
      </w:r>
      <w:proofErr w:type="spellStart"/>
      <w:r w:rsidRPr="0048602D">
        <w:t>aq</w:t>
      </w:r>
      <w:proofErr w:type="spellEnd"/>
      <w:r w:rsidRPr="0048602D">
        <w:t>)</w:t>
      </w:r>
      <w:r w:rsidRPr="0048602D">
        <w:tab/>
        <w:t>(reactie A)</w:t>
      </w:r>
    </w:p>
    <w:p w:rsidR="00333D13" w:rsidRPr="009A64C6" w:rsidRDefault="00333D13" w:rsidP="00333D13">
      <w:pPr>
        <w:tabs>
          <w:tab w:val="left" w:pos="284"/>
        </w:tabs>
        <w:kinsoku w:val="0"/>
        <w:overflowPunct w:val="0"/>
        <w:textAlignment w:val="baseline"/>
      </w:pPr>
      <w:r w:rsidRPr="009A64C6">
        <w:t>Als gevolg van het optreden van deze reactie ontstaat een neerslag dat onder andere sulfaat blijkt te bevatten. Als men aanneemt dat het neerslag een hydroxidesulfaat is, kan men met betrekking tot de verhoudingsformule van dit hydroxidesulfaat de volgende veronderstellingen maken:</w:t>
      </w:r>
      <w:r>
        <w:br/>
        <w:t>I</w:t>
      </w:r>
      <w:r>
        <w:tab/>
      </w:r>
      <w:r w:rsidRPr="009A64C6">
        <w:t>de verhoudingsfo</w:t>
      </w:r>
      <w:r>
        <w:t>rm</w:t>
      </w:r>
      <w:r w:rsidRPr="009A64C6">
        <w:t>ule is Fe(OH)SO</w:t>
      </w:r>
      <w:r w:rsidRPr="009A64C6">
        <w:rPr>
          <w:vertAlign w:val="subscript"/>
        </w:rPr>
        <w:t>4</w:t>
      </w:r>
    </w:p>
    <w:p w:rsidR="00333D13" w:rsidRPr="009A64C6" w:rsidRDefault="00333D13" w:rsidP="00333D13">
      <w:pPr>
        <w:tabs>
          <w:tab w:val="left" w:pos="284"/>
          <w:tab w:val="left" w:pos="504"/>
        </w:tabs>
        <w:kinsoku w:val="0"/>
        <w:overflowPunct w:val="0"/>
        <w:textAlignment w:val="baseline"/>
      </w:pPr>
      <w:r w:rsidRPr="009A64C6">
        <w:t>II</w:t>
      </w:r>
      <w:r w:rsidRPr="009A64C6">
        <w:tab/>
        <w:t>de verhoudingsformule is Fe</w:t>
      </w:r>
      <w:r w:rsidRPr="009A64C6">
        <w:rPr>
          <w:vertAlign w:val="subscript"/>
        </w:rPr>
        <w:t>2</w:t>
      </w:r>
      <w:r w:rsidRPr="009A64C6">
        <w:t>(OH)</w:t>
      </w:r>
      <w:r w:rsidRPr="009A64C6">
        <w:rPr>
          <w:vertAlign w:val="subscript"/>
        </w:rPr>
        <w:t>4</w:t>
      </w:r>
      <w:r w:rsidRPr="009A64C6">
        <w:t>SO</w:t>
      </w:r>
      <w:r w:rsidRPr="009A64C6">
        <w:rPr>
          <w:vertAlign w:val="subscript"/>
        </w:rPr>
        <w:t>4</w:t>
      </w:r>
    </w:p>
    <w:p w:rsidR="00333D13" w:rsidRPr="009A64C6" w:rsidRDefault="00333D13" w:rsidP="00333D13">
      <w:pPr>
        <w:kinsoku w:val="0"/>
        <w:overflowPunct w:val="0"/>
        <w:textAlignment w:val="baseline"/>
      </w:pPr>
      <w:r w:rsidRPr="009A64C6">
        <w:t xml:space="preserve">Om te onderzoeken of één van beide veronderstellingen juist kan zijn, wordt het neerslag </w:t>
      </w:r>
      <w:proofErr w:type="spellStart"/>
      <w:r w:rsidRPr="009A64C6">
        <w:t>afgefiltreerd</w:t>
      </w:r>
      <w:proofErr w:type="spellEnd"/>
      <w:r w:rsidRPr="009A64C6">
        <w:t xml:space="preserve">. Aan het filtraat wordt vervolgens natronloog toegevoegd. Daarbij blijkt </w:t>
      </w:r>
      <w:r>
        <w:t>ij</w:t>
      </w:r>
      <w:r w:rsidRPr="009A64C6">
        <w:t>zer(III)hydr</w:t>
      </w:r>
      <w:r>
        <w:t>o</w:t>
      </w:r>
      <w:r w:rsidRPr="009A64C6">
        <w:t>xide te ontstaan.</w:t>
      </w:r>
    </w:p>
    <w:p w:rsidR="00333D13" w:rsidRPr="009D3655" w:rsidRDefault="00333D13" w:rsidP="00333D13">
      <w:pPr>
        <w:pStyle w:val="CSElijst"/>
        <w:numPr>
          <w:ilvl w:val="0"/>
          <w:numId w:val="7"/>
        </w:numPr>
        <w:ind w:left="0" w:hanging="567"/>
        <w:rPr>
          <w:lang w:val="nl-NL"/>
        </w:rPr>
      </w:pPr>
      <w:r w:rsidRPr="009D3655">
        <w:rPr>
          <w:lang w:val="nl-NL"/>
        </w:rPr>
        <w:t>1. Leg aan de hand van bovenstaande gegevens uit of veronderstelling I juist kan</w:t>
      </w:r>
      <w:r w:rsidRPr="009D3655">
        <w:rPr>
          <w:b/>
          <w:lang w:val="nl-NL"/>
        </w:rPr>
        <w:t xml:space="preserve"> </w:t>
      </w:r>
      <w:r w:rsidRPr="009D3655">
        <w:rPr>
          <w:lang w:val="nl-NL"/>
        </w:rPr>
        <w:t>zijn</w:t>
      </w:r>
      <w:r>
        <w:rPr>
          <w:lang w:val="nl-NL"/>
        </w:rPr>
        <w:t>. Nee</w:t>
      </w:r>
      <w:r w:rsidRPr="009D3655">
        <w:rPr>
          <w:lang w:val="nl-NL"/>
        </w:rPr>
        <w:t>m hierbij aan dat Fe(OH)SO</w:t>
      </w:r>
      <w:r w:rsidRPr="009D3655">
        <w:rPr>
          <w:vertAlign w:val="subscript"/>
          <w:lang w:val="nl-NL"/>
        </w:rPr>
        <w:t>4</w:t>
      </w:r>
      <w:r w:rsidRPr="009D3655">
        <w:rPr>
          <w:lang w:val="nl-NL"/>
        </w:rPr>
        <w:t xml:space="preserve"> volledig onoplosbaar is.</w:t>
      </w:r>
      <w:r w:rsidRPr="009D3655">
        <w:rPr>
          <w:lang w:val="nl-NL"/>
        </w:rPr>
        <w:br/>
        <w:t>2. Leg aan de hand van bovenstaande gegevens uit of veronderstelling II juist kan zijn. Neem hierbij aan dat Fe</w:t>
      </w:r>
      <w:r w:rsidRPr="009D3655">
        <w:rPr>
          <w:vertAlign w:val="subscript"/>
          <w:lang w:val="nl-NL"/>
        </w:rPr>
        <w:t>2</w:t>
      </w:r>
      <w:r w:rsidRPr="009D3655">
        <w:rPr>
          <w:lang w:val="nl-NL"/>
        </w:rPr>
        <w:t>(OH)</w:t>
      </w:r>
      <w:r w:rsidRPr="009D3655">
        <w:rPr>
          <w:vertAlign w:val="subscript"/>
          <w:lang w:val="nl-NL"/>
        </w:rPr>
        <w:t>4</w:t>
      </w:r>
      <w:r w:rsidRPr="009D3655">
        <w:rPr>
          <w:lang w:val="nl-NL"/>
        </w:rPr>
        <w:t>SO</w:t>
      </w:r>
      <w:r w:rsidRPr="009D3655">
        <w:rPr>
          <w:vertAlign w:val="subscript"/>
          <w:lang w:val="nl-NL"/>
        </w:rPr>
        <w:t>4</w:t>
      </w:r>
      <w:r w:rsidRPr="009D3655">
        <w:rPr>
          <w:lang w:val="nl-NL"/>
        </w:rPr>
        <w:t xml:space="preserve"> volledig onoplosbaar is.</w:t>
      </w:r>
    </w:p>
    <w:p w:rsidR="00333D13" w:rsidRPr="009A64C6" w:rsidRDefault="00333D13" w:rsidP="00333D13">
      <w:pPr>
        <w:kinsoku w:val="0"/>
        <w:overflowPunct w:val="0"/>
        <w:textAlignment w:val="baseline"/>
      </w:pPr>
      <w:r w:rsidRPr="009A64C6">
        <w:t>Na samenvoegen van oplossingen van ijzer(II)sulfaat en waterstofperoxide ontstaat niet alleen een neerslag maar vindt ook een flinke gasontwikkeling plaats. Deze gasontwikkeling wordt veroorzaakt door de ontleding van waterstofperoxide:</w:t>
      </w:r>
    </w:p>
    <w:p w:rsidR="00333D13" w:rsidRPr="0048602D" w:rsidRDefault="00333D13" w:rsidP="00333D13">
      <w:pPr>
        <w:pStyle w:val="Vergelijking"/>
        <w:rPr>
          <w:b/>
          <w:bCs/>
        </w:rPr>
      </w:pPr>
      <w:r w:rsidRPr="0048602D">
        <w:t>2 H</w:t>
      </w:r>
      <w:r w:rsidRPr="0048602D">
        <w:rPr>
          <w:vertAlign w:val="subscript"/>
        </w:rPr>
        <w:t>2</w:t>
      </w:r>
      <w:r w:rsidRPr="0048602D">
        <w:t>O</w:t>
      </w:r>
      <w:r w:rsidRPr="0048602D">
        <w:rPr>
          <w:vertAlign w:val="subscript"/>
        </w:rPr>
        <w:t>2</w:t>
      </w:r>
      <w:r w:rsidRPr="0048602D">
        <w:t>(</w:t>
      </w:r>
      <w:proofErr w:type="spellStart"/>
      <w:r w:rsidRPr="0048602D">
        <w:t>aq</w:t>
      </w:r>
      <w:proofErr w:type="spellEnd"/>
      <w:r w:rsidRPr="0048602D">
        <w:t xml:space="preserve">) </w:t>
      </w:r>
      <w:r>
        <w:sym w:font="Symbol" w:char="F0AE"/>
      </w:r>
      <w:r w:rsidRPr="0048602D">
        <w:t xml:space="preserve"> 2 H</w:t>
      </w:r>
      <w:r w:rsidRPr="0048602D">
        <w:rPr>
          <w:vertAlign w:val="subscript"/>
        </w:rPr>
        <w:t>2</w:t>
      </w:r>
      <w:r w:rsidRPr="0048602D">
        <w:t>O(l) + O</w:t>
      </w:r>
      <w:r w:rsidRPr="0048602D">
        <w:rPr>
          <w:vertAlign w:val="subscript"/>
        </w:rPr>
        <w:t>2</w:t>
      </w:r>
      <w:r w:rsidRPr="0048602D">
        <w:t>(g)</w:t>
      </w:r>
      <w:r w:rsidRPr="0048602D">
        <w:tab/>
        <w:t xml:space="preserve">(reactie </w:t>
      </w:r>
      <w:r w:rsidRPr="0048602D">
        <w:rPr>
          <w:bCs/>
        </w:rPr>
        <w:t>B</w:t>
      </w:r>
      <w:r w:rsidRPr="0048602D">
        <w:rPr>
          <w:b/>
          <w:bCs/>
        </w:rPr>
        <w:t>)</w:t>
      </w:r>
    </w:p>
    <w:p w:rsidR="00333D13" w:rsidRPr="009A64C6" w:rsidRDefault="00333D13" w:rsidP="00333D13">
      <w:pPr>
        <w:kinsoku w:val="0"/>
        <w:overflowPunct w:val="0"/>
        <w:textAlignment w:val="baseline"/>
      </w:pPr>
      <w:r w:rsidRPr="009A64C6">
        <w:t xml:space="preserve">De enthalpieverandering </w:t>
      </w:r>
      <w:r>
        <w:rPr>
          <w:rFonts w:ascii="Symbol" w:hAnsi="Symbol"/>
        </w:rPr>
        <w:t></w:t>
      </w:r>
      <w:r w:rsidRPr="002D7493">
        <w:rPr>
          <w:i/>
        </w:rPr>
        <w:t>H</w:t>
      </w:r>
      <w:r w:rsidRPr="009A64C6">
        <w:t xml:space="preserve"> die optreedt bij de ontleding volgens reactie B van de H</w:t>
      </w:r>
      <w:r w:rsidRPr="009A64C6">
        <w:rPr>
          <w:vertAlign w:val="subscript"/>
        </w:rPr>
        <w:t>2</w:t>
      </w:r>
      <w:r>
        <w:t>O</w:t>
      </w:r>
      <w:r w:rsidRPr="009A64C6">
        <w:rPr>
          <w:vertAlign w:val="subscript"/>
        </w:rPr>
        <w:t>2</w:t>
      </w:r>
      <w:r w:rsidRPr="009A64C6">
        <w:t xml:space="preserve"> uit één liter van een 1,00 M H</w:t>
      </w:r>
      <w:r w:rsidRPr="009A64C6">
        <w:rPr>
          <w:vertAlign w:val="subscript"/>
        </w:rPr>
        <w:t>2</w:t>
      </w:r>
      <w:r>
        <w:t>O</w:t>
      </w:r>
      <w:r w:rsidRPr="009A64C6">
        <w:rPr>
          <w:vertAlign w:val="subscript"/>
        </w:rPr>
        <w:t>2</w:t>
      </w:r>
      <w:r w:rsidRPr="009A64C6">
        <w:t xml:space="preserve"> oplossing, kan men als volgt in een zogenoemd enthalpiediagram weergeven:</w:t>
      </w:r>
    </w:p>
    <w:p w:rsidR="00333D13" w:rsidRDefault="00333D13" w:rsidP="00333D13">
      <w:pPr>
        <w:pStyle w:val="Vergelijking"/>
      </w:pPr>
      <w:r>
        <w:rPr>
          <w:noProof/>
        </w:rPr>
        <w:drawing>
          <wp:inline distT="0" distB="0" distL="0" distR="0" wp14:anchorId="7670163E" wp14:editId="451239F7">
            <wp:extent cx="3297936" cy="1291176"/>
            <wp:effectExtent l="0" t="0" r="0" b="4445"/>
            <wp:docPr id="126" name="Afbeelding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3326589" cy="1302394"/>
                    </a:xfrm>
                    <a:prstGeom prst="rect">
                      <a:avLst/>
                    </a:prstGeom>
                  </pic:spPr>
                </pic:pic>
              </a:graphicData>
            </a:graphic>
          </wp:inline>
        </w:drawing>
      </w:r>
    </w:p>
    <w:p w:rsidR="00333D13" w:rsidRPr="009A64C6" w:rsidRDefault="00333D13" w:rsidP="00333D13">
      <w:pPr>
        <w:kinsoku w:val="0"/>
        <w:overflowPunct w:val="0"/>
        <w:textAlignment w:val="baseline"/>
      </w:pPr>
      <w:r w:rsidRPr="009A64C6">
        <w:t xml:space="preserve">De waarde van </w:t>
      </w:r>
      <w:r>
        <w:rPr>
          <w:rFonts w:ascii="Symbol" w:hAnsi="Symbol"/>
        </w:rPr>
        <w:t></w:t>
      </w:r>
      <w:r w:rsidRPr="002D7493">
        <w:rPr>
          <w:i/>
        </w:rPr>
        <w:t>H</w:t>
      </w:r>
      <w:r w:rsidRPr="009A64C6">
        <w:t xml:space="preserve"> in dit enthalpiediagram, geldend bij 298 K en </w:t>
      </w:r>
      <w:r w:rsidRPr="009A64C6">
        <w:rPr>
          <w:i/>
          <w:iCs/>
        </w:rPr>
        <w:t>p =</w:t>
      </w:r>
      <w:r w:rsidRPr="002D7493">
        <w:rPr>
          <w:i/>
        </w:rPr>
        <w:t>p</w:t>
      </w:r>
      <w:r>
        <w:rPr>
          <w:vertAlign w:val="subscript"/>
        </w:rPr>
        <w:t>0</w:t>
      </w:r>
      <w:r w:rsidRPr="009A64C6">
        <w:t>, kan berekend worden met</w:t>
      </w:r>
      <w:r>
        <w:t xml:space="preserve"> </w:t>
      </w:r>
      <w:r w:rsidRPr="009A64C6">
        <w:t>behulp van de volgende gegevens:</w:t>
      </w:r>
    </w:p>
    <w:p w:rsidR="00333D13" w:rsidRPr="002D7493" w:rsidRDefault="00333D13" w:rsidP="00333D13">
      <w:pPr>
        <w:kinsoku w:val="0"/>
        <w:overflowPunct w:val="0"/>
        <w:textAlignment w:val="baseline"/>
        <w:rPr>
          <w:i/>
          <w:iCs/>
        </w:rPr>
      </w:pPr>
      <w:r w:rsidRPr="002D7493">
        <w:t>vormingsenthalpie H</w:t>
      </w:r>
      <w:r w:rsidRPr="002D7493">
        <w:rPr>
          <w:vertAlign w:val="subscript"/>
        </w:rPr>
        <w:t>2</w:t>
      </w:r>
      <w:r>
        <w:t>O</w:t>
      </w:r>
      <w:r w:rsidRPr="002D7493">
        <w:rPr>
          <w:vertAlign w:val="subscript"/>
        </w:rPr>
        <w:t>2</w:t>
      </w:r>
      <w:r w:rsidRPr="002D7493">
        <w:t>(</w:t>
      </w:r>
      <w:r>
        <w:t>l</w:t>
      </w:r>
      <w:r w:rsidRPr="002D7493">
        <w:t xml:space="preserve">) : </w:t>
      </w:r>
      <w:r>
        <w:sym w:font="Symbol" w:char="F02D"/>
      </w:r>
      <w:r w:rsidRPr="002D7493">
        <w:t>1,88</w:t>
      </w:r>
      <w:r>
        <w:sym w:font="Symbol" w:char="F0D7"/>
      </w:r>
      <w:r w:rsidRPr="002D7493">
        <w:t>10</w:t>
      </w:r>
      <w:r w:rsidRPr="002D7493">
        <w:rPr>
          <w:vertAlign w:val="superscript"/>
        </w:rPr>
        <w:t>5</w:t>
      </w:r>
      <w:r w:rsidRPr="002D7493">
        <w:t xml:space="preserve"> J mol</w:t>
      </w:r>
      <w:r>
        <w:rPr>
          <w:vertAlign w:val="superscript"/>
        </w:rPr>
        <w:sym w:font="Symbol" w:char="F02D"/>
      </w:r>
      <w:r w:rsidRPr="002D7493">
        <w:rPr>
          <w:vertAlign w:val="superscript"/>
        </w:rPr>
        <w:t>1</w:t>
      </w:r>
      <w:r w:rsidRPr="002D7493">
        <w:t xml:space="preserve"> (298 K, </w:t>
      </w:r>
      <w:r w:rsidRPr="002D7493">
        <w:rPr>
          <w:i/>
          <w:iCs/>
        </w:rPr>
        <w:t>p =p</w:t>
      </w:r>
      <w:r w:rsidRPr="002D7493">
        <w:rPr>
          <w:iCs/>
          <w:vertAlign w:val="subscript"/>
        </w:rPr>
        <w:t>o</w:t>
      </w:r>
      <w:r w:rsidRPr="002D7493">
        <w:rPr>
          <w:iCs/>
        </w:rPr>
        <w:t>)</w:t>
      </w:r>
    </w:p>
    <w:p w:rsidR="00333D13" w:rsidRPr="002D7493" w:rsidRDefault="00333D13" w:rsidP="00333D13">
      <w:pPr>
        <w:kinsoku w:val="0"/>
        <w:overflowPunct w:val="0"/>
        <w:textAlignment w:val="baseline"/>
      </w:pPr>
      <w:r w:rsidRPr="002D7493">
        <w:t>vormingsenthalpie H</w:t>
      </w:r>
      <w:r w:rsidRPr="002D7493">
        <w:rPr>
          <w:vertAlign w:val="subscript"/>
        </w:rPr>
        <w:t>2</w:t>
      </w:r>
      <w:r>
        <w:t>O</w:t>
      </w:r>
      <w:r w:rsidRPr="002D7493">
        <w:t>(</w:t>
      </w:r>
      <w:r>
        <w:t>l</w:t>
      </w:r>
      <w:r w:rsidRPr="002D7493">
        <w:t xml:space="preserve">) : </w:t>
      </w:r>
      <w:r>
        <w:sym w:font="Symbol" w:char="F02D"/>
      </w:r>
      <w:r w:rsidRPr="002D7493">
        <w:t>2,86</w:t>
      </w:r>
      <w:r>
        <w:sym w:font="Symbol" w:char="F0D7"/>
      </w:r>
      <w:r w:rsidRPr="002D7493">
        <w:t>10</w:t>
      </w:r>
      <w:r w:rsidRPr="002D7493">
        <w:rPr>
          <w:vertAlign w:val="superscript"/>
        </w:rPr>
        <w:t>5</w:t>
      </w:r>
      <w:r w:rsidRPr="002D7493">
        <w:rPr>
          <w:b/>
          <w:bCs/>
        </w:rPr>
        <w:t xml:space="preserve"> </w:t>
      </w:r>
      <w:r w:rsidRPr="002D7493">
        <w:rPr>
          <w:bCs/>
        </w:rPr>
        <w:t>J</w:t>
      </w:r>
      <w:r w:rsidRPr="002D7493">
        <w:rPr>
          <w:b/>
          <w:bCs/>
        </w:rPr>
        <w:t xml:space="preserve"> </w:t>
      </w:r>
      <w:r w:rsidRPr="002D7493">
        <w:t>mol</w:t>
      </w:r>
      <w:r>
        <w:rPr>
          <w:vertAlign w:val="superscript"/>
        </w:rPr>
        <w:sym w:font="Symbol" w:char="F02D"/>
      </w:r>
      <w:r w:rsidRPr="002D7493">
        <w:rPr>
          <w:vertAlign w:val="superscript"/>
        </w:rPr>
        <w:t>1</w:t>
      </w:r>
      <w:r w:rsidRPr="002D7493">
        <w:t xml:space="preserve"> (298 K, </w:t>
      </w:r>
      <w:r w:rsidRPr="002D7493">
        <w:rPr>
          <w:i/>
          <w:iCs/>
        </w:rPr>
        <w:t xml:space="preserve">p = </w:t>
      </w:r>
      <w:r w:rsidRPr="002D7493">
        <w:rPr>
          <w:i/>
        </w:rPr>
        <w:t>p</w:t>
      </w:r>
      <w:r w:rsidRPr="002D7493">
        <w:rPr>
          <w:vertAlign w:val="subscript"/>
        </w:rPr>
        <w:t>o</w:t>
      </w:r>
      <w:r w:rsidRPr="002D7493">
        <w:t>)</w:t>
      </w:r>
    </w:p>
    <w:p w:rsidR="00333D13" w:rsidRPr="002D7493" w:rsidRDefault="00333D13" w:rsidP="00333D13">
      <w:pPr>
        <w:kinsoku w:val="0"/>
        <w:overflowPunct w:val="0"/>
        <w:textAlignment w:val="baseline"/>
      </w:pPr>
      <w:r w:rsidRPr="002D7493">
        <w:t>enthalpieverandering 1 mol H</w:t>
      </w:r>
      <w:r w:rsidRPr="002D7493">
        <w:rPr>
          <w:vertAlign w:val="subscript"/>
        </w:rPr>
        <w:t>2</w:t>
      </w:r>
      <w:r>
        <w:t>O</w:t>
      </w:r>
      <w:r w:rsidRPr="002D7493">
        <w:rPr>
          <w:vertAlign w:val="subscript"/>
        </w:rPr>
        <w:t>2</w:t>
      </w:r>
      <w:r w:rsidRPr="002D7493">
        <w:t>(</w:t>
      </w:r>
      <w:r>
        <w:t>l</w:t>
      </w:r>
      <w:r w:rsidRPr="002D7493">
        <w:t xml:space="preserve">) </w:t>
      </w:r>
      <w:r>
        <w:sym w:font="Symbol" w:char="F0AE"/>
      </w:r>
      <w:r>
        <w:t xml:space="preserve"> </w:t>
      </w:r>
      <w:r w:rsidRPr="002D7493">
        <w:t>1 mol H</w:t>
      </w:r>
      <w:r w:rsidRPr="002D7493">
        <w:rPr>
          <w:vertAlign w:val="subscript"/>
        </w:rPr>
        <w:t>2</w:t>
      </w:r>
      <w:r>
        <w:t>O</w:t>
      </w:r>
      <w:r w:rsidRPr="002D7493">
        <w:rPr>
          <w:vertAlign w:val="subscript"/>
        </w:rPr>
        <w:t>2</w:t>
      </w:r>
      <w:r w:rsidRPr="002D7493">
        <w:t>(</w:t>
      </w:r>
      <w:proofErr w:type="spellStart"/>
      <w:r w:rsidRPr="002D7493">
        <w:t>aq</w:t>
      </w:r>
      <w:proofErr w:type="spellEnd"/>
      <w:r w:rsidRPr="002D7493">
        <w:t xml:space="preserve">) per liter: </w:t>
      </w:r>
      <w:r>
        <w:sym w:font="Symbol" w:char="F02D"/>
      </w:r>
      <w:r w:rsidRPr="002D7493">
        <w:t>0,04</w:t>
      </w:r>
      <w:r>
        <w:sym w:font="Symbol" w:char="F0D7"/>
      </w:r>
      <w:r w:rsidRPr="002D7493">
        <w:t>10</w:t>
      </w:r>
      <w:r w:rsidRPr="002D7493">
        <w:rPr>
          <w:vertAlign w:val="superscript"/>
        </w:rPr>
        <w:t>5</w:t>
      </w:r>
      <w:r w:rsidRPr="002D7493">
        <w:rPr>
          <w:b/>
          <w:bCs/>
        </w:rPr>
        <w:t xml:space="preserve"> </w:t>
      </w:r>
      <w:r w:rsidRPr="002D7493">
        <w:rPr>
          <w:bCs/>
        </w:rPr>
        <w:t>J</w:t>
      </w:r>
      <w:r w:rsidRPr="002D7493">
        <w:rPr>
          <w:b/>
          <w:bCs/>
        </w:rPr>
        <w:t xml:space="preserve"> </w:t>
      </w:r>
      <w:r w:rsidRPr="002D7493">
        <w:t>(298 K)</w:t>
      </w:r>
    </w:p>
    <w:p w:rsidR="00333D13" w:rsidRPr="009D3655" w:rsidRDefault="00333D13" w:rsidP="00333D13">
      <w:pPr>
        <w:pStyle w:val="CSElijst"/>
        <w:numPr>
          <w:ilvl w:val="0"/>
          <w:numId w:val="7"/>
        </w:numPr>
        <w:ind w:left="0" w:hanging="567"/>
        <w:rPr>
          <w:lang w:val="nl-NL"/>
        </w:rPr>
      </w:pPr>
      <w:r w:rsidRPr="009D3655">
        <w:rPr>
          <w:lang w:val="nl-NL"/>
        </w:rPr>
        <w:t xml:space="preserve">Bereken uit deze gegevens de enthalpieverandering </w:t>
      </w:r>
      <w:r>
        <w:rPr>
          <w:rFonts w:ascii="Symbol" w:hAnsi="Symbol"/>
        </w:rPr>
        <w:t></w:t>
      </w:r>
      <w:r w:rsidRPr="009D3655">
        <w:rPr>
          <w:i/>
          <w:lang w:val="nl-NL"/>
        </w:rPr>
        <w:t>H</w:t>
      </w:r>
      <w:r w:rsidRPr="009D3655">
        <w:rPr>
          <w:lang w:val="nl-NL"/>
        </w:rPr>
        <w:t xml:space="preserve"> (in joule per mol H</w:t>
      </w:r>
      <w:r w:rsidRPr="009D3655">
        <w:rPr>
          <w:vertAlign w:val="subscript"/>
          <w:lang w:val="nl-NL"/>
        </w:rPr>
        <w:t>2</w:t>
      </w:r>
      <w:r w:rsidRPr="009D3655">
        <w:rPr>
          <w:lang w:val="nl-NL"/>
        </w:rPr>
        <w:t>O</w:t>
      </w:r>
      <w:r w:rsidRPr="009D3655">
        <w:rPr>
          <w:vertAlign w:val="subscript"/>
          <w:lang w:val="nl-NL"/>
        </w:rPr>
        <w:t>2</w:t>
      </w:r>
      <w:r w:rsidRPr="009D3655">
        <w:rPr>
          <w:lang w:val="nl-NL"/>
        </w:rPr>
        <w:t>).</w:t>
      </w:r>
    </w:p>
    <w:p w:rsidR="00333D13" w:rsidRPr="002D7493" w:rsidRDefault="00333D13" w:rsidP="00333D13">
      <w:pPr>
        <w:kinsoku w:val="0"/>
        <w:overflowPunct w:val="0"/>
        <w:textAlignment w:val="baseline"/>
      </w:pPr>
      <w:r w:rsidRPr="002D7493">
        <w:t>In een oplossing van uitsluitend waterstofperoxide is de snelheid van reactie B verwaarloosbaar klein. Dit kan niet verklaard worden aan de hand van het hierboven geschetste enthalpiediagram.</w:t>
      </w:r>
    </w:p>
    <w:p w:rsidR="00333D13" w:rsidRPr="009D3655" w:rsidRDefault="00333D13" w:rsidP="00333D13">
      <w:pPr>
        <w:pStyle w:val="CSElijst"/>
        <w:numPr>
          <w:ilvl w:val="0"/>
          <w:numId w:val="7"/>
        </w:numPr>
        <w:ind w:left="0" w:hanging="567"/>
        <w:rPr>
          <w:lang w:val="nl-NL"/>
        </w:rPr>
      </w:pPr>
      <w:r w:rsidRPr="009D3655">
        <w:rPr>
          <w:lang w:val="nl-NL"/>
        </w:rPr>
        <w:t>Leg aan de hand van een energiebeschouwing en/of een schets van een diagram uit hoe wel verklaard kan worden dat reactie B langzaam verloopt.</w:t>
      </w:r>
    </w:p>
    <w:p w:rsidR="00333D13" w:rsidRPr="002D7493" w:rsidRDefault="00333D13" w:rsidP="00333D13">
      <w:pPr>
        <w:kinsoku w:val="0"/>
        <w:overflowPunct w:val="0"/>
        <w:textAlignment w:val="baseline"/>
      </w:pPr>
      <w:r w:rsidRPr="002D7493">
        <w:t>Dat de ontleding van waterstofperoxide na toevoeging van een oplossing van ijzer(II)sulfaat veel sneller verloopt, verklaart men met behulp van de hierna beschreven mechanismen van de reacties A en B.</w:t>
      </w:r>
    </w:p>
    <w:p w:rsidR="00333D13" w:rsidRPr="002D7493" w:rsidRDefault="00333D13" w:rsidP="00333D13">
      <w:pPr>
        <w:kinsoku w:val="0"/>
        <w:overflowPunct w:val="0"/>
        <w:textAlignment w:val="baseline"/>
      </w:pPr>
      <w:r w:rsidRPr="002D7493">
        <w:t xml:space="preserve">Voor reactie A is een mechanisme opgesteld waarin verondersteld wordt dat tussentijds </w:t>
      </w:r>
      <w:proofErr w:type="spellStart"/>
      <w:r w:rsidRPr="002D7493">
        <w:t>hydroxylradicalen</w:t>
      </w:r>
      <w:proofErr w:type="spellEnd"/>
      <w:r w:rsidRPr="002D7493">
        <w:t xml:space="preserve">, </w:t>
      </w:r>
      <w:r>
        <w:sym w:font="Symbol" w:char="F0D7"/>
      </w:r>
      <w:r>
        <w:t>O</w:t>
      </w:r>
      <w:r w:rsidRPr="002D7493">
        <w:t>H, gevormd worden:</w:t>
      </w:r>
    </w:p>
    <w:p w:rsidR="00333D13" w:rsidRPr="002D7493" w:rsidRDefault="00333D13" w:rsidP="00333D13">
      <w:pPr>
        <w:tabs>
          <w:tab w:val="left" w:pos="4820"/>
        </w:tabs>
        <w:kinsoku w:val="0"/>
        <w:overflowPunct w:val="0"/>
        <w:textAlignment w:val="baseline"/>
      </w:pPr>
      <w:r w:rsidRPr="0082001C">
        <w:rPr>
          <w:b/>
          <w:i/>
          <w:sz w:val="18"/>
        </w:rPr>
        <w:t>eerste stap:</w:t>
      </w:r>
      <w:r w:rsidRPr="002D7493">
        <w:t xml:space="preserve"> Fe </w:t>
      </w:r>
      <w:r w:rsidRPr="002D7493">
        <w:rPr>
          <w:vertAlign w:val="superscript"/>
        </w:rPr>
        <w:t>2</w:t>
      </w:r>
      <w:r w:rsidRPr="000E3F0C">
        <w:rPr>
          <w:vertAlign w:val="superscript"/>
        </w:rPr>
        <w:t>+</w:t>
      </w:r>
      <w:r w:rsidRPr="002D7493">
        <w:t xml:space="preserve"> + H</w:t>
      </w:r>
      <w:r w:rsidRPr="002D7493">
        <w:rPr>
          <w:vertAlign w:val="subscript"/>
        </w:rPr>
        <w:t>2</w:t>
      </w:r>
      <w:r>
        <w:t>O</w:t>
      </w:r>
      <w:r w:rsidRPr="002D7493">
        <w:rPr>
          <w:vertAlign w:val="subscript"/>
        </w:rPr>
        <w:t>2</w:t>
      </w:r>
      <w:r w:rsidRPr="002D7493">
        <w:t xml:space="preserve"> </w:t>
      </w:r>
      <w:r>
        <w:sym w:font="Symbol" w:char="F0AE"/>
      </w:r>
      <w:r>
        <w:t xml:space="preserve"> </w:t>
      </w:r>
      <w:r w:rsidRPr="002D7493">
        <w:t>Fe</w:t>
      </w:r>
      <w:r>
        <w:rPr>
          <w:vertAlign w:val="superscript"/>
        </w:rPr>
        <w:t>3+</w:t>
      </w:r>
      <w:r w:rsidRPr="002D7493">
        <w:t xml:space="preserve"> + OH</w:t>
      </w:r>
      <w:r>
        <w:rPr>
          <w:vertAlign w:val="superscript"/>
        </w:rPr>
        <w:sym w:font="Symbol" w:char="F02D"/>
      </w:r>
      <w:r w:rsidRPr="002D7493">
        <w:t xml:space="preserve">+ </w:t>
      </w:r>
      <w:r>
        <w:sym w:font="Symbol" w:char="F0D7"/>
      </w:r>
      <w:r w:rsidRPr="002D7493">
        <w:t>OH</w:t>
      </w:r>
      <w:r>
        <w:tab/>
      </w:r>
      <w:r w:rsidRPr="002D7493">
        <w:t>(stap A.1)</w:t>
      </w:r>
    </w:p>
    <w:p w:rsidR="00333D13" w:rsidRPr="002D7493" w:rsidRDefault="00333D13" w:rsidP="00333D13">
      <w:pPr>
        <w:tabs>
          <w:tab w:val="left" w:pos="4820"/>
        </w:tabs>
        <w:kinsoku w:val="0"/>
        <w:overflowPunct w:val="0"/>
        <w:textAlignment w:val="baseline"/>
      </w:pPr>
      <w:r w:rsidRPr="0082001C">
        <w:rPr>
          <w:b/>
          <w:i/>
          <w:sz w:val="18"/>
        </w:rPr>
        <w:t>tweede stap:</w:t>
      </w:r>
      <w:r w:rsidRPr="002D7493">
        <w:t xml:space="preserve"> Fe</w:t>
      </w:r>
      <w:r>
        <w:rPr>
          <w:vertAlign w:val="superscript"/>
        </w:rPr>
        <w:t>2+</w:t>
      </w:r>
      <w:r w:rsidRPr="002D7493">
        <w:t xml:space="preserve"> + </w:t>
      </w:r>
      <w:r>
        <w:sym w:font="Symbol" w:char="F0D7"/>
      </w:r>
      <w:r w:rsidRPr="002D7493">
        <w:t xml:space="preserve">OH </w:t>
      </w:r>
      <w:r>
        <w:sym w:font="Symbol" w:char="F0AE"/>
      </w:r>
      <w:r w:rsidRPr="002D7493">
        <w:t xml:space="preserve"> Fe</w:t>
      </w:r>
      <w:r>
        <w:rPr>
          <w:vertAlign w:val="superscript"/>
        </w:rPr>
        <w:t>3+</w:t>
      </w:r>
      <w:r w:rsidRPr="002D7493">
        <w:t xml:space="preserve"> + OH</w:t>
      </w:r>
      <w:r>
        <w:rPr>
          <w:vertAlign w:val="superscript"/>
        </w:rPr>
        <w:sym w:font="Symbol" w:char="F02D"/>
      </w:r>
      <w:r w:rsidRPr="002D7493">
        <w:tab/>
        <w:t>(stap A.2)</w:t>
      </w:r>
    </w:p>
    <w:p w:rsidR="00333D13" w:rsidRPr="002D7493" w:rsidRDefault="00333D13" w:rsidP="00333D13">
      <w:pPr>
        <w:kinsoku w:val="0"/>
        <w:overflowPunct w:val="0"/>
        <w:textAlignment w:val="baseline"/>
      </w:pPr>
      <w:r w:rsidRPr="002D7493">
        <w:t xml:space="preserve">Voor de versnelde reactie B is een mechanisme opgesteld waarin verondersteld wordt dat een deel van de </w:t>
      </w:r>
      <w:proofErr w:type="spellStart"/>
      <w:r w:rsidRPr="002D7493">
        <w:t>hydroxylradicalen</w:t>
      </w:r>
      <w:proofErr w:type="spellEnd"/>
      <w:r w:rsidRPr="002D7493">
        <w:t xml:space="preserve"> die in stap A.1 zijn ontstaan, niet door</w:t>
      </w:r>
      <w:r>
        <w:t xml:space="preserve"> </w:t>
      </w:r>
      <w:r w:rsidRPr="002D7493">
        <w:t>reageert in stap A.2 maar door</w:t>
      </w:r>
      <w:r>
        <w:t xml:space="preserve"> </w:t>
      </w:r>
      <w:r w:rsidRPr="002D7493">
        <w:t>reageert met H</w:t>
      </w:r>
      <w:r w:rsidRPr="002D7493">
        <w:rPr>
          <w:vertAlign w:val="subscript"/>
        </w:rPr>
        <w:t>2</w:t>
      </w:r>
      <w:r>
        <w:t>O</w:t>
      </w:r>
      <w:r w:rsidRPr="002D7493">
        <w:rPr>
          <w:vertAlign w:val="subscript"/>
        </w:rPr>
        <w:t>2</w:t>
      </w:r>
    </w:p>
    <w:p w:rsidR="00333D13" w:rsidRPr="000E3F0C" w:rsidRDefault="00333D13" w:rsidP="00333D13">
      <w:pPr>
        <w:tabs>
          <w:tab w:val="left" w:pos="3816"/>
        </w:tabs>
        <w:kinsoku w:val="0"/>
        <w:overflowPunct w:val="0"/>
        <w:textAlignment w:val="baseline"/>
        <w:rPr>
          <w:lang w:val="it-IT"/>
        </w:rPr>
      </w:pPr>
      <w:r w:rsidRPr="0082001C">
        <w:rPr>
          <w:b/>
          <w:i/>
          <w:sz w:val="18"/>
          <w:lang w:val="it-IT"/>
        </w:rPr>
        <w:t>eerste stap:</w:t>
      </w:r>
      <w:r w:rsidRPr="000E3F0C">
        <w:rPr>
          <w:lang w:val="it-IT"/>
        </w:rPr>
        <w:t xml:space="preserve"> H</w:t>
      </w:r>
      <w:r w:rsidRPr="000E3F0C">
        <w:rPr>
          <w:vertAlign w:val="subscript"/>
          <w:lang w:val="it-IT"/>
        </w:rPr>
        <w:t>2</w:t>
      </w:r>
      <w:r w:rsidRPr="000E3F0C">
        <w:rPr>
          <w:lang w:val="it-IT"/>
        </w:rPr>
        <w:t>O</w:t>
      </w:r>
      <w:r w:rsidRPr="000E3F0C">
        <w:rPr>
          <w:vertAlign w:val="subscript"/>
          <w:lang w:val="it-IT"/>
        </w:rPr>
        <w:t>2</w:t>
      </w:r>
      <w:r w:rsidRPr="000E3F0C">
        <w:rPr>
          <w:lang w:val="it-IT"/>
        </w:rPr>
        <w:t xml:space="preserve"> + </w:t>
      </w:r>
      <w:r>
        <w:rPr>
          <w:lang w:val="it-IT"/>
        </w:rPr>
        <w:sym w:font="Symbol" w:char="F0D7"/>
      </w:r>
      <w:r w:rsidRPr="000E3F0C">
        <w:rPr>
          <w:lang w:val="it-IT"/>
        </w:rPr>
        <w:t xml:space="preserve">OH </w:t>
      </w:r>
      <w:r>
        <w:rPr>
          <w:lang w:val="it-IT"/>
        </w:rPr>
        <w:sym w:font="Symbol" w:char="F0AE"/>
      </w:r>
      <w:r>
        <w:rPr>
          <w:lang w:val="it-IT"/>
        </w:rPr>
        <w:t xml:space="preserve"> </w:t>
      </w:r>
      <w:r w:rsidRPr="000E3F0C">
        <w:rPr>
          <w:lang w:val="it-IT"/>
        </w:rPr>
        <w:t>H</w:t>
      </w:r>
      <w:r w:rsidRPr="000E3F0C">
        <w:rPr>
          <w:vertAlign w:val="subscript"/>
          <w:lang w:val="it-IT"/>
        </w:rPr>
        <w:t>2</w:t>
      </w:r>
      <w:r w:rsidRPr="000E3F0C">
        <w:rPr>
          <w:lang w:val="it-IT"/>
        </w:rPr>
        <w:t xml:space="preserve">O + </w:t>
      </w:r>
      <w:r>
        <w:rPr>
          <w:lang w:val="it-IT"/>
        </w:rPr>
        <w:sym w:font="Symbol" w:char="F0D7"/>
      </w:r>
      <w:r w:rsidRPr="000E3F0C">
        <w:rPr>
          <w:lang w:val="it-IT"/>
        </w:rPr>
        <w:t>O</w:t>
      </w:r>
      <w:r w:rsidRPr="000E3F0C">
        <w:rPr>
          <w:vertAlign w:val="subscript"/>
          <w:lang w:val="it-IT"/>
        </w:rPr>
        <w:t>2</w:t>
      </w:r>
      <w:r w:rsidRPr="000E3F0C">
        <w:rPr>
          <w:lang w:val="it-IT"/>
        </w:rPr>
        <w:t>H</w:t>
      </w:r>
      <w:r w:rsidRPr="000E3F0C">
        <w:rPr>
          <w:lang w:val="it-IT"/>
        </w:rPr>
        <w:tab/>
        <w:t>(stap B.1)</w:t>
      </w:r>
      <w:r w:rsidRPr="000E3F0C">
        <w:rPr>
          <w:lang w:val="it-IT"/>
        </w:rPr>
        <w:br/>
      </w:r>
      <w:r w:rsidRPr="0082001C">
        <w:rPr>
          <w:b/>
          <w:i/>
          <w:sz w:val="18"/>
          <w:lang w:val="it-IT"/>
        </w:rPr>
        <w:t>tweede stap:</w:t>
      </w:r>
      <w:r w:rsidRPr="000E3F0C">
        <w:rPr>
          <w:lang w:val="it-IT"/>
        </w:rPr>
        <w:t xml:space="preserve"> H</w:t>
      </w:r>
      <w:r w:rsidRPr="000E3F0C">
        <w:rPr>
          <w:vertAlign w:val="subscript"/>
          <w:lang w:val="it-IT"/>
        </w:rPr>
        <w:t>2</w:t>
      </w:r>
      <w:r w:rsidRPr="000E3F0C">
        <w:rPr>
          <w:lang w:val="it-IT"/>
        </w:rPr>
        <w:t>O</w:t>
      </w:r>
      <w:r w:rsidRPr="000E3F0C">
        <w:rPr>
          <w:vertAlign w:val="subscript"/>
          <w:lang w:val="it-IT"/>
        </w:rPr>
        <w:t>2</w:t>
      </w:r>
      <w:r w:rsidRPr="000E3F0C">
        <w:rPr>
          <w:lang w:val="it-IT"/>
        </w:rPr>
        <w:t xml:space="preserve"> + </w:t>
      </w:r>
      <w:r>
        <w:rPr>
          <w:lang w:val="it-IT"/>
        </w:rPr>
        <w:sym w:font="Symbol" w:char="F0D7"/>
      </w:r>
      <w:r w:rsidRPr="000E3F0C">
        <w:rPr>
          <w:lang w:val="it-IT"/>
        </w:rPr>
        <w:t>O</w:t>
      </w:r>
      <w:r w:rsidRPr="000E3F0C">
        <w:rPr>
          <w:vertAlign w:val="subscript"/>
          <w:lang w:val="it-IT"/>
        </w:rPr>
        <w:t>2</w:t>
      </w:r>
      <w:r w:rsidRPr="000E3F0C">
        <w:rPr>
          <w:lang w:val="it-IT"/>
        </w:rPr>
        <w:t xml:space="preserve">H </w:t>
      </w:r>
      <w:r>
        <w:rPr>
          <w:lang w:val="it-IT"/>
        </w:rPr>
        <w:sym w:font="Symbol" w:char="F0AE"/>
      </w:r>
      <w:r>
        <w:rPr>
          <w:lang w:val="it-IT"/>
        </w:rPr>
        <w:t xml:space="preserve"> </w:t>
      </w:r>
      <w:r w:rsidRPr="000E3F0C">
        <w:rPr>
          <w:lang w:val="it-IT"/>
        </w:rPr>
        <w:t>H</w:t>
      </w:r>
      <w:r w:rsidRPr="000E3F0C">
        <w:rPr>
          <w:vertAlign w:val="subscript"/>
          <w:lang w:val="it-IT"/>
        </w:rPr>
        <w:t>2</w:t>
      </w:r>
      <w:r w:rsidRPr="000E3F0C">
        <w:rPr>
          <w:lang w:val="it-IT"/>
        </w:rPr>
        <w:t>O + O</w:t>
      </w:r>
      <w:r w:rsidRPr="000E3F0C">
        <w:rPr>
          <w:vertAlign w:val="subscript"/>
          <w:lang w:val="it-IT"/>
        </w:rPr>
        <w:t>2</w:t>
      </w:r>
      <w:r w:rsidRPr="000E3F0C">
        <w:rPr>
          <w:lang w:val="it-IT"/>
        </w:rPr>
        <w:t xml:space="preserve"> + </w:t>
      </w:r>
      <w:r>
        <w:rPr>
          <w:lang w:val="it-IT"/>
        </w:rPr>
        <w:sym w:font="Symbol" w:char="F0D7"/>
      </w:r>
      <w:r w:rsidRPr="000E3F0C">
        <w:rPr>
          <w:lang w:val="it-IT"/>
        </w:rPr>
        <w:t>OH (stap B.2)</w:t>
      </w:r>
    </w:p>
    <w:p w:rsidR="00333D13" w:rsidRPr="002D7493" w:rsidRDefault="00333D13" w:rsidP="00333D13">
      <w:pPr>
        <w:pStyle w:val="Interlinie"/>
      </w:pPr>
      <w:r w:rsidRPr="002D7493">
        <w:t>Voegt men een oplossing van ijzer(II)sulfaat en een overmaat waterstofperoxide in oplossing samen dan zal, nadat alle Fe</w:t>
      </w:r>
      <w:r>
        <w:rPr>
          <w:vertAlign w:val="superscript"/>
        </w:rPr>
        <w:t>2+</w:t>
      </w:r>
      <w:r w:rsidRPr="002D7493">
        <w:t xml:space="preserve"> is omgezet, de zuurstofontwikkeling nog enige tijd doorgaan. Uiteindelijk stopt de zuurstofontwikkeling, terwijl toch nog waterstofperoxide aanwezig is.</w:t>
      </w:r>
    </w:p>
    <w:p w:rsidR="00333D13" w:rsidRPr="009D3655" w:rsidRDefault="00333D13" w:rsidP="00333D13">
      <w:pPr>
        <w:pStyle w:val="CSElijst"/>
        <w:numPr>
          <w:ilvl w:val="0"/>
          <w:numId w:val="7"/>
        </w:numPr>
        <w:ind w:left="0" w:hanging="567"/>
        <w:rPr>
          <w:lang w:val="nl-NL"/>
        </w:rPr>
      </w:pPr>
      <w:r w:rsidRPr="009D3655">
        <w:rPr>
          <w:lang w:val="nl-NL"/>
        </w:rPr>
        <w:t>1. Leg aan de hand van (één van) de bovenbeschreven mechanismen uit hoe verklaard kan worden dat de zuurstofontwikkeling nog enige tijd doorgaat nadat alle Fe' is omgezet.</w:t>
      </w:r>
      <w:r w:rsidRPr="009D3655">
        <w:rPr>
          <w:lang w:val="nl-NL"/>
        </w:rPr>
        <w:br/>
        <w:t>2. Leg uit hoe verklaard moet worden dat de zuurstofontwikkeling, ondanks de aanwezigheid van waterstofperoxide, na enige tijd toch ophoudt.</w:t>
      </w:r>
    </w:p>
    <w:p w:rsidR="00333D13" w:rsidRPr="002D7493" w:rsidRDefault="00333D13" w:rsidP="00333D13">
      <w:pPr>
        <w:kinsoku w:val="0"/>
        <w:overflowPunct w:val="0"/>
        <w:textAlignment w:val="baseline"/>
      </w:pPr>
      <w:r w:rsidRPr="002D7493">
        <w:t>Men kan de mate waarin reactie B plaatsvindt ten opzichte van reactie A weergeven door middel van de volgende betrekking:</w:t>
      </w:r>
    </w:p>
    <w:p w:rsidR="00333D13" w:rsidRPr="0048602D" w:rsidRDefault="00333D13" w:rsidP="00333D13">
      <w:pPr>
        <w:pStyle w:val="Vergelijking"/>
        <w:rPr>
          <w:iCs/>
          <w:lang w:val="en-US"/>
        </w:rPr>
      </w:pPr>
      <w:r w:rsidRPr="0048602D">
        <w:rPr>
          <w:i/>
          <w:iCs/>
          <w:lang w:val="en-US"/>
        </w:rPr>
        <w:t>F</w:t>
      </w:r>
      <w:r w:rsidRPr="0048602D">
        <w:rPr>
          <w:iCs/>
          <w:lang w:val="en-US"/>
        </w:rPr>
        <w:t xml:space="preserve"> = </w:t>
      </w:r>
      <m:oMath>
        <m:f>
          <m:fPr>
            <m:ctrlPr>
              <w:rPr>
                <w:rFonts w:ascii="Cambria Math" w:hAnsi="Cambria Math"/>
                <w:i/>
                <w:iCs/>
              </w:rPr>
            </m:ctrlPr>
          </m:fPr>
          <m:num>
            <m:r>
              <m:rPr>
                <m:sty m:val="p"/>
              </m:rPr>
              <w:rPr>
                <w:rFonts w:ascii="Cambria Math" w:hAnsi="Cambria Math"/>
                <w:lang w:val="en-US"/>
              </w:rPr>
              <m:t xml:space="preserve">aantal mmol </m:t>
            </m:r>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vertAlign w:val="subscript"/>
                    <w:lang w:val="en-US"/>
                  </w:rPr>
                  <m:t>2</m:t>
                </m:r>
              </m:sub>
            </m:sSub>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vertAlign w:val="subscript"/>
                    <w:lang w:val="en-US"/>
                  </w:rPr>
                  <m:t>2</m:t>
                </m:r>
              </m:sub>
            </m:sSub>
            <m:r>
              <m:rPr>
                <m:sty m:val="p"/>
              </m:rPr>
              <w:rPr>
                <w:rFonts w:ascii="Cambria Math" w:hAnsi="Cambria Math"/>
                <w:lang w:val="en-US"/>
              </w:rPr>
              <m:t xml:space="preserve"> dat in reactie B reageert</m:t>
            </m:r>
            <m:r>
              <m:rPr>
                <m:sty m:val="p"/>
              </m:rPr>
              <w:rPr>
                <w:rFonts w:ascii="Cambria Math" w:hAnsi="Cambria Math"/>
                <w:u w:val="single"/>
                <w:lang w:val="en-US"/>
              </w:rPr>
              <m:t xml:space="preserve"> </m:t>
            </m:r>
          </m:num>
          <m:den>
            <m:r>
              <m:rPr>
                <m:sty m:val="p"/>
              </m:rPr>
              <w:rPr>
                <w:rFonts w:ascii="Cambria Math" w:hAnsi="Cambria Math"/>
                <w:lang w:val="en-US"/>
              </w:rPr>
              <m:t xml:space="preserve">aantal mmol </m:t>
            </m:r>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vertAlign w:val="subscript"/>
                    <w:lang w:val="en-US"/>
                  </w:rPr>
                  <m:t>2</m:t>
                </m:r>
              </m:sub>
            </m:sSub>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vertAlign w:val="subscript"/>
                    <w:lang w:val="en-US"/>
                  </w:rPr>
                  <m:t>2</m:t>
                </m:r>
              </m:sub>
            </m:sSub>
            <m:r>
              <m:rPr>
                <m:sty m:val="p"/>
              </m:rPr>
              <w:rPr>
                <w:rFonts w:ascii="Cambria Math" w:hAnsi="Cambria Math"/>
                <w:lang w:val="en-US"/>
              </w:rPr>
              <m:t xml:space="preserve"> dat in reactie A reageert</m:t>
            </m:r>
          </m:den>
        </m:f>
      </m:oMath>
    </w:p>
    <w:p w:rsidR="00333D13" w:rsidRPr="002D7493" w:rsidRDefault="00333D13" w:rsidP="00333D13">
      <w:pPr>
        <w:kinsoku w:val="0"/>
        <w:overflowPunct w:val="0"/>
        <w:textAlignment w:val="baseline"/>
      </w:pPr>
      <w:r w:rsidRPr="002D7493">
        <w:t xml:space="preserve">Bij een proef ter bepaling van de waarde van </w:t>
      </w:r>
      <w:r w:rsidRPr="002D7493">
        <w:rPr>
          <w:i/>
          <w:iCs/>
        </w:rPr>
        <w:t xml:space="preserve">F </w:t>
      </w:r>
      <w:r w:rsidRPr="002D7493">
        <w:t>heeft men een ijzer(II)sulfaatoplossing, met daarin 5,05</w:t>
      </w:r>
      <w:r>
        <w:sym w:font="Symbol" w:char="F0D7"/>
      </w:r>
      <w:r w:rsidRPr="002D7493">
        <w:t>10</w:t>
      </w:r>
      <w:r>
        <w:rPr>
          <w:vertAlign w:val="superscript"/>
        </w:rPr>
        <w:sym w:font="Symbol" w:char="F02D"/>
      </w:r>
      <w:r w:rsidRPr="002D7493">
        <w:rPr>
          <w:vertAlign w:val="superscript"/>
        </w:rPr>
        <w:t>2</w:t>
      </w:r>
      <w:r w:rsidRPr="002D7493">
        <w:t xml:space="preserve"> </w:t>
      </w:r>
      <w:proofErr w:type="spellStart"/>
      <w:r w:rsidRPr="002D7493">
        <w:t>mmol</w:t>
      </w:r>
      <w:proofErr w:type="spellEnd"/>
      <w:r w:rsidRPr="002D7493">
        <w:t xml:space="preserve"> opgelost FeSO</w:t>
      </w:r>
      <w:r w:rsidRPr="002D7493">
        <w:rPr>
          <w:vertAlign w:val="subscript"/>
        </w:rPr>
        <w:t>4</w:t>
      </w:r>
      <w:r w:rsidRPr="002D7493">
        <w:t xml:space="preserve">, toegevoegd aan een oplossing van waterstofperoxide, waarin 2,12 </w:t>
      </w:r>
      <w:proofErr w:type="spellStart"/>
      <w:r w:rsidRPr="002D7493">
        <w:t>mmol</w:t>
      </w:r>
      <w:proofErr w:type="spellEnd"/>
      <w:r w:rsidRPr="002D7493">
        <w:t xml:space="preserve"> H</w:t>
      </w:r>
      <w:r w:rsidRPr="002D7493">
        <w:rPr>
          <w:vertAlign w:val="subscript"/>
        </w:rPr>
        <w:t>2</w:t>
      </w:r>
      <w:r>
        <w:t>O</w:t>
      </w:r>
      <w:r w:rsidRPr="002D7493">
        <w:rPr>
          <w:vertAlign w:val="subscript"/>
        </w:rPr>
        <w:t>2</w:t>
      </w:r>
      <w:r w:rsidRPr="002D7493">
        <w:t xml:space="preserve"> was opgelost.</w:t>
      </w:r>
    </w:p>
    <w:p w:rsidR="00333D13" w:rsidRPr="002D7493" w:rsidRDefault="00333D13" w:rsidP="00333D13">
      <w:pPr>
        <w:kinsoku w:val="0"/>
        <w:overflowPunct w:val="0"/>
        <w:textAlignment w:val="baseline"/>
      </w:pPr>
      <w:r w:rsidRPr="002D7493">
        <w:t>Toen alle Fe</w:t>
      </w:r>
      <w:r>
        <w:rPr>
          <w:vertAlign w:val="superscript"/>
        </w:rPr>
        <w:t>2+</w:t>
      </w:r>
      <w:r w:rsidRPr="002D7493">
        <w:t xml:space="preserve"> was omgezet en bovendien geen gasontwikkeling meer werd waargenomen, heeft men de gehele oplossing aangezuurd en getitreerd met een 0,100 M kali</w:t>
      </w:r>
      <w:r>
        <w:t>u</w:t>
      </w:r>
      <w:r w:rsidRPr="002D7493">
        <w:t xml:space="preserve">mpermanganaatoplossing. Hiervan was 6,50 </w:t>
      </w:r>
      <w:proofErr w:type="spellStart"/>
      <w:r w:rsidRPr="002D7493">
        <w:t>mL</w:t>
      </w:r>
      <w:proofErr w:type="spellEnd"/>
      <w:r w:rsidRPr="002D7493">
        <w:t xml:space="preserve"> nodig.</w:t>
      </w:r>
    </w:p>
    <w:p w:rsidR="00333D13" w:rsidRPr="009D3655" w:rsidRDefault="00333D13" w:rsidP="00333D13">
      <w:pPr>
        <w:pStyle w:val="CSElijst"/>
        <w:numPr>
          <w:ilvl w:val="0"/>
          <w:numId w:val="7"/>
        </w:numPr>
        <w:ind w:left="0" w:hanging="567"/>
        <w:rPr>
          <w:lang w:val="nl-NL"/>
        </w:rPr>
      </w:pPr>
      <w:bookmarkStart w:id="7" w:name="_Ref488514312"/>
      <w:r w:rsidRPr="009D3655">
        <w:rPr>
          <w:lang w:val="nl-NL"/>
        </w:rPr>
        <w:t xml:space="preserve">Bereken de waarde van </w:t>
      </w:r>
      <w:r w:rsidRPr="009D3655">
        <w:rPr>
          <w:i/>
          <w:iCs/>
          <w:lang w:val="nl-NL"/>
        </w:rPr>
        <w:t xml:space="preserve">F </w:t>
      </w:r>
      <w:r w:rsidRPr="009D3655">
        <w:rPr>
          <w:lang w:val="nl-NL"/>
        </w:rPr>
        <w:t>bij deze proef.</w:t>
      </w:r>
      <w:bookmarkEnd w:id="7"/>
    </w:p>
    <w:p w:rsidR="00333D13" w:rsidRPr="002D7493" w:rsidRDefault="00333D13" w:rsidP="00333D13">
      <w:pPr>
        <w:kinsoku w:val="0"/>
        <w:overflowPunct w:val="0"/>
        <w:textAlignment w:val="baseline"/>
      </w:pPr>
      <w:r w:rsidRPr="002D7493">
        <w:t>Voert men het bovenbeschreven experiment weer uit met als enig verschil dat men 2,53</w:t>
      </w:r>
      <w:r>
        <w:sym w:font="Symbol" w:char="F0D7"/>
      </w:r>
      <w:r w:rsidRPr="002D7493">
        <w:t>10</w:t>
      </w:r>
      <w:r>
        <w:rPr>
          <w:vertAlign w:val="superscript"/>
        </w:rPr>
        <w:sym w:font="Symbol" w:char="F02D"/>
      </w:r>
      <w:r w:rsidRPr="002D7493">
        <w:rPr>
          <w:vertAlign w:val="superscript"/>
        </w:rPr>
        <w:t>2</w:t>
      </w:r>
      <w:r w:rsidRPr="002D7493">
        <w:t xml:space="preserve"> </w:t>
      </w:r>
      <w:proofErr w:type="spellStart"/>
      <w:r w:rsidRPr="002D7493">
        <w:t>mmol</w:t>
      </w:r>
      <w:proofErr w:type="spellEnd"/>
      <w:r w:rsidRPr="002D7493">
        <w:t xml:space="preserve"> FeSO</w:t>
      </w:r>
      <w:r w:rsidRPr="002D7493">
        <w:rPr>
          <w:vertAlign w:val="subscript"/>
        </w:rPr>
        <w:t>4</w:t>
      </w:r>
      <w:r w:rsidRPr="002D7493">
        <w:t xml:space="preserve"> gebruikt in plaats van 5,05</w:t>
      </w:r>
      <w:r>
        <w:sym w:font="Symbol" w:char="F0D7"/>
      </w:r>
      <w:r w:rsidRPr="002D7493">
        <w:t>10</w:t>
      </w:r>
      <w:r>
        <w:rPr>
          <w:vertAlign w:val="superscript"/>
        </w:rPr>
        <w:sym w:font="Symbol" w:char="F02D"/>
      </w:r>
      <w:r w:rsidRPr="002D7493">
        <w:rPr>
          <w:vertAlign w:val="superscript"/>
        </w:rPr>
        <w:t>2</w:t>
      </w:r>
      <w:r w:rsidRPr="002D7493">
        <w:t xml:space="preserve"> </w:t>
      </w:r>
      <w:proofErr w:type="spellStart"/>
      <w:r w:rsidRPr="002D7493">
        <w:t>mmol</w:t>
      </w:r>
      <w:proofErr w:type="spellEnd"/>
      <w:r w:rsidRPr="002D7493">
        <w:t xml:space="preserve"> FeSO</w:t>
      </w:r>
      <w:r w:rsidRPr="002D7493">
        <w:rPr>
          <w:vertAlign w:val="subscript"/>
        </w:rPr>
        <w:t>4</w:t>
      </w:r>
      <w:r w:rsidRPr="002D7493">
        <w:t xml:space="preserve">, dan vindt men een waarde van </w:t>
      </w:r>
      <w:r w:rsidRPr="002D7493">
        <w:rPr>
          <w:i/>
          <w:iCs/>
        </w:rPr>
        <w:t xml:space="preserve">F </w:t>
      </w:r>
      <w:r w:rsidRPr="002D7493">
        <w:t xml:space="preserve">die veel groter is dan de in vraag </w:t>
      </w:r>
      <w:r>
        <w:rPr>
          <w:i/>
          <w:iCs/>
        </w:rPr>
        <w:fldChar w:fldCharType="begin"/>
      </w:r>
      <w:r>
        <w:instrText xml:space="preserve"> REF _Ref488514312 \r \h </w:instrText>
      </w:r>
      <w:r>
        <w:rPr>
          <w:i/>
          <w:iCs/>
        </w:rPr>
      </w:r>
      <w:r>
        <w:rPr>
          <w:i/>
          <w:iCs/>
        </w:rPr>
        <w:fldChar w:fldCharType="separate"/>
      </w:r>
      <w:r>
        <w:t xml:space="preserve">16 </w:t>
      </w:r>
      <w:r>
        <w:t></w:t>
      </w:r>
      <w:r>
        <w:rPr>
          <w:i/>
          <w:iCs/>
        </w:rPr>
        <w:fldChar w:fldCharType="end"/>
      </w:r>
      <w:r w:rsidRPr="002D7493">
        <w:rPr>
          <w:i/>
          <w:iCs/>
        </w:rPr>
        <w:t xml:space="preserve"> </w:t>
      </w:r>
      <w:r w:rsidRPr="002D7493">
        <w:t>bedoelde waarde. Dit is in overeenstemming met de bovenbeschreven mechanismen van de reacties A en B: in het experiment met 2,53</w:t>
      </w:r>
      <w:r>
        <w:sym w:font="Symbol" w:char="F0D7"/>
      </w:r>
      <w:r w:rsidRPr="002D7493">
        <w:t>10</w:t>
      </w:r>
      <w:r>
        <w:rPr>
          <w:vertAlign w:val="superscript"/>
        </w:rPr>
        <w:sym w:font="Symbol" w:char="F02D"/>
      </w:r>
      <w:r w:rsidRPr="002D7493">
        <w:rPr>
          <w:vertAlign w:val="superscript"/>
        </w:rPr>
        <w:t>2</w:t>
      </w:r>
      <w:r w:rsidRPr="002D7493">
        <w:t xml:space="preserve"> </w:t>
      </w:r>
      <w:proofErr w:type="spellStart"/>
      <w:r w:rsidRPr="002D7493">
        <w:t>mmol</w:t>
      </w:r>
      <w:proofErr w:type="spellEnd"/>
      <w:r w:rsidRPr="002D7493">
        <w:t xml:space="preserve"> FeSO</w:t>
      </w:r>
      <w:r w:rsidRPr="002D7493">
        <w:rPr>
          <w:vertAlign w:val="subscript"/>
        </w:rPr>
        <w:t>4</w:t>
      </w:r>
      <w:r w:rsidRPr="002D7493">
        <w:t xml:space="preserve"> zal reactie B veel langer optreden omdat de snelheid van stap A.2 bij dit experiment veel kleiner is dan bij het experiment met 5,05</w:t>
      </w:r>
      <w:r>
        <w:sym w:font="Symbol" w:char="F0D7"/>
      </w:r>
      <w:r w:rsidRPr="002D7493">
        <w:t>10</w:t>
      </w:r>
      <w:r>
        <w:rPr>
          <w:vertAlign w:val="superscript"/>
        </w:rPr>
        <w:sym w:font="Symbol" w:char="F02D"/>
      </w:r>
      <w:r w:rsidRPr="002D7493">
        <w:rPr>
          <w:vertAlign w:val="superscript"/>
        </w:rPr>
        <w:t>2</w:t>
      </w:r>
      <w:r w:rsidRPr="002D7493">
        <w:t xml:space="preserve"> </w:t>
      </w:r>
      <w:proofErr w:type="spellStart"/>
      <w:r w:rsidRPr="002D7493">
        <w:t>mmol</w:t>
      </w:r>
      <w:proofErr w:type="spellEnd"/>
      <w:r w:rsidRPr="002D7493">
        <w:t xml:space="preserve"> FeSO</w:t>
      </w:r>
      <w:r w:rsidRPr="002D7493">
        <w:rPr>
          <w:vertAlign w:val="subscript"/>
        </w:rPr>
        <w:t>4</w:t>
      </w:r>
      <w:r w:rsidRPr="002D7493">
        <w:t>.</w:t>
      </w:r>
    </w:p>
    <w:p w:rsidR="00333D13" w:rsidRPr="009D3655" w:rsidRDefault="00333D13" w:rsidP="00333D13">
      <w:pPr>
        <w:pStyle w:val="CSElijst"/>
        <w:numPr>
          <w:ilvl w:val="0"/>
          <w:numId w:val="7"/>
        </w:numPr>
        <w:ind w:left="0" w:hanging="567"/>
        <w:rPr>
          <w:lang w:val="nl-NL"/>
        </w:rPr>
      </w:pPr>
      <w:r w:rsidRPr="009D3655">
        <w:rPr>
          <w:lang w:val="nl-NL"/>
        </w:rPr>
        <w:t>Leg uit waarom de snelheid van stap A.2 bij het begin van het experiment met 2,53</w:t>
      </w:r>
      <w:r>
        <w:sym w:font="Symbol" w:char="F0D7"/>
      </w:r>
      <w:r w:rsidRPr="009D3655">
        <w:rPr>
          <w:lang w:val="nl-NL"/>
        </w:rPr>
        <w:t>10</w:t>
      </w:r>
      <w:r>
        <w:rPr>
          <w:vertAlign w:val="superscript"/>
        </w:rPr>
        <w:sym w:font="Symbol" w:char="F02D"/>
      </w:r>
      <w:r w:rsidRPr="009D3655">
        <w:rPr>
          <w:vertAlign w:val="superscript"/>
          <w:lang w:val="nl-NL"/>
        </w:rPr>
        <w:t>2</w:t>
      </w:r>
      <w:r w:rsidRPr="009D3655">
        <w:rPr>
          <w:lang w:val="nl-NL"/>
        </w:rPr>
        <w:t xml:space="preserve"> </w:t>
      </w:r>
      <w:proofErr w:type="spellStart"/>
      <w:r w:rsidRPr="009D3655">
        <w:rPr>
          <w:lang w:val="nl-NL"/>
        </w:rPr>
        <w:t>mmol</w:t>
      </w:r>
      <w:proofErr w:type="spellEnd"/>
      <w:r w:rsidRPr="009D3655">
        <w:rPr>
          <w:lang w:val="nl-NL"/>
        </w:rPr>
        <w:t xml:space="preserve"> FeSO</w:t>
      </w:r>
      <w:r w:rsidRPr="009D3655">
        <w:rPr>
          <w:vertAlign w:val="subscript"/>
          <w:lang w:val="nl-NL"/>
        </w:rPr>
        <w:t>4</w:t>
      </w:r>
      <w:r w:rsidRPr="009D3655">
        <w:rPr>
          <w:lang w:val="nl-NL"/>
        </w:rPr>
        <w:t xml:space="preserve"> meer dan twee keer zo klein is dan de snelheid van stap A.2 bij het begin van het experiment met 5,05.10</w:t>
      </w:r>
      <w:r>
        <w:rPr>
          <w:vertAlign w:val="superscript"/>
        </w:rPr>
        <w:sym w:font="Symbol" w:char="F02D"/>
      </w:r>
      <w:r w:rsidRPr="009D3655">
        <w:rPr>
          <w:vertAlign w:val="superscript"/>
          <w:lang w:val="nl-NL"/>
        </w:rPr>
        <w:t>2</w:t>
      </w:r>
      <w:r w:rsidRPr="009D3655">
        <w:rPr>
          <w:lang w:val="nl-NL"/>
        </w:rPr>
        <w:t xml:space="preserve"> </w:t>
      </w:r>
      <w:proofErr w:type="spellStart"/>
      <w:r w:rsidRPr="009D3655">
        <w:rPr>
          <w:lang w:val="nl-NL"/>
        </w:rPr>
        <w:t>mmol</w:t>
      </w:r>
      <w:proofErr w:type="spellEnd"/>
      <w:r w:rsidRPr="009D3655">
        <w:rPr>
          <w:lang w:val="nl-NL"/>
        </w:rPr>
        <w:t xml:space="preserve"> FeSO</w:t>
      </w:r>
      <w:r w:rsidRPr="009D3655">
        <w:rPr>
          <w:vertAlign w:val="subscript"/>
          <w:lang w:val="nl-NL"/>
        </w:rPr>
        <w:t>4</w:t>
      </w:r>
      <w:r w:rsidRPr="009D3655">
        <w:rPr>
          <w:lang w:val="nl-NL"/>
        </w:rPr>
        <w:t>.</w:t>
      </w:r>
    </w:p>
    <w:bookmarkStart w:id="8" w:name="_Toc490835638"/>
    <w:p w:rsidR="00333D13" w:rsidRDefault="00E104A2" w:rsidP="00333D13">
      <w:pPr>
        <w:pStyle w:val="Kop2"/>
      </w:pPr>
      <w:r w:rsidRPr="009A64C6">
        <w:rPr>
          <w:noProof/>
        </w:rPr>
        <mc:AlternateContent>
          <mc:Choice Requires="wps">
            <w:drawing>
              <wp:anchor distT="0" distB="0" distL="0" distR="0" simplePos="0" relativeHeight="251662336" behindDoc="0" locked="0" layoutInCell="0" allowOverlap="1" wp14:anchorId="674692DE" wp14:editId="197D3C32">
                <wp:simplePos x="0" y="0"/>
                <wp:positionH relativeFrom="margin">
                  <wp:align>center</wp:align>
                </wp:positionH>
                <wp:positionV relativeFrom="paragraph">
                  <wp:posOffset>320040</wp:posOffset>
                </wp:positionV>
                <wp:extent cx="6172835" cy="0"/>
                <wp:effectExtent l="0" t="19050" r="56515" b="38100"/>
                <wp:wrapSquare wrapText="bothSides"/>
                <wp:docPr id="7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1DB97"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2pt" to="486.0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Q0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" o:allowincell="f" strokecolor="silver" strokeweight="4.8pt">
                <w10:wrap type="square" anchorx="margin"/>
              </v:line>
            </w:pict>
          </mc:Fallback>
        </mc:AlternateContent>
      </w:r>
      <w:r w:rsidR="00333D13" w:rsidRPr="009A64C6">
        <w:t>Hemoglobine</w:t>
      </w:r>
      <w:r w:rsidR="00333D13">
        <w:tab/>
      </w:r>
      <w:r w:rsidR="00333D13" w:rsidRPr="009A64C6">
        <w:t>1987-II(IV)</w:t>
      </w:r>
      <w:bookmarkEnd w:id="3"/>
      <w:bookmarkEnd w:id="4"/>
      <w:bookmarkEnd w:id="8"/>
    </w:p>
    <w:p w:rsidR="00333D13" w:rsidRPr="009A64C6" w:rsidRDefault="00333D13" w:rsidP="00333D13">
      <w:r w:rsidRPr="009A64C6">
        <w:t xml:space="preserve">Eén van de stoffen die in bloed voorkomen, is hemoglobine. Deze stof bevindt zich in opgeloste vorm in de rode bloedcellen. Als het bloed tijdens de omloop in het lichaam bij de longen arriveert, wordt zuurstof gebonden aan hemoglobine onder vorming van </w:t>
      </w:r>
      <w:proofErr w:type="spellStart"/>
      <w:r w:rsidRPr="009A64C6">
        <w:t>oxyhemoglobine</w:t>
      </w:r>
      <w:proofErr w:type="spellEnd"/>
      <w:r w:rsidRPr="009A64C6">
        <w:t>:</w:t>
      </w:r>
    </w:p>
    <w:p w:rsidR="00333D13" w:rsidRPr="009A64C6" w:rsidRDefault="00333D13" w:rsidP="00333D13">
      <w:pPr>
        <w:pStyle w:val="Vergelijking"/>
        <w:tabs>
          <w:tab w:val="left" w:pos="4253"/>
        </w:tabs>
      </w:pPr>
      <w:r w:rsidRPr="009A64C6">
        <w:t xml:space="preserve">hemoglobine + zuurstof </w:t>
      </w:r>
      <w:r>
        <w:rPr>
          <w:rFonts w:ascii="Cambria Math" w:hAnsi="Cambria Math"/>
        </w:rPr>
        <w:t>⇌</w:t>
      </w:r>
      <w:r w:rsidRPr="009A64C6">
        <w:t xml:space="preserve"> </w:t>
      </w:r>
      <w:proofErr w:type="spellStart"/>
      <w:r w:rsidRPr="009A64C6">
        <w:t>oxyhemoglobine</w:t>
      </w:r>
      <w:proofErr w:type="spellEnd"/>
      <w:r w:rsidRPr="009A64C6">
        <w:tab/>
      </w:r>
      <w:r w:rsidRPr="00E104A2">
        <w:rPr>
          <w:b/>
          <w:i/>
          <w:sz w:val="18"/>
        </w:rPr>
        <w:t>(evenwicht A)</w:t>
      </w:r>
    </w:p>
    <w:p w:rsidR="00333D13" w:rsidRPr="009A64C6" w:rsidRDefault="00333D13" w:rsidP="00333D13">
      <w:pPr>
        <w:tabs>
          <w:tab w:val="left" w:pos="4253"/>
        </w:tabs>
      </w:pPr>
      <w:r w:rsidRPr="009A64C6">
        <w:t xml:space="preserve">Aan een molecuul hemoglobine kunnen maximaal 4 moleculen zuurstof gebonden worden. Menselijk bloed bevat per 100 </w:t>
      </w:r>
      <w:proofErr w:type="spellStart"/>
      <w:r w:rsidRPr="009A64C6">
        <w:t>mL</w:t>
      </w:r>
      <w:proofErr w:type="spellEnd"/>
      <w:r w:rsidRPr="009A64C6">
        <w:t xml:space="preserve"> maximaal </w:t>
      </w:r>
      <w:smartTag w:uri="urn:schemas-microsoft-com:office:smarttags" w:element="metricconverter">
        <w:smartTagPr>
          <w:attr w:name="ProductID" w:val="16 g"/>
        </w:smartTagPr>
        <w:r w:rsidRPr="009A64C6">
          <w:t>16 g</w:t>
        </w:r>
      </w:smartTag>
      <w:r w:rsidRPr="009A64C6">
        <w:t xml:space="preserve"> opgeloste hemoglobine. De molecuulmassa van hemoglobine van de mens is 6,8</w:t>
      </w:r>
      <w:r w:rsidRPr="009A64C6">
        <w:sym w:font="Symbol" w:char="F0D7"/>
      </w:r>
      <w:r w:rsidRPr="009A64C6">
        <w:t>10</w:t>
      </w:r>
      <w:r w:rsidRPr="009A64C6">
        <w:rPr>
          <w:vertAlign w:val="superscript"/>
        </w:rPr>
        <w:t>4</w:t>
      </w:r>
      <w:r w:rsidRPr="009A64C6">
        <w:t xml:space="preserve"> u.</w:t>
      </w:r>
    </w:p>
    <w:p w:rsidR="00333D13" w:rsidRPr="009D3655" w:rsidRDefault="00333D13" w:rsidP="00333D13">
      <w:pPr>
        <w:pStyle w:val="CSElijst"/>
        <w:numPr>
          <w:ilvl w:val="0"/>
          <w:numId w:val="7"/>
        </w:numPr>
        <w:tabs>
          <w:tab w:val="left" w:pos="4253"/>
        </w:tabs>
        <w:ind w:left="0" w:hanging="567"/>
        <w:rPr>
          <w:lang w:val="nl-NL"/>
        </w:rPr>
      </w:pPr>
      <w:r w:rsidRPr="009D3655">
        <w:rPr>
          <w:lang w:val="nl-NL"/>
        </w:rPr>
        <w:t>Bereken uit bovenstaande gegevens het aantal cm</w:t>
      </w:r>
      <w:r w:rsidRPr="009D3655">
        <w:rPr>
          <w:vertAlign w:val="superscript"/>
          <w:lang w:val="nl-NL"/>
        </w:rPr>
        <w:t>3</w:t>
      </w:r>
      <w:r w:rsidRPr="009D3655">
        <w:rPr>
          <w:lang w:val="nl-NL"/>
        </w:rPr>
        <w:t xml:space="preserve"> zuurstofgas, geldend voor 273 K en </w:t>
      </w:r>
      <w:r w:rsidRPr="009D3655">
        <w:rPr>
          <w:i/>
          <w:iCs/>
          <w:lang w:val="nl-NL"/>
        </w:rPr>
        <w:t xml:space="preserve">p </w:t>
      </w:r>
      <w:r w:rsidRPr="009D3655">
        <w:rPr>
          <w:lang w:val="nl-NL"/>
        </w:rPr>
        <w:t xml:space="preserve">= </w:t>
      </w:r>
      <w:r w:rsidRPr="009D3655">
        <w:rPr>
          <w:i/>
          <w:iCs/>
          <w:lang w:val="nl-NL"/>
        </w:rPr>
        <w:t>p</w:t>
      </w:r>
      <w:r w:rsidRPr="009D3655">
        <w:rPr>
          <w:iCs/>
          <w:vertAlign w:val="subscript"/>
          <w:lang w:val="nl-NL"/>
        </w:rPr>
        <w:t>o</w:t>
      </w:r>
      <w:r w:rsidRPr="009D3655">
        <w:rPr>
          <w:iCs/>
          <w:lang w:val="nl-NL"/>
        </w:rPr>
        <w:t xml:space="preserve">, </w:t>
      </w:r>
      <w:r w:rsidRPr="009D3655">
        <w:rPr>
          <w:lang w:val="nl-NL"/>
        </w:rPr>
        <w:t xml:space="preserve">dat maximaal gebonden kan worden aan de hemoglobine in 100 </w:t>
      </w:r>
      <w:proofErr w:type="spellStart"/>
      <w:r w:rsidRPr="009D3655">
        <w:rPr>
          <w:lang w:val="nl-NL"/>
        </w:rPr>
        <w:t>mL</w:t>
      </w:r>
      <w:proofErr w:type="spellEnd"/>
      <w:r w:rsidRPr="009D3655">
        <w:rPr>
          <w:lang w:val="nl-NL"/>
        </w:rPr>
        <w:t xml:space="preserve"> bloed van een mens.</w:t>
      </w:r>
    </w:p>
    <w:p w:rsidR="00333D13" w:rsidRPr="009A64C6" w:rsidRDefault="00333D13" w:rsidP="00333D13">
      <w:pPr>
        <w:tabs>
          <w:tab w:val="left" w:pos="4253"/>
        </w:tabs>
      </w:pPr>
      <w:r w:rsidRPr="009A64C6">
        <w:t xml:space="preserve">Hemoglobine en </w:t>
      </w:r>
      <w:proofErr w:type="spellStart"/>
      <w:r w:rsidRPr="009A64C6">
        <w:t>oxyhemoglobine</w:t>
      </w:r>
      <w:proofErr w:type="spellEnd"/>
      <w:r w:rsidRPr="009A64C6">
        <w:t xml:space="preserve"> zijn beide </w:t>
      </w:r>
      <w:proofErr w:type="spellStart"/>
      <w:r w:rsidRPr="009A64C6">
        <w:t>meerwaardige</w:t>
      </w:r>
      <w:proofErr w:type="spellEnd"/>
      <w:r w:rsidRPr="009A64C6">
        <w:t xml:space="preserve"> zuren (dat zijn zuren die per molecuul of ion meer dan één H</w:t>
      </w:r>
      <w:r w:rsidRPr="009A64C6">
        <w:rPr>
          <w:vertAlign w:val="superscript"/>
        </w:rPr>
        <w:t>+</w:t>
      </w:r>
      <w:r w:rsidRPr="009A64C6">
        <w:t xml:space="preserve"> ion kunnen afstaan). Op grond daarvan worden deze stoffen in deze opgave voorgesteld als respectievelijk </w:t>
      </w:r>
      <w:proofErr w:type="spellStart"/>
      <w:r w:rsidRPr="009A64C6">
        <w:t>H</w:t>
      </w:r>
      <w:r w:rsidRPr="009A64C6">
        <w:rPr>
          <w:vertAlign w:val="subscript"/>
        </w:rPr>
        <w:t>n</w:t>
      </w:r>
      <w:r w:rsidRPr="009A64C6">
        <w:t>Hb</w:t>
      </w:r>
      <w:proofErr w:type="spellEnd"/>
      <w:r w:rsidRPr="009A64C6">
        <w:t xml:space="preserve"> en </w:t>
      </w:r>
      <w:proofErr w:type="spellStart"/>
      <w:r w:rsidRPr="009A64C6">
        <w:t>H</w:t>
      </w:r>
      <w:r w:rsidRPr="009A64C6">
        <w:rPr>
          <w:vertAlign w:val="subscript"/>
        </w:rPr>
        <w:t>n</w:t>
      </w:r>
      <w:r w:rsidRPr="009A64C6">
        <w:t>HbOx</w:t>
      </w:r>
      <w:proofErr w:type="spellEnd"/>
      <w:r w:rsidRPr="009A64C6">
        <w:t>.</w:t>
      </w:r>
    </w:p>
    <w:p w:rsidR="00333D13" w:rsidRPr="009A64C6" w:rsidRDefault="00333D13" w:rsidP="00333D13">
      <w:pPr>
        <w:tabs>
          <w:tab w:val="left" w:pos="4253"/>
        </w:tabs>
      </w:pPr>
      <w:r w:rsidRPr="009A64C6">
        <w:t xml:space="preserve">Als verder in deze opgave sprake is van </w:t>
      </w:r>
      <w:proofErr w:type="spellStart"/>
      <w:r w:rsidRPr="009A64C6">
        <w:t>oxyhemoglobine</w:t>
      </w:r>
      <w:proofErr w:type="spellEnd"/>
      <w:r w:rsidRPr="009A64C6">
        <w:t xml:space="preserve">, of </w:t>
      </w:r>
      <w:proofErr w:type="spellStart"/>
      <w:r w:rsidRPr="009A64C6">
        <w:t>H</w:t>
      </w:r>
      <w:r w:rsidRPr="009A64C6">
        <w:rPr>
          <w:vertAlign w:val="subscript"/>
        </w:rPr>
        <w:t>n</w:t>
      </w:r>
      <w:r w:rsidRPr="009A64C6">
        <w:t>HbOx</w:t>
      </w:r>
      <w:proofErr w:type="spellEnd"/>
      <w:r w:rsidRPr="009A64C6">
        <w:t xml:space="preserve">, wordt </w:t>
      </w:r>
      <w:proofErr w:type="spellStart"/>
      <w:r w:rsidRPr="009A64C6">
        <w:t>oxyhemoglobine</w:t>
      </w:r>
      <w:proofErr w:type="spellEnd"/>
      <w:r w:rsidRPr="009A64C6">
        <w:t xml:space="preserve"> bedoeld waaraan per molecuul 4 moleculen zuurstof gebonden zijn. Ook als er sprake is van (negatieve) ionen van </w:t>
      </w:r>
      <w:proofErr w:type="spellStart"/>
      <w:r w:rsidRPr="009A64C6">
        <w:t>oxyhemoglobine</w:t>
      </w:r>
      <w:proofErr w:type="spellEnd"/>
      <w:r w:rsidRPr="009A64C6">
        <w:t xml:space="preserve"> worden ionen bedoeld waaraan 4 moleculen zuurstof per ion gebonden zijn. De ionisatie van hemoglobine in de waterige vloeistof in de rode bloedcellen kan als volgt worden weergegeven:</w:t>
      </w:r>
    </w:p>
    <w:p w:rsidR="00333D13" w:rsidRPr="009A64C6" w:rsidRDefault="00333D13" w:rsidP="00333D13">
      <w:pPr>
        <w:pStyle w:val="Vergelijking"/>
        <w:tabs>
          <w:tab w:val="left" w:pos="4253"/>
        </w:tabs>
      </w:pPr>
      <w:proofErr w:type="spellStart"/>
      <w:r w:rsidRPr="009A64C6">
        <w:t>H</w:t>
      </w:r>
      <w:r w:rsidRPr="009A64C6">
        <w:rPr>
          <w:vertAlign w:val="subscript"/>
        </w:rPr>
        <w:t>n</w:t>
      </w:r>
      <w:r w:rsidRPr="009A64C6">
        <w:t>Hb</w:t>
      </w:r>
      <w:proofErr w:type="spellEnd"/>
      <w:r w:rsidRPr="009A64C6">
        <w:t xml:space="preserve"> + H</w:t>
      </w:r>
      <w:r w:rsidRPr="009A64C6">
        <w:rPr>
          <w:vertAlign w:val="subscript"/>
        </w:rPr>
        <w:t>2</w:t>
      </w:r>
      <w:r w:rsidRPr="009A64C6">
        <w:t xml:space="preserve">O </w:t>
      </w:r>
      <w:r>
        <w:rPr>
          <w:rFonts w:ascii="Cambria Math" w:hAnsi="Cambria Math"/>
        </w:rPr>
        <w:t>⇌</w:t>
      </w:r>
      <w:r w:rsidRPr="009A64C6">
        <w:t xml:space="preserve"> </w:t>
      </w:r>
      <w:proofErr w:type="spellStart"/>
      <w:r w:rsidRPr="009A64C6">
        <w:t>H</w:t>
      </w:r>
      <w:r w:rsidRPr="009A64C6">
        <w:rPr>
          <w:vertAlign w:val="subscript"/>
        </w:rPr>
        <w:t>n</w:t>
      </w:r>
      <w:proofErr w:type="spellEnd"/>
      <w:r w:rsidRPr="009A64C6">
        <w:rPr>
          <w:vertAlign w:val="subscript"/>
        </w:rPr>
        <w:sym w:font="Symbol" w:char="F02D"/>
      </w:r>
      <w:r w:rsidRPr="009A64C6">
        <w:rPr>
          <w:vertAlign w:val="subscript"/>
        </w:rPr>
        <w:t>1</w:t>
      </w:r>
      <w:r w:rsidRPr="009A64C6">
        <w:t>Hb</w:t>
      </w:r>
      <w:r w:rsidRPr="009A64C6">
        <w:rPr>
          <w:vertAlign w:val="superscript"/>
        </w:rPr>
        <w:sym w:font="Symbol" w:char="F02D"/>
      </w:r>
      <w:r w:rsidRPr="009A64C6">
        <w:t xml:space="preserve"> + H</w:t>
      </w:r>
      <w:r w:rsidRPr="009A64C6">
        <w:rPr>
          <w:vertAlign w:val="subscript"/>
        </w:rPr>
        <w:t>3</w:t>
      </w:r>
      <w:r w:rsidRPr="009A64C6">
        <w:t>O</w:t>
      </w:r>
      <w:r w:rsidRPr="009A64C6">
        <w:rPr>
          <w:vertAlign w:val="superscript"/>
        </w:rPr>
        <w:t>+</w:t>
      </w:r>
      <w:r w:rsidRPr="009A64C6">
        <w:tab/>
      </w:r>
      <w:r w:rsidRPr="00E104A2">
        <w:rPr>
          <w:b/>
          <w:i/>
          <w:sz w:val="18"/>
        </w:rPr>
        <w:t>(evenwicht B)</w:t>
      </w:r>
    </w:p>
    <w:p w:rsidR="00333D13" w:rsidRPr="009A64C6" w:rsidRDefault="00333D13" w:rsidP="00333D13">
      <w:r w:rsidRPr="009A64C6">
        <w:t>Bij normale lichaamstemperatuur (</w:t>
      </w:r>
      <w:smartTag w:uri="urn:schemas-microsoft-com:office:smarttags" w:element="metricconverter">
        <w:smartTagPr>
          <w:attr w:name="ProductID" w:val="37 ﾰC"/>
        </w:smartTagPr>
        <w:r w:rsidRPr="009A64C6">
          <w:t>37 °C</w:t>
        </w:r>
      </w:smartTag>
      <w:r w:rsidRPr="009A64C6">
        <w:t xml:space="preserve">) heeft </w:t>
      </w:r>
      <w:proofErr w:type="spellStart"/>
      <w:r w:rsidRPr="009A64C6">
        <w:rPr>
          <w:i/>
        </w:rPr>
        <w:t>K</w:t>
      </w:r>
      <w:r w:rsidRPr="009A64C6">
        <w:rPr>
          <w:vertAlign w:val="subscript"/>
        </w:rPr>
        <w:t>z</w:t>
      </w:r>
      <w:proofErr w:type="spellEnd"/>
      <w:r w:rsidRPr="009A64C6">
        <w:t xml:space="preserve"> van </w:t>
      </w:r>
      <w:proofErr w:type="spellStart"/>
      <w:r w:rsidRPr="009A64C6">
        <w:t>H</w:t>
      </w:r>
      <w:r w:rsidRPr="009A64C6">
        <w:rPr>
          <w:vertAlign w:val="subscript"/>
        </w:rPr>
        <w:t>n</w:t>
      </w:r>
      <w:r w:rsidRPr="009A64C6">
        <w:t>Hb</w:t>
      </w:r>
      <w:proofErr w:type="spellEnd"/>
      <w:r w:rsidRPr="009A64C6">
        <w:t xml:space="preserve"> de waarde 5,0</w:t>
      </w:r>
      <w:r w:rsidRPr="009A64C6">
        <w:sym w:font="Symbol" w:char="F0D7"/>
      </w:r>
      <w:r w:rsidRPr="009A64C6">
        <w:t>10</w:t>
      </w:r>
      <w:r w:rsidRPr="009A64C6">
        <w:rPr>
          <w:vertAlign w:val="superscript"/>
        </w:rPr>
        <w:sym w:font="Symbol" w:char="F02D"/>
      </w:r>
      <w:r w:rsidRPr="009A64C6">
        <w:rPr>
          <w:vertAlign w:val="superscript"/>
        </w:rPr>
        <w:t>8</w:t>
      </w:r>
      <w:r w:rsidRPr="009A64C6">
        <w:t>.</w:t>
      </w:r>
    </w:p>
    <w:p w:rsidR="00333D13" w:rsidRPr="009A64C6" w:rsidRDefault="00333D13" w:rsidP="00333D13">
      <w:r w:rsidRPr="009A64C6">
        <w:t xml:space="preserve">De pH in menselijke rode bloedcellen is onder normale omstandigheden 7,4. Bij die pH is </w:t>
      </w:r>
      <w:proofErr w:type="spellStart"/>
      <w:r w:rsidRPr="009A64C6">
        <w:t>H</w:t>
      </w:r>
      <w:r w:rsidRPr="009A64C6">
        <w:rPr>
          <w:vertAlign w:val="subscript"/>
        </w:rPr>
        <w:t>n</w:t>
      </w:r>
      <w:r w:rsidRPr="009A64C6">
        <w:t>Hb</w:t>
      </w:r>
      <w:proofErr w:type="spellEnd"/>
      <w:r w:rsidRPr="009A64C6">
        <w:t xml:space="preserve"> voor meer dan de helft geïoniseerd.</w:t>
      </w:r>
    </w:p>
    <w:p w:rsidR="00333D13" w:rsidRPr="009D3655" w:rsidRDefault="00333D13" w:rsidP="00333D13">
      <w:pPr>
        <w:pStyle w:val="CSElijst"/>
        <w:numPr>
          <w:ilvl w:val="0"/>
          <w:numId w:val="7"/>
        </w:numPr>
        <w:ind w:left="0" w:hanging="567"/>
        <w:rPr>
          <w:lang w:val="nl-NL"/>
        </w:rPr>
      </w:pPr>
      <w:r w:rsidRPr="009D3655">
        <w:rPr>
          <w:lang w:val="nl-NL"/>
        </w:rPr>
        <w:t xml:space="preserve">Laat door berekening aan de hand van evenwicht B zien dat in menselijke rode bloedcellen bij 37 </w:t>
      </w:r>
      <w:r w:rsidRPr="009A64C6">
        <w:sym w:font="Symbol" w:char="F0B0"/>
      </w:r>
      <w:r w:rsidRPr="009D3655">
        <w:rPr>
          <w:lang w:val="nl-NL"/>
        </w:rPr>
        <w:t xml:space="preserve">C en pH = 7,4 meer dan de helft van de </w:t>
      </w:r>
      <w:proofErr w:type="spellStart"/>
      <w:r w:rsidRPr="009D3655">
        <w:rPr>
          <w:lang w:val="nl-NL"/>
        </w:rPr>
        <w:t>H</w:t>
      </w:r>
      <w:r w:rsidRPr="009D3655">
        <w:rPr>
          <w:vertAlign w:val="subscript"/>
          <w:lang w:val="nl-NL"/>
        </w:rPr>
        <w:t>n</w:t>
      </w:r>
      <w:r w:rsidRPr="009D3655">
        <w:rPr>
          <w:lang w:val="nl-NL"/>
        </w:rPr>
        <w:t>Hb</w:t>
      </w:r>
      <w:proofErr w:type="spellEnd"/>
      <w:r w:rsidRPr="009D3655">
        <w:rPr>
          <w:lang w:val="nl-NL"/>
        </w:rPr>
        <w:t xml:space="preserve"> moleculen is geïoniseerd. (Laat hierbij ionisatiestappen zoals die van </w:t>
      </w:r>
      <w:proofErr w:type="spellStart"/>
      <w:r w:rsidRPr="009D3655">
        <w:rPr>
          <w:lang w:val="nl-NL"/>
        </w:rPr>
        <w:t>H</w:t>
      </w:r>
      <w:r w:rsidRPr="009D3655">
        <w:rPr>
          <w:vertAlign w:val="subscript"/>
          <w:lang w:val="nl-NL"/>
        </w:rPr>
        <w:t>n</w:t>
      </w:r>
      <w:proofErr w:type="spellEnd"/>
      <w:r w:rsidRPr="009A64C6">
        <w:rPr>
          <w:vertAlign w:val="subscript"/>
        </w:rPr>
        <w:sym w:font="Symbol" w:char="F02D"/>
      </w:r>
      <w:r w:rsidRPr="009D3655">
        <w:rPr>
          <w:vertAlign w:val="subscript"/>
          <w:lang w:val="nl-NL"/>
        </w:rPr>
        <w:t>1</w:t>
      </w:r>
      <w:r w:rsidRPr="009D3655">
        <w:rPr>
          <w:lang w:val="nl-NL"/>
        </w:rPr>
        <w:t>Hb</w:t>
      </w:r>
      <w:r w:rsidRPr="009A64C6">
        <w:rPr>
          <w:vertAlign w:val="superscript"/>
        </w:rPr>
        <w:sym w:font="Symbol" w:char="F02D"/>
      </w:r>
      <w:r w:rsidRPr="009D3655">
        <w:rPr>
          <w:lang w:val="nl-NL"/>
        </w:rPr>
        <w:t xml:space="preserve"> in </w:t>
      </w:r>
      <w:proofErr w:type="spellStart"/>
      <w:r w:rsidRPr="009D3655">
        <w:rPr>
          <w:lang w:val="nl-NL"/>
        </w:rPr>
        <w:t>H</w:t>
      </w:r>
      <w:r w:rsidRPr="009D3655">
        <w:rPr>
          <w:vertAlign w:val="subscript"/>
          <w:lang w:val="nl-NL"/>
        </w:rPr>
        <w:t>n</w:t>
      </w:r>
      <w:proofErr w:type="spellEnd"/>
      <w:r w:rsidRPr="009A64C6">
        <w:rPr>
          <w:vertAlign w:val="subscript"/>
        </w:rPr>
        <w:sym w:font="Symbol" w:char="F02D"/>
      </w:r>
      <w:r w:rsidRPr="009D3655">
        <w:rPr>
          <w:vertAlign w:val="subscript"/>
          <w:lang w:val="nl-NL"/>
        </w:rPr>
        <w:t>2</w:t>
      </w:r>
      <w:r w:rsidRPr="009D3655">
        <w:rPr>
          <w:lang w:val="nl-NL"/>
        </w:rPr>
        <w:t>Hb</w:t>
      </w:r>
      <w:r w:rsidRPr="009D3655">
        <w:rPr>
          <w:vertAlign w:val="superscript"/>
          <w:lang w:val="nl-NL"/>
        </w:rPr>
        <w:t>2</w:t>
      </w:r>
      <w:r w:rsidRPr="009A64C6">
        <w:rPr>
          <w:vertAlign w:val="superscript"/>
        </w:rPr>
        <w:sym w:font="Symbol" w:char="F02D"/>
      </w:r>
      <w:r w:rsidRPr="009D3655">
        <w:rPr>
          <w:lang w:val="nl-NL"/>
        </w:rPr>
        <w:t xml:space="preserve"> buiten beschouwing).</w:t>
      </w:r>
    </w:p>
    <w:p w:rsidR="00333D13" w:rsidRPr="009A64C6" w:rsidRDefault="00333D13" w:rsidP="00333D13">
      <w:r w:rsidRPr="009A64C6">
        <w:t xml:space="preserve">De ionisatie van </w:t>
      </w:r>
      <w:proofErr w:type="spellStart"/>
      <w:r w:rsidRPr="009A64C6">
        <w:t>oxyhemoglobine</w:t>
      </w:r>
      <w:proofErr w:type="spellEnd"/>
      <w:r w:rsidRPr="009A64C6">
        <w:t xml:space="preserve"> kan op overeenkomstige wijze worden weergegeven:</w:t>
      </w:r>
    </w:p>
    <w:p w:rsidR="00333D13" w:rsidRPr="009A64C6" w:rsidRDefault="00333D13" w:rsidP="00333D13">
      <w:pPr>
        <w:pStyle w:val="Vergelijking"/>
        <w:tabs>
          <w:tab w:val="left" w:pos="4253"/>
        </w:tabs>
      </w:pPr>
      <w:proofErr w:type="spellStart"/>
      <w:r w:rsidRPr="009A64C6">
        <w:t>H</w:t>
      </w:r>
      <w:r w:rsidRPr="009A64C6">
        <w:rPr>
          <w:vertAlign w:val="subscript"/>
        </w:rPr>
        <w:t>n</w:t>
      </w:r>
      <w:r w:rsidRPr="009A64C6">
        <w:t>HbOx</w:t>
      </w:r>
      <w:proofErr w:type="spellEnd"/>
      <w:r w:rsidRPr="009A64C6">
        <w:t xml:space="preserve"> + H</w:t>
      </w:r>
      <w:r w:rsidRPr="009A64C6">
        <w:rPr>
          <w:vertAlign w:val="subscript"/>
        </w:rPr>
        <w:t>2</w:t>
      </w:r>
      <w:r w:rsidRPr="009A64C6">
        <w:t xml:space="preserve">O </w:t>
      </w:r>
      <w:r>
        <w:rPr>
          <w:rFonts w:ascii="Cambria Math" w:hAnsi="Cambria Math"/>
        </w:rPr>
        <w:t>⇌</w:t>
      </w:r>
      <w:r w:rsidRPr="009A64C6">
        <w:t xml:space="preserve"> </w:t>
      </w:r>
      <w:proofErr w:type="spellStart"/>
      <w:r w:rsidRPr="009A64C6">
        <w:t>H</w:t>
      </w:r>
      <w:r w:rsidRPr="009A64C6">
        <w:rPr>
          <w:vertAlign w:val="subscript"/>
        </w:rPr>
        <w:t>n</w:t>
      </w:r>
      <w:proofErr w:type="spellEnd"/>
      <w:r w:rsidRPr="009A64C6">
        <w:rPr>
          <w:vertAlign w:val="subscript"/>
        </w:rPr>
        <w:sym w:font="Symbol" w:char="F02D"/>
      </w:r>
      <w:r w:rsidRPr="009A64C6">
        <w:rPr>
          <w:vertAlign w:val="subscript"/>
        </w:rPr>
        <w:t>1</w:t>
      </w:r>
      <w:r w:rsidRPr="009A64C6">
        <w:t>HbOx</w:t>
      </w:r>
      <w:r w:rsidRPr="009A64C6">
        <w:rPr>
          <w:vertAlign w:val="superscript"/>
        </w:rPr>
        <w:sym w:font="Symbol" w:char="F02D"/>
      </w:r>
      <w:r w:rsidRPr="009A64C6">
        <w:t xml:space="preserve"> + H</w:t>
      </w:r>
      <w:r w:rsidRPr="009A64C6">
        <w:rPr>
          <w:vertAlign w:val="subscript"/>
        </w:rPr>
        <w:t>3</w:t>
      </w:r>
      <w:r w:rsidRPr="009A64C6">
        <w:t>O</w:t>
      </w:r>
      <w:r w:rsidRPr="009A64C6">
        <w:rPr>
          <w:vertAlign w:val="superscript"/>
        </w:rPr>
        <w:t>+</w:t>
      </w:r>
      <w:r w:rsidRPr="009A64C6">
        <w:tab/>
      </w:r>
      <w:r w:rsidRPr="00E104A2">
        <w:rPr>
          <w:b/>
          <w:i/>
          <w:sz w:val="18"/>
        </w:rPr>
        <w:t>(evenwicht C)</w:t>
      </w:r>
    </w:p>
    <w:p w:rsidR="00333D13" w:rsidRPr="009A64C6" w:rsidRDefault="00333D13" w:rsidP="00333D13">
      <w:r w:rsidRPr="009A64C6">
        <w:t>Om inzicht te krijgen in veranderingen die bij zuurstofopname in de rode bloedcellen optreden, voert men het volgende experiment uit.</w:t>
      </w:r>
    </w:p>
    <w:p w:rsidR="00333D13" w:rsidRPr="009A64C6" w:rsidRDefault="00333D13" w:rsidP="00333D13">
      <w:r w:rsidRPr="009A64C6">
        <w:t xml:space="preserve">Aan 1,0 </w:t>
      </w:r>
      <w:proofErr w:type="spellStart"/>
      <w:r w:rsidRPr="009A64C6">
        <w:t>mmol</w:t>
      </w:r>
      <w:proofErr w:type="spellEnd"/>
      <w:r w:rsidRPr="009A64C6">
        <w:t xml:space="preserve"> hemoglobine wordt zoveel water en kaliloog toegevoegd dat het volume van de oplossing </w:t>
      </w:r>
      <w:smartTag w:uri="urn:schemas-microsoft-com:office:smarttags" w:element="metricconverter">
        <w:smartTagPr>
          <w:attr w:name="ProductID" w:val="1,0 liter"/>
        </w:smartTagPr>
        <w:r w:rsidRPr="009A64C6">
          <w:t>1,0 liter</w:t>
        </w:r>
      </w:smartTag>
      <w:r w:rsidRPr="009A64C6">
        <w:t xml:space="preserve"> en, gemeten bij 37 </w:t>
      </w:r>
      <w:r w:rsidRPr="009A64C6">
        <w:sym w:font="Symbol" w:char="F0B0"/>
      </w:r>
      <w:r w:rsidRPr="009A64C6">
        <w:t xml:space="preserve">C, de pH 7,4 is. Vervolgens leidt men bij 37 </w:t>
      </w:r>
      <w:r w:rsidRPr="009A64C6">
        <w:sym w:font="Symbol" w:char="F0B0"/>
      </w:r>
      <w:r w:rsidRPr="009A64C6">
        <w:t xml:space="preserve">C zuurstof in deze oplossing. De </w:t>
      </w:r>
      <w:proofErr w:type="spellStart"/>
      <w:r w:rsidRPr="009A64C6">
        <w:t>oxyhemoglobineoplossing</w:t>
      </w:r>
      <w:proofErr w:type="spellEnd"/>
      <w:r w:rsidRPr="009A64C6">
        <w:t xml:space="preserve"> die zo ontstaat, blijkt een pH lager dan 7,4 te hebben.</w:t>
      </w:r>
    </w:p>
    <w:p w:rsidR="00333D13" w:rsidRPr="009A64C6" w:rsidRDefault="00333D13" w:rsidP="00333D13">
      <w:r w:rsidRPr="009A64C6">
        <w:t>Eén van de oorzaken van deze pH-daling is dat evenwicht B vervangen is door evenwicht C.</w:t>
      </w:r>
    </w:p>
    <w:p w:rsidR="00333D13" w:rsidRPr="009D3655" w:rsidRDefault="00333D13" w:rsidP="00333D13">
      <w:pPr>
        <w:pStyle w:val="CSElijst"/>
        <w:numPr>
          <w:ilvl w:val="0"/>
          <w:numId w:val="7"/>
        </w:numPr>
        <w:ind w:left="0" w:hanging="567"/>
        <w:rPr>
          <w:lang w:val="nl-NL"/>
        </w:rPr>
      </w:pPr>
      <w:r w:rsidRPr="009D3655">
        <w:rPr>
          <w:lang w:val="nl-NL"/>
        </w:rPr>
        <w:t xml:space="preserve">Leg mede aan de hand van dit laatste gegeven uit of de </w:t>
      </w:r>
      <w:proofErr w:type="spellStart"/>
      <w:r w:rsidRPr="009D3655">
        <w:rPr>
          <w:i/>
          <w:lang w:val="nl-NL"/>
        </w:rPr>
        <w:t>K</w:t>
      </w:r>
      <w:r w:rsidRPr="009D3655">
        <w:rPr>
          <w:vertAlign w:val="subscript"/>
          <w:lang w:val="nl-NL"/>
        </w:rPr>
        <w:t>z</w:t>
      </w:r>
      <w:proofErr w:type="spellEnd"/>
      <w:r w:rsidRPr="009D3655">
        <w:rPr>
          <w:lang w:val="nl-NL"/>
        </w:rPr>
        <w:t xml:space="preserve"> waarde van </w:t>
      </w:r>
      <w:proofErr w:type="spellStart"/>
      <w:r w:rsidRPr="009D3655">
        <w:rPr>
          <w:lang w:val="nl-NL"/>
        </w:rPr>
        <w:t>H</w:t>
      </w:r>
      <w:r w:rsidRPr="009D3655">
        <w:rPr>
          <w:vertAlign w:val="subscript"/>
          <w:lang w:val="nl-NL"/>
        </w:rPr>
        <w:t>n</w:t>
      </w:r>
      <w:r w:rsidRPr="009D3655">
        <w:rPr>
          <w:lang w:val="nl-NL"/>
        </w:rPr>
        <w:t>HbOx</w:t>
      </w:r>
      <w:proofErr w:type="spellEnd"/>
      <w:r w:rsidRPr="009D3655">
        <w:rPr>
          <w:lang w:val="nl-NL"/>
        </w:rPr>
        <w:t xml:space="preserve"> groter dan wel kleiner is dan de </w:t>
      </w:r>
      <w:proofErr w:type="spellStart"/>
      <w:r w:rsidRPr="009D3655">
        <w:rPr>
          <w:i/>
          <w:lang w:val="nl-NL"/>
        </w:rPr>
        <w:t>K</w:t>
      </w:r>
      <w:r w:rsidRPr="009D3655">
        <w:rPr>
          <w:vertAlign w:val="subscript"/>
          <w:lang w:val="nl-NL"/>
        </w:rPr>
        <w:t>z</w:t>
      </w:r>
      <w:proofErr w:type="spellEnd"/>
      <w:r w:rsidRPr="009D3655">
        <w:rPr>
          <w:lang w:val="nl-NL"/>
        </w:rPr>
        <w:t xml:space="preserve"> waarde van </w:t>
      </w:r>
      <w:proofErr w:type="spellStart"/>
      <w:r w:rsidRPr="009D3655">
        <w:rPr>
          <w:lang w:val="nl-NL"/>
        </w:rPr>
        <w:t>H</w:t>
      </w:r>
      <w:r w:rsidRPr="009D3655">
        <w:rPr>
          <w:vertAlign w:val="subscript"/>
          <w:lang w:val="nl-NL"/>
        </w:rPr>
        <w:t>n</w:t>
      </w:r>
      <w:r w:rsidRPr="009D3655">
        <w:rPr>
          <w:lang w:val="nl-NL"/>
        </w:rPr>
        <w:t>Hb</w:t>
      </w:r>
      <w:proofErr w:type="spellEnd"/>
      <w:r w:rsidRPr="009D3655">
        <w:rPr>
          <w:lang w:val="nl-NL"/>
        </w:rPr>
        <w:t>.</w:t>
      </w:r>
    </w:p>
    <w:p w:rsidR="00333D13" w:rsidRPr="009A64C6" w:rsidRDefault="00333D13" w:rsidP="00333D13">
      <w:r w:rsidRPr="009A64C6">
        <w:t>Om na te gaan hoeveel H</w:t>
      </w:r>
      <w:r w:rsidRPr="009A64C6">
        <w:rPr>
          <w:vertAlign w:val="subscript"/>
        </w:rPr>
        <w:t>3</w:t>
      </w:r>
      <w:r w:rsidRPr="009A64C6">
        <w:t>O</w:t>
      </w:r>
      <w:r w:rsidRPr="009A64C6">
        <w:rPr>
          <w:vertAlign w:val="superscript"/>
        </w:rPr>
        <w:t>+</w:t>
      </w:r>
      <w:r w:rsidRPr="009A64C6">
        <w:t xml:space="preserve"> bij deze omzetting van opgeloste hemoglobine in opgelost </w:t>
      </w:r>
      <w:proofErr w:type="spellStart"/>
      <w:r w:rsidRPr="009A64C6">
        <w:t>oxyhemoglobine</w:t>
      </w:r>
      <w:proofErr w:type="spellEnd"/>
      <w:r w:rsidRPr="009A64C6">
        <w:t xml:space="preserve"> bij het genoemde experiment is gevormd, titreert men de ontstane </w:t>
      </w:r>
      <w:proofErr w:type="spellStart"/>
      <w:r w:rsidRPr="009A64C6">
        <w:t>oxyhemoglobine</w:t>
      </w:r>
      <w:proofErr w:type="spellEnd"/>
      <w:r w:rsidRPr="009A64C6">
        <w:t xml:space="preserve"> oplossing met kaliloog tot de pH, gemeten bij 37 </w:t>
      </w:r>
      <w:r w:rsidRPr="009A64C6">
        <w:sym w:font="Symbol" w:char="F0B0"/>
      </w:r>
      <w:r w:rsidRPr="009A64C6">
        <w:t xml:space="preserve">C, weer 7,4 is; daartoe blijkt 2,8 </w:t>
      </w:r>
      <w:proofErr w:type="spellStart"/>
      <w:r w:rsidRPr="009A64C6">
        <w:t>mmol</w:t>
      </w:r>
      <w:proofErr w:type="spellEnd"/>
      <w:r w:rsidRPr="009A64C6">
        <w:t xml:space="preserve"> OH</w:t>
      </w:r>
      <w:r w:rsidRPr="009A64C6">
        <w:rPr>
          <w:vertAlign w:val="superscript"/>
        </w:rPr>
        <w:sym w:font="Symbol" w:char="F02D"/>
      </w:r>
      <w:r w:rsidRPr="009A64C6">
        <w:t xml:space="preserve"> nodig te zijn. Hieruit volgt dat bij dit experiment bij de omzetting van 1,0 </w:t>
      </w:r>
      <w:proofErr w:type="spellStart"/>
      <w:r w:rsidRPr="009A64C6">
        <w:t>mmol</w:t>
      </w:r>
      <w:proofErr w:type="spellEnd"/>
      <w:r w:rsidRPr="009A64C6">
        <w:t xml:space="preserve"> opgeloste hemoglobine in opgelost </w:t>
      </w:r>
      <w:proofErr w:type="spellStart"/>
      <w:r w:rsidRPr="009A64C6">
        <w:t>oxyhemoglobine</w:t>
      </w:r>
      <w:proofErr w:type="spellEnd"/>
      <w:r w:rsidRPr="009A64C6">
        <w:t xml:space="preserve"> 2,8 </w:t>
      </w:r>
      <w:proofErr w:type="spellStart"/>
      <w:r w:rsidRPr="009A64C6">
        <w:t>mmol</w:t>
      </w:r>
      <w:proofErr w:type="spellEnd"/>
      <w:r w:rsidRPr="009A64C6">
        <w:t xml:space="preserve"> H</w:t>
      </w:r>
      <w:r w:rsidRPr="009A64C6">
        <w:rPr>
          <w:vertAlign w:val="subscript"/>
        </w:rPr>
        <w:t>3</w:t>
      </w:r>
      <w:r w:rsidRPr="009A64C6">
        <w:t>O</w:t>
      </w:r>
      <w:r w:rsidRPr="009A64C6">
        <w:rPr>
          <w:vertAlign w:val="superscript"/>
        </w:rPr>
        <w:t>+</w:t>
      </w:r>
      <w:r w:rsidRPr="009A64C6">
        <w:t xml:space="preserve"> is ontstaan.</w:t>
      </w:r>
    </w:p>
    <w:p w:rsidR="00333D13" w:rsidRPr="009A64C6" w:rsidRDefault="00333D13" w:rsidP="00333D13">
      <w:r w:rsidRPr="009A64C6">
        <w:t xml:space="preserve">Het feit dat bij de omzetting van 1,0 </w:t>
      </w:r>
      <w:proofErr w:type="spellStart"/>
      <w:r w:rsidRPr="009A64C6">
        <w:t>mmol</w:t>
      </w:r>
      <w:proofErr w:type="spellEnd"/>
      <w:r w:rsidRPr="009A64C6">
        <w:t xml:space="preserve"> opgeloste hemoglobine in 1,0 </w:t>
      </w:r>
      <w:proofErr w:type="spellStart"/>
      <w:r w:rsidRPr="009A64C6">
        <w:t>mmol</w:t>
      </w:r>
      <w:proofErr w:type="spellEnd"/>
      <w:r w:rsidRPr="009A64C6">
        <w:t xml:space="preserve"> opgelost </w:t>
      </w:r>
      <w:proofErr w:type="spellStart"/>
      <w:r w:rsidRPr="009A64C6">
        <w:t>oxyhemoglobine</w:t>
      </w:r>
      <w:proofErr w:type="spellEnd"/>
      <w:r w:rsidRPr="009A64C6">
        <w:t xml:space="preserve"> 2,8 </w:t>
      </w:r>
      <w:proofErr w:type="spellStart"/>
      <w:r w:rsidRPr="009A64C6">
        <w:t>mmol</w:t>
      </w:r>
      <w:proofErr w:type="spellEnd"/>
      <w:r w:rsidRPr="009A64C6">
        <w:t xml:space="preserve"> H</w:t>
      </w:r>
      <w:r w:rsidRPr="009A64C6">
        <w:rPr>
          <w:vertAlign w:val="subscript"/>
        </w:rPr>
        <w:t>3</w:t>
      </w:r>
      <w:r w:rsidRPr="009A64C6">
        <w:t>O</w:t>
      </w:r>
      <w:r w:rsidRPr="009A64C6">
        <w:rPr>
          <w:vertAlign w:val="superscript"/>
        </w:rPr>
        <w:t>+</w:t>
      </w:r>
      <w:r w:rsidRPr="009A64C6">
        <w:t xml:space="preserve"> kan ontstaan</w:t>
      </w:r>
      <w:r w:rsidRPr="009A64C6">
        <w:rPr>
          <w:rStyle w:val="Voetnootmarkering"/>
        </w:rPr>
        <w:footnoteReference w:id="1"/>
      </w:r>
      <w:r w:rsidRPr="009A64C6">
        <w:t xml:space="preserve">, is te verklaren met het gegeven dat </w:t>
      </w:r>
      <w:proofErr w:type="spellStart"/>
      <w:r w:rsidRPr="009A64C6">
        <w:t>oxyhemoglobine</w:t>
      </w:r>
      <w:proofErr w:type="spellEnd"/>
      <w:r w:rsidRPr="009A64C6">
        <w:t xml:space="preserve"> een </w:t>
      </w:r>
      <w:proofErr w:type="spellStart"/>
      <w:r w:rsidRPr="009A64C6">
        <w:t>meerwaardig</w:t>
      </w:r>
      <w:proofErr w:type="spellEnd"/>
      <w:r w:rsidRPr="009A64C6">
        <w:t xml:space="preserve"> zuur is.</w:t>
      </w:r>
    </w:p>
    <w:p w:rsidR="00333D13" w:rsidRPr="009D3655" w:rsidRDefault="00333D13" w:rsidP="00333D13">
      <w:pPr>
        <w:pStyle w:val="CSElijst"/>
        <w:numPr>
          <w:ilvl w:val="0"/>
          <w:numId w:val="7"/>
        </w:numPr>
        <w:ind w:left="0" w:hanging="567"/>
        <w:rPr>
          <w:lang w:val="nl-NL"/>
        </w:rPr>
      </w:pPr>
      <w:r w:rsidRPr="009D3655">
        <w:rPr>
          <w:lang w:val="nl-NL"/>
        </w:rPr>
        <w:t xml:space="preserve">Bereken welke waarde n (in </w:t>
      </w:r>
      <w:proofErr w:type="spellStart"/>
      <w:r w:rsidRPr="009D3655">
        <w:rPr>
          <w:lang w:val="nl-NL"/>
        </w:rPr>
        <w:t>H</w:t>
      </w:r>
      <w:r w:rsidRPr="009D3655">
        <w:rPr>
          <w:vertAlign w:val="subscript"/>
          <w:lang w:val="nl-NL"/>
        </w:rPr>
        <w:t>n</w:t>
      </w:r>
      <w:r w:rsidRPr="009D3655">
        <w:rPr>
          <w:lang w:val="nl-NL"/>
        </w:rPr>
        <w:t>HbOx</w:t>
      </w:r>
      <w:proofErr w:type="spellEnd"/>
      <w:r w:rsidRPr="009D3655">
        <w:rPr>
          <w:lang w:val="nl-NL"/>
        </w:rPr>
        <w:t xml:space="preserve">) volgens het resultaat van het bovenbeschreven experiment minstens moet hebben. Neem hierbij aan dat in een hemoglobineoplossing van pH = 7,4 van het </w:t>
      </w:r>
      <w:proofErr w:type="spellStart"/>
      <w:r w:rsidRPr="009D3655">
        <w:rPr>
          <w:lang w:val="nl-NL"/>
        </w:rPr>
        <w:t>H</w:t>
      </w:r>
      <w:r w:rsidRPr="009D3655">
        <w:rPr>
          <w:vertAlign w:val="subscript"/>
          <w:lang w:val="nl-NL"/>
        </w:rPr>
        <w:t>n</w:t>
      </w:r>
      <w:r w:rsidRPr="009D3655">
        <w:rPr>
          <w:lang w:val="nl-NL"/>
        </w:rPr>
        <w:t>Hb</w:t>
      </w:r>
      <w:proofErr w:type="spellEnd"/>
      <w:r w:rsidRPr="009D3655">
        <w:rPr>
          <w:lang w:val="nl-NL"/>
        </w:rPr>
        <w:t xml:space="preserve"> 55% als </w:t>
      </w:r>
      <w:proofErr w:type="spellStart"/>
      <w:r w:rsidRPr="009D3655">
        <w:rPr>
          <w:lang w:val="nl-NL"/>
        </w:rPr>
        <w:t>H</w:t>
      </w:r>
      <w:r w:rsidRPr="009D3655">
        <w:rPr>
          <w:vertAlign w:val="subscript"/>
          <w:lang w:val="nl-NL"/>
        </w:rPr>
        <w:t>n</w:t>
      </w:r>
      <w:proofErr w:type="spellEnd"/>
      <w:r w:rsidRPr="009A64C6">
        <w:rPr>
          <w:vertAlign w:val="subscript"/>
        </w:rPr>
        <w:sym w:font="Symbol" w:char="F02D"/>
      </w:r>
      <w:r w:rsidRPr="009D3655">
        <w:rPr>
          <w:vertAlign w:val="subscript"/>
          <w:lang w:val="nl-NL"/>
        </w:rPr>
        <w:t>1</w:t>
      </w:r>
      <w:r w:rsidRPr="009D3655">
        <w:rPr>
          <w:lang w:val="nl-NL"/>
        </w:rPr>
        <w:t>Hb</w:t>
      </w:r>
      <w:r w:rsidRPr="009A64C6">
        <w:rPr>
          <w:vertAlign w:val="superscript"/>
        </w:rPr>
        <w:sym w:font="Symbol" w:char="F02D"/>
      </w:r>
      <w:r w:rsidRPr="009D3655">
        <w:rPr>
          <w:lang w:val="nl-NL"/>
        </w:rPr>
        <w:t xml:space="preserve"> aanwezig is en 45% als </w:t>
      </w:r>
      <w:proofErr w:type="spellStart"/>
      <w:r w:rsidRPr="009D3655">
        <w:rPr>
          <w:lang w:val="nl-NL"/>
        </w:rPr>
        <w:t>H</w:t>
      </w:r>
      <w:r w:rsidRPr="009D3655">
        <w:rPr>
          <w:vertAlign w:val="subscript"/>
          <w:lang w:val="nl-NL"/>
        </w:rPr>
        <w:t>n</w:t>
      </w:r>
      <w:r w:rsidRPr="009D3655">
        <w:rPr>
          <w:lang w:val="nl-NL"/>
        </w:rPr>
        <w:t>Hb</w:t>
      </w:r>
      <w:proofErr w:type="spellEnd"/>
      <w:r w:rsidRPr="009D3655">
        <w:rPr>
          <w:lang w:val="nl-NL"/>
        </w:rPr>
        <w:t>.</w:t>
      </w:r>
    </w:p>
    <w:p w:rsidR="00333D13" w:rsidRPr="009A64C6" w:rsidRDefault="00333D13" w:rsidP="00333D13">
      <w:r w:rsidRPr="009A64C6">
        <w:t>Op grond van het resultaat van het boven beschreven experiment zou men verwachten dat ook in de rode bloedcellen in het lichaam [H</w:t>
      </w:r>
      <w:r w:rsidRPr="009A64C6">
        <w:rPr>
          <w:vertAlign w:val="subscript"/>
        </w:rPr>
        <w:t>3</w:t>
      </w:r>
      <w:r w:rsidRPr="009A64C6">
        <w:t>O</w:t>
      </w:r>
      <w:r w:rsidRPr="009A64C6">
        <w:rPr>
          <w:vertAlign w:val="superscript"/>
        </w:rPr>
        <w:t>+</w:t>
      </w:r>
      <w:r w:rsidRPr="009A64C6">
        <w:t>] zou stijgen als zuurstof wordt opgenomen.</w:t>
      </w:r>
    </w:p>
    <w:p w:rsidR="00333D13" w:rsidRPr="009A64C6" w:rsidRDefault="00333D13" w:rsidP="00333D13">
      <w:r w:rsidRPr="009A64C6">
        <w:t>In rode bloedcellen heerst echter ook het volgende evenwicht:</w:t>
      </w:r>
    </w:p>
    <w:p w:rsidR="00333D13" w:rsidRPr="009A64C6" w:rsidRDefault="00333D13" w:rsidP="00333D13">
      <w:pPr>
        <w:pStyle w:val="Vergelijking"/>
        <w:tabs>
          <w:tab w:val="left" w:pos="4253"/>
        </w:tabs>
        <w:rPr>
          <w:lang w:val="it-IT"/>
        </w:rPr>
      </w:pPr>
      <w:r w:rsidRPr="009A64C6">
        <w:rPr>
          <w:lang w:val="it-IT"/>
        </w:rPr>
        <w:t>H</w:t>
      </w:r>
      <w:r w:rsidRPr="009A64C6">
        <w:rPr>
          <w:vertAlign w:val="subscript"/>
          <w:lang w:val="it-IT"/>
        </w:rPr>
        <w:t>3</w:t>
      </w:r>
      <w:r w:rsidRPr="009A64C6">
        <w:rPr>
          <w:lang w:val="it-IT"/>
        </w:rPr>
        <w:t>O</w:t>
      </w:r>
      <w:r w:rsidRPr="009A64C6">
        <w:rPr>
          <w:vertAlign w:val="superscript"/>
          <w:lang w:val="it-IT"/>
        </w:rPr>
        <w:t>+</w:t>
      </w:r>
      <w:r w:rsidRPr="009A64C6">
        <w:rPr>
          <w:lang w:val="it-IT"/>
        </w:rPr>
        <w:t xml:space="preserve"> + HCO</w:t>
      </w:r>
      <w:r w:rsidRPr="009A64C6">
        <w:rPr>
          <w:vertAlign w:val="subscript"/>
          <w:lang w:val="it-IT"/>
        </w:rPr>
        <w:t>3</w:t>
      </w:r>
      <w:r w:rsidRPr="009A64C6">
        <w:rPr>
          <w:vertAlign w:val="superscript"/>
        </w:rPr>
        <w:sym w:font="Symbol" w:char="F02D"/>
      </w:r>
      <w:r w:rsidRPr="009A64C6">
        <w:rPr>
          <w:lang w:val="it-IT"/>
        </w:rPr>
        <w:t xml:space="preserve"> </w:t>
      </w:r>
      <w:r w:rsidRPr="0082001C">
        <w:rPr>
          <w:rFonts w:ascii="Cambria Math" w:hAnsi="Cambria Math"/>
          <w:lang w:val="it-IT"/>
        </w:rPr>
        <w:t>⇌</w:t>
      </w:r>
      <w:r w:rsidRPr="009A64C6">
        <w:rPr>
          <w:lang w:val="it-IT"/>
        </w:rPr>
        <w:t xml:space="preserve"> CO</w:t>
      </w:r>
      <w:r w:rsidRPr="009A64C6">
        <w:rPr>
          <w:vertAlign w:val="subscript"/>
          <w:lang w:val="it-IT"/>
        </w:rPr>
        <w:t>2</w:t>
      </w:r>
      <w:r w:rsidRPr="009A64C6">
        <w:rPr>
          <w:lang w:val="it-IT"/>
        </w:rPr>
        <w:t xml:space="preserve"> + 2 H</w:t>
      </w:r>
      <w:r w:rsidRPr="009A64C6">
        <w:rPr>
          <w:vertAlign w:val="subscript"/>
          <w:lang w:val="it-IT"/>
        </w:rPr>
        <w:t>2</w:t>
      </w:r>
      <w:r w:rsidRPr="009A64C6">
        <w:rPr>
          <w:lang w:val="it-IT"/>
        </w:rPr>
        <w:t>O</w:t>
      </w:r>
      <w:r w:rsidRPr="009A64C6">
        <w:rPr>
          <w:lang w:val="it-IT"/>
        </w:rPr>
        <w:tab/>
      </w:r>
      <w:r w:rsidRPr="00E104A2">
        <w:rPr>
          <w:b/>
          <w:i/>
          <w:sz w:val="18"/>
          <w:lang w:val="it-IT"/>
        </w:rPr>
        <w:t>(evenwicht D)</w:t>
      </w:r>
    </w:p>
    <w:p w:rsidR="00333D13" w:rsidRPr="009A64C6" w:rsidRDefault="00333D13" w:rsidP="00333D13">
      <w:r w:rsidRPr="009A64C6">
        <w:t xml:space="preserve">Dit evenwicht verschuift tijdens de zuurstofopname in de rode bloedcellen naar rechts en wel </w:t>
      </w:r>
      <w:r w:rsidRPr="009A64C6">
        <w:rPr>
          <w:iCs/>
        </w:rPr>
        <w:t>zó</w:t>
      </w:r>
      <w:r w:rsidRPr="009A64C6">
        <w:rPr>
          <w:i/>
          <w:iCs/>
        </w:rPr>
        <w:t xml:space="preserve"> </w:t>
      </w:r>
      <w:r w:rsidRPr="009A64C6">
        <w:t>dat de pH in de rode bloedcellen constant blijft. Men mag dan ook aannemen dat al het H</w:t>
      </w:r>
      <w:r w:rsidRPr="009A64C6">
        <w:rPr>
          <w:vertAlign w:val="subscript"/>
        </w:rPr>
        <w:t>3</w:t>
      </w:r>
      <w:r w:rsidRPr="009A64C6">
        <w:t>O</w:t>
      </w:r>
      <w:r w:rsidRPr="009A64C6">
        <w:rPr>
          <w:vertAlign w:val="superscript"/>
        </w:rPr>
        <w:t>+</w:t>
      </w:r>
      <w:r w:rsidRPr="009A64C6">
        <w:t xml:space="preserve"> dat tijdens de zuurstofopname wordt gevormd, via dit evenwicht wordt weggenomen. Het CO</w:t>
      </w:r>
      <w:r w:rsidRPr="009A64C6">
        <w:rPr>
          <w:vertAlign w:val="subscript"/>
        </w:rPr>
        <w:t>2</w:t>
      </w:r>
      <w:r w:rsidRPr="009A64C6">
        <w:t xml:space="preserve"> dat bij het naar rechts verschuiven van evenwicht D ontstaat, wordt afgegeven aan de longen.</w:t>
      </w:r>
    </w:p>
    <w:p w:rsidR="00333D13" w:rsidRPr="009A64C6" w:rsidRDefault="00333D13" w:rsidP="00333D13">
      <w:r w:rsidRPr="009A64C6">
        <w:t xml:space="preserve">Onder normale omstandigheden is de verhouding tussen het aantal </w:t>
      </w:r>
      <w:proofErr w:type="spellStart"/>
      <w:r w:rsidRPr="009A64C6">
        <w:t>mmol</w:t>
      </w:r>
      <w:proofErr w:type="spellEnd"/>
      <w:r w:rsidRPr="009A64C6">
        <w:t xml:space="preserve"> CO</w:t>
      </w:r>
      <w:r w:rsidRPr="009A64C6">
        <w:rPr>
          <w:vertAlign w:val="subscript"/>
        </w:rPr>
        <w:t>2</w:t>
      </w:r>
      <w:r w:rsidRPr="009A64C6">
        <w:t xml:space="preserve"> dat wordt afgegeven aan de longen en het aantal </w:t>
      </w:r>
      <w:proofErr w:type="spellStart"/>
      <w:r w:rsidRPr="009A64C6">
        <w:t>mmol</w:t>
      </w:r>
      <w:proofErr w:type="spellEnd"/>
      <w:r w:rsidRPr="009A64C6">
        <w:t xml:space="preserve"> O</w:t>
      </w:r>
      <w:r w:rsidRPr="009A64C6">
        <w:rPr>
          <w:vertAlign w:val="subscript"/>
        </w:rPr>
        <w:t>2</w:t>
      </w:r>
      <w:r w:rsidRPr="009A64C6">
        <w:t xml:space="preserve"> dat in dezelfde tijd wordt opgenomen door de rode bloedcellen 4</w:t>
      </w:r>
      <w:r>
        <w:t> </w:t>
      </w:r>
      <w:r w:rsidRPr="009A64C6">
        <w:t>:</w:t>
      </w:r>
      <w:r>
        <w:t> </w:t>
      </w:r>
      <w:r w:rsidRPr="009A64C6">
        <w:t>5.</w:t>
      </w:r>
    </w:p>
    <w:p w:rsidR="00333D13" w:rsidRPr="009A64C6" w:rsidRDefault="00333D13" w:rsidP="00333D13">
      <w:r w:rsidRPr="009A64C6">
        <w:t>Niet alle CO</w:t>
      </w:r>
      <w:r w:rsidRPr="009A64C6">
        <w:rPr>
          <w:vertAlign w:val="subscript"/>
        </w:rPr>
        <w:t>2</w:t>
      </w:r>
      <w:r w:rsidRPr="009A64C6">
        <w:t xml:space="preserve"> dat aan de longen wordt afgegeven, is ontstaan door het naar rechts verschuiven van evenwicht D in de rode bloedcellen.</w:t>
      </w:r>
    </w:p>
    <w:p w:rsidR="00333D13" w:rsidRPr="009D3655" w:rsidRDefault="00333D13" w:rsidP="00333D13">
      <w:pPr>
        <w:pStyle w:val="CSElijst"/>
        <w:numPr>
          <w:ilvl w:val="0"/>
          <w:numId w:val="7"/>
        </w:numPr>
        <w:ind w:left="0" w:hanging="567"/>
        <w:rPr>
          <w:lang w:val="nl-NL"/>
        </w:rPr>
      </w:pPr>
      <w:r w:rsidRPr="009D3655">
        <w:rPr>
          <w:lang w:val="nl-NL"/>
        </w:rPr>
        <w:t>Bereken welk deel van het aan de longen afgegeven CO</w:t>
      </w:r>
      <w:r w:rsidRPr="009D3655">
        <w:rPr>
          <w:vertAlign w:val="subscript"/>
          <w:lang w:val="nl-NL"/>
        </w:rPr>
        <w:t>2</w:t>
      </w:r>
      <w:r w:rsidRPr="009D3655">
        <w:rPr>
          <w:lang w:val="nl-NL"/>
        </w:rPr>
        <w:t xml:space="preserve"> ontstaan is doordat evenwicht D in de rode bloedcellen naar rechts is verschoven.</w:t>
      </w:r>
    </w:p>
    <w:p w:rsidR="00333D13" w:rsidRPr="009A64C6" w:rsidRDefault="00333D13" w:rsidP="00333D13">
      <w:r w:rsidRPr="009A64C6">
        <w:t xml:space="preserve">Neem ook hierbij aan dat per opgelost </w:t>
      </w:r>
      <w:proofErr w:type="spellStart"/>
      <w:r w:rsidRPr="009A64C6">
        <w:t>oxyhemoglobinedeeltje</w:t>
      </w:r>
      <w:proofErr w:type="spellEnd"/>
      <w:r w:rsidRPr="009A64C6">
        <w:t xml:space="preserve"> telkens 4 moleculen zuurstof zijn gebonden.</w:t>
      </w:r>
    </w:p>
    <w:p w:rsidR="00333D13" w:rsidRPr="009A64C6" w:rsidRDefault="00333D13" w:rsidP="00333D13">
      <w:pPr>
        <w:pStyle w:val="Kop2"/>
        <w:sectPr w:rsidR="00333D13" w:rsidRPr="009A64C6" w:rsidSect="00333D13">
          <w:footerReference w:type="default" r:id="rId43"/>
          <w:pgSz w:w="11904" w:h="16843" w:code="9"/>
          <w:pgMar w:top="1417" w:right="1417" w:bottom="1417" w:left="1417" w:header="708" w:footer="708" w:gutter="0"/>
          <w:cols w:space="708"/>
          <w:docGrid w:linePitch="360"/>
        </w:sectPr>
      </w:pPr>
    </w:p>
    <w:p w:rsidR="00BC18B7" w:rsidRPr="00333D13" w:rsidRDefault="00BC18B7" w:rsidP="006B6930">
      <w:pPr>
        <w:kinsoku w:val="0"/>
        <w:overflowPunct w:val="0"/>
        <w:textAlignment w:val="baseline"/>
      </w:pPr>
      <w:bookmarkStart w:id="9" w:name="_GoBack"/>
      <w:bookmarkEnd w:id="9"/>
    </w:p>
    <w:sectPr w:rsidR="00BC18B7" w:rsidRPr="00333D13" w:rsidSect="001A2417">
      <w:footerReference w:type="default" r:id="rId44"/>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40" w:rsidRDefault="00105B40" w:rsidP="00333D13">
      <w:r>
        <w:separator/>
      </w:r>
    </w:p>
  </w:endnote>
  <w:endnote w:type="continuationSeparator" w:id="0">
    <w:p w:rsidR="00105B40" w:rsidRDefault="00105B40" w:rsidP="0033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130473"/>
      <w:docPartObj>
        <w:docPartGallery w:val="Page Numbers (Bottom of Page)"/>
        <w:docPartUnique/>
      </w:docPartObj>
    </w:sdtPr>
    <w:sdtEndPr/>
    <w:sdtContent>
      <w:p w:rsidR="00333D13" w:rsidRPr="000E3F0C" w:rsidRDefault="00333D13" w:rsidP="00D965B5">
        <w:pPr>
          <w:pStyle w:val="Voettekst"/>
        </w:pPr>
        <w:proofErr w:type="spellStart"/>
        <w:r w:rsidRPr="000E3F0C">
          <w:t>Sk</w:t>
        </w:r>
        <w:proofErr w:type="spellEnd"/>
        <w:r w:rsidRPr="000E3F0C">
          <w:t>-VWO 1987-I</w:t>
        </w:r>
        <w:r>
          <w:t>I</w:t>
        </w:r>
        <w:r w:rsidRPr="00D076A7">
          <w:t> </w:t>
        </w:r>
        <w:proofErr w:type="spellStart"/>
        <w:r>
          <w:t>opgaven</w:t>
        </w:r>
        <w:r w:rsidRPr="000E3F0C">
          <w:t>_PdG</w:t>
        </w:r>
        <w:proofErr w:type="spellEnd"/>
        <w:r w:rsidRPr="000E3F0C">
          <w:t>, juli 2017</w:t>
        </w:r>
        <w:r w:rsidRPr="000E3F0C">
          <w:tab/>
        </w:r>
        <w:r>
          <w:fldChar w:fldCharType="begin"/>
        </w:r>
        <w:r w:rsidRPr="000E3F0C">
          <w:instrText>PAGE   \* MERGEFORMAT</w:instrText>
        </w:r>
        <w:r>
          <w:fldChar w:fldCharType="separate"/>
        </w:r>
        <w:r w:rsidR="006B6930">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916167"/>
      <w:docPartObj>
        <w:docPartGallery w:val="Page Numbers (Bottom of Page)"/>
        <w:docPartUnique/>
      </w:docPartObj>
    </w:sdtPr>
    <w:sdtEndPr/>
    <w:sdtContent>
      <w:p w:rsidR="001A2417" w:rsidRPr="000E3F0C" w:rsidRDefault="001A2417" w:rsidP="00D965B5">
        <w:pPr>
          <w:pStyle w:val="Voettekst"/>
        </w:pPr>
        <w:proofErr w:type="spellStart"/>
        <w:r w:rsidRPr="000E3F0C">
          <w:t>Sk</w:t>
        </w:r>
        <w:proofErr w:type="spellEnd"/>
        <w:r w:rsidRPr="000E3F0C">
          <w:t>-VWO 1987-I</w:t>
        </w:r>
        <w:r>
          <w:t>I</w:t>
        </w:r>
        <w:r w:rsidRPr="00D076A7">
          <w:t> </w:t>
        </w:r>
        <w:proofErr w:type="spellStart"/>
        <w:r>
          <w:t>uitwerkingen</w:t>
        </w:r>
        <w:r w:rsidRPr="000E3F0C">
          <w:t>_PdG</w:t>
        </w:r>
        <w:proofErr w:type="spellEnd"/>
        <w:r w:rsidRPr="000E3F0C">
          <w:t>, juli 2017</w:t>
        </w:r>
        <w:r w:rsidRPr="000E3F0C">
          <w:tab/>
        </w:r>
        <w:r>
          <w:fldChar w:fldCharType="begin"/>
        </w:r>
        <w:r w:rsidRPr="000E3F0C">
          <w:instrText>PAGE   \* MERGEFORMAT</w:instrText>
        </w:r>
        <w:r>
          <w:fldChar w:fldCharType="separate"/>
        </w:r>
        <w:r w:rsidR="006B693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40" w:rsidRDefault="00105B40" w:rsidP="00333D13">
      <w:r>
        <w:separator/>
      </w:r>
    </w:p>
  </w:footnote>
  <w:footnote w:type="continuationSeparator" w:id="0">
    <w:p w:rsidR="00105B40" w:rsidRDefault="00105B40" w:rsidP="00333D13">
      <w:r>
        <w:continuationSeparator/>
      </w:r>
    </w:p>
  </w:footnote>
  <w:footnote w:id="1">
    <w:p w:rsidR="00333D13" w:rsidRDefault="00333D13" w:rsidP="00333D13">
      <w:pPr>
        <w:pStyle w:val="Voetnoottekst"/>
      </w:pPr>
      <w:r w:rsidRPr="00371BC8">
        <w:rPr>
          <w:rStyle w:val="Voetnootmarkering"/>
        </w:rPr>
        <w:footnoteRef/>
      </w:r>
      <w:r>
        <w:t xml:space="preserve"> </w:t>
      </w:r>
      <w:r w:rsidRPr="007F5F22">
        <w:t xml:space="preserve">Het </w:t>
      </w:r>
      <w:r>
        <w:t>'</w:t>
      </w:r>
      <w:r w:rsidRPr="007F5F22">
        <w:t>ontstaan van H</w:t>
      </w:r>
      <w:r w:rsidRPr="009F5B54">
        <w:rPr>
          <w:vertAlign w:val="subscript"/>
        </w:rPr>
        <w:t>3</w:t>
      </w:r>
      <w:r>
        <w:t>O</w:t>
      </w:r>
      <w:r w:rsidRPr="009F5B54">
        <w:rPr>
          <w:vertAlign w:val="superscript"/>
        </w:rPr>
        <w:t>+</w:t>
      </w:r>
      <w:r w:rsidRPr="009F5B54">
        <w:t>'</w:t>
      </w:r>
      <w:r w:rsidRPr="007F5F22">
        <w:t xml:space="preserve"> moet hier niet letterlijk genomen worden. Om de waarde pH = 7,4 te kunnen bereiken, moet voor het sterkere zuur </w:t>
      </w:r>
      <w:proofErr w:type="spellStart"/>
      <w:r w:rsidRPr="007F5F22">
        <w:t>oxyhemoglobine</w:t>
      </w:r>
      <w:proofErr w:type="spellEnd"/>
      <w:r w:rsidRPr="007F5F22">
        <w:t xml:space="preserve"> 2,8 </w:t>
      </w:r>
      <w:proofErr w:type="spellStart"/>
      <w:r w:rsidRPr="007F5F22">
        <w:t>mmol</w:t>
      </w:r>
      <w:proofErr w:type="spellEnd"/>
      <w:r w:rsidRPr="007F5F22">
        <w:t xml:space="preserve"> OH</w:t>
      </w:r>
      <w:r>
        <w:rPr>
          <w:vertAlign w:val="superscript"/>
        </w:rPr>
        <w:sym w:font="Symbol" w:char="F02D"/>
      </w:r>
      <w:r w:rsidRPr="007F5F22">
        <w:t xml:space="preserve"> meer worden toegevoegd dan voor het zwakkere zuur hemoglobine vereist </w:t>
      </w:r>
      <w:r w:rsidRPr="003D63EA">
        <w:t>is</w:t>
      </w:r>
      <w:r w:rsidRPr="007F5F22">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9439"/>
    <w:multiLevelType w:val="singleLevel"/>
    <w:tmpl w:val="07C2D7DC"/>
    <w:lvl w:ilvl="0">
      <w:start w:val="1"/>
      <w:numFmt w:val="upperRoman"/>
      <w:lvlText w:val="%1."/>
      <w:lvlJc w:val="left"/>
      <w:pPr>
        <w:tabs>
          <w:tab w:val="num" w:pos="360"/>
        </w:tabs>
        <w:ind w:left="0"/>
      </w:pPr>
      <w:rPr>
        <w:rFonts w:ascii="Times New Roman" w:hAnsi="Times New Roman" w:cs="Times New Roman" w:hint="default"/>
        <w:snapToGrid/>
        <w:spacing w:val="31"/>
        <w:sz w:val="22"/>
        <w:szCs w:val="22"/>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4CD94D"/>
    <w:multiLevelType w:val="singleLevel"/>
    <w:tmpl w:val="1283F3C4"/>
    <w:lvl w:ilvl="0">
      <w:numFmt w:val="bullet"/>
      <w:lvlText w:val="—"/>
      <w:lvlJc w:val="left"/>
      <w:pPr>
        <w:tabs>
          <w:tab w:val="num" w:pos="576"/>
        </w:tabs>
        <w:ind w:left="576" w:hanging="216"/>
      </w:pPr>
      <w:rPr>
        <w:rFonts w:ascii="Arial" w:hAnsi="Arial" w:cs="Arial"/>
        <w:snapToGrid/>
        <w:spacing w:val="7"/>
        <w:sz w:val="17"/>
        <w:szCs w:val="17"/>
      </w:rPr>
    </w:lvl>
  </w:abstractNum>
  <w:abstractNum w:abstractNumId="5" w15:restartNumberingAfterBreak="0">
    <w:nsid w:val="06632B56"/>
    <w:multiLevelType w:val="hybridMultilevel"/>
    <w:tmpl w:val="BFAEE6CE"/>
    <w:lvl w:ilvl="0" w:tplc="F3B2B33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7" w15:restartNumberingAfterBreak="0">
    <w:nsid w:val="0EC976F2"/>
    <w:multiLevelType w:val="hybridMultilevel"/>
    <w:tmpl w:val="EB9EBB52"/>
    <w:lvl w:ilvl="0" w:tplc="04130013">
      <w:start w:val="1"/>
      <w:numFmt w:val="upperRoman"/>
      <w:lvlText w:val="%1."/>
      <w:lvlJc w:val="right"/>
      <w:pPr>
        <w:ind w:left="-207"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4E5281"/>
    <w:multiLevelType w:val="hybridMultilevel"/>
    <w:tmpl w:val="259415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006619"/>
    <w:multiLevelType w:val="singleLevel"/>
    <w:tmpl w:val="6F92CA6A"/>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12" w15:restartNumberingAfterBreak="0">
    <w:nsid w:val="403441C0"/>
    <w:multiLevelType w:val="hybridMultilevel"/>
    <w:tmpl w:val="6B4A6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4" w15:restartNumberingAfterBreak="0">
    <w:nsid w:val="50924128"/>
    <w:multiLevelType w:val="hybridMultilevel"/>
    <w:tmpl w:val="4B32301C"/>
    <w:lvl w:ilvl="0" w:tplc="2842D552">
      <w:start w:val="1"/>
      <w:numFmt w:val="upperRoman"/>
      <w:lvlText w:val="%1."/>
      <w:lvlJc w:val="left"/>
      <w:pPr>
        <w:ind w:left="1008" w:hanging="720"/>
      </w:pPr>
      <w:rPr>
        <w:rFonts w:hint="default"/>
      </w:rPr>
    </w:lvl>
    <w:lvl w:ilvl="1" w:tplc="04130019" w:tentative="1">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15" w15:restartNumberingAfterBreak="0">
    <w:nsid w:val="53982937"/>
    <w:multiLevelType w:val="hybridMultilevel"/>
    <w:tmpl w:val="5AB2D8DE"/>
    <w:lvl w:ilvl="0" w:tplc="90DE3DF2">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6"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7"/>
  </w:num>
  <w:num w:numId="8">
    <w:abstractNumId w:val="17"/>
  </w:num>
  <w:num w:numId="9">
    <w:abstractNumId w:val="17"/>
  </w:num>
  <w:num w:numId="10">
    <w:abstractNumId w:val="17"/>
  </w:num>
  <w:num w:numId="11">
    <w:abstractNumId w:val="17"/>
  </w:num>
  <w:num w:numId="12">
    <w:abstractNumId w:val="6"/>
  </w:num>
  <w:num w:numId="13">
    <w:abstractNumId w:val="16"/>
  </w:num>
  <w:num w:numId="14">
    <w:abstractNumId w:val="6"/>
  </w:num>
  <w:num w:numId="15">
    <w:abstractNumId w:val="1"/>
  </w:num>
  <w:num w:numId="16">
    <w:abstractNumId w:val="13"/>
  </w:num>
  <w:num w:numId="17">
    <w:abstractNumId w:val="10"/>
  </w:num>
  <w:num w:numId="18">
    <w:abstractNumId w:val="15"/>
  </w:num>
  <w:num w:numId="19">
    <w:abstractNumId w:val="17"/>
    <w:lvlOverride w:ilvl="0">
      <w:startOverride w:val="1"/>
    </w:lvlOverride>
  </w:num>
  <w:num w:numId="20">
    <w:abstractNumId w:val="9"/>
  </w:num>
  <w:num w:numId="21">
    <w:abstractNumId w:val="14"/>
  </w:num>
  <w:num w:numId="22">
    <w:abstractNumId w:val="17"/>
    <w:lvlOverride w:ilvl="0">
      <w:startOverride w:val="1"/>
    </w:lvlOverride>
  </w:num>
  <w:num w:numId="23">
    <w:abstractNumId w:val="5"/>
  </w:num>
  <w:num w:numId="24">
    <w:abstractNumId w:val="12"/>
  </w:num>
  <w:num w:numId="25">
    <w:abstractNumId w:val="17"/>
    <w:lvlOverride w:ilvl="0">
      <w:startOverride w:val="1"/>
    </w:lvlOverride>
  </w:num>
  <w:num w:numId="26">
    <w:abstractNumId w:val="11"/>
  </w:num>
  <w:num w:numId="27">
    <w:abstractNumId w:val="7"/>
  </w:num>
  <w:num w:numId="28">
    <w:abstractNumId w:val="4"/>
  </w:num>
  <w:num w:numId="29">
    <w:abstractNumId w:val="0"/>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7"/>
    <w:lvlOverride w:ilvl="0">
      <w:startOverride w:val="1"/>
    </w:lvlOverride>
  </w:num>
  <w:num w:numId="43">
    <w:abstractNumId w:val="17"/>
    <w:lvlOverride w:ilvl="0">
      <w:startOverride w:val="1"/>
    </w:lvlOverride>
  </w:num>
  <w:num w:numId="44">
    <w:abstractNumId w:val="17"/>
    <w:lvlOverride w:ilvl="0">
      <w:startOverride w:val="1"/>
    </w:lvlOverride>
  </w:num>
  <w:num w:numId="45">
    <w:abstractNumId w:val="17"/>
    <w:lvlOverride w:ilvl="0">
      <w:startOverride w:val="1"/>
    </w:lvlOverride>
  </w:num>
  <w:num w:numId="4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13"/>
    <w:rsid w:val="000016CD"/>
    <w:rsid w:val="00027881"/>
    <w:rsid w:val="00095AFC"/>
    <w:rsid w:val="000C024B"/>
    <w:rsid w:val="00101CA6"/>
    <w:rsid w:val="00105B40"/>
    <w:rsid w:val="001A2417"/>
    <w:rsid w:val="002B24C5"/>
    <w:rsid w:val="00300992"/>
    <w:rsid w:val="00331832"/>
    <w:rsid w:val="00333D13"/>
    <w:rsid w:val="0040277F"/>
    <w:rsid w:val="00407D6E"/>
    <w:rsid w:val="00443364"/>
    <w:rsid w:val="004A0569"/>
    <w:rsid w:val="005B4D14"/>
    <w:rsid w:val="00672ACD"/>
    <w:rsid w:val="006B6930"/>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104A2"/>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5:chartTrackingRefBased/>
  <w15:docId w15:val="{08D47A85-07D8-4D46-8446-27482267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3D13"/>
  </w:style>
  <w:style w:type="paragraph" w:styleId="Kop1">
    <w:name w:val="heading 1"/>
    <w:basedOn w:val="Standaard"/>
    <w:next w:val="Standaard"/>
    <w:link w:val="Kop1Char"/>
    <w:qFormat/>
    <w:rsid w:val="00333D13"/>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333D13"/>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33D13"/>
    <w:rPr>
      <w:rFonts w:ascii="Arial" w:eastAsia="Times New Roman" w:hAnsi="Arial"/>
      <w:b/>
      <w:sz w:val="28"/>
      <w:szCs w:val="24"/>
      <w:lang w:eastAsia="nl-NL"/>
    </w:rPr>
  </w:style>
  <w:style w:type="character" w:customStyle="1" w:styleId="Kop2Char">
    <w:name w:val="Kop 2 Char"/>
    <w:basedOn w:val="Standaardalinea-lettertype"/>
    <w:link w:val="Kop2"/>
    <w:rsid w:val="00333D13"/>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333D13"/>
  </w:style>
  <w:style w:type="character" w:customStyle="1" w:styleId="VraagChar">
    <w:name w:val="Vraag Char"/>
    <w:basedOn w:val="Standaardalinea-lettertype"/>
    <w:link w:val="Vraag"/>
    <w:rsid w:val="00333D13"/>
    <w:rPr>
      <w:spacing w:val="4"/>
    </w:rPr>
  </w:style>
  <w:style w:type="character" w:customStyle="1" w:styleId="InterlinieChar">
    <w:name w:val="Interlinie Char"/>
    <w:basedOn w:val="Standaardalinea-lettertype"/>
    <w:link w:val="Interlinie"/>
    <w:rsid w:val="00333D13"/>
  </w:style>
  <w:style w:type="paragraph" w:styleId="Voetnoottekst">
    <w:name w:val="footnote text"/>
    <w:basedOn w:val="Standaard"/>
    <w:link w:val="VoetnoottekstChar"/>
    <w:semiHidden/>
    <w:unhideWhenUsed/>
    <w:rsid w:val="00333D13"/>
    <w:rPr>
      <w:sz w:val="20"/>
      <w:szCs w:val="20"/>
    </w:rPr>
  </w:style>
  <w:style w:type="character" w:customStyle="1" w:styleId="VoetnoottekstChar">
    <w:name w:val="Voetnoottekst Char"/>
    <w:basedOn w:val="Standaardalinea-lettertype"/>
    <w:link w:val="Voetnoottekst"/>
    <w:semiHidden/>
    <w:rsid w:val="00333D13"/>
    <w:rPr>
      <w:sz w:val="20"/>
      <w:szCs w:val="20"/>
    </w:rPr>
  </w:style>
  <w:style w:type="paragraph" w:customStyle="1" w:styleId="Deelvraag">
    <w:name w:val="Deelvraag"/>
    <w:basedOn w:val="Standaard"/>
    <w:rsid w:val="00333D13"/>
    <w:pPr>
      <w:numPr>
        <w:numId w:val="18"/>
      </w:numPr>
      <w:autoSpaceDE w:val="0"/>
      <w:autoSpaceDN w:val="0"/>
      <w:adjustRightInd w:val="0"/>
    </w:pPr>
    <w:rPr>
      <w:rFonts w:eastAsia="Times New Roman"/>
      <w:lang w:eastAsia="nl-NL"/>
    </w:rPr>
  </w:style>
  <w:style w:type="character" w:styleId="Tekstvantijdelijkeaanduiding">
    <w:name w:val="Placeholder Text"/>
    <w:basedOn w:val="Standaardalinea-lettertype"/>
    <w:uiPriority w:val="99"/>
    <w:semiHidden/>
    <w:rsid w:val="00333D13"/>
    <w:rPr>
      <w:color w:val="808080"/>
    </w:rPr>
  </w:style>
  <w:style w:type="table" w:styleId="Tabelraster">
    <w:name w:val="Table Grid"/>
    <w:basedOn w:val="Standaardtabel"/>
    <w:uiPriority w:val="39"/>
    <w:rsid w:val="00333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333D13"/>
    <w:rPr>
      <w:vertAlign w:val="superscript"/>
    </w:rPr>
  </w:style>
  <w:style w:type="paragraph" w:styleId="Koptekst">
    <w:name w:val="header"/>
    <w:basedOn w:val="Standaard"/>
    <w:link w:val="KoptekstChar"/>
    <w:unhideWhenUsed/>
    <w:rsid w:val="00333D13"/>
    <w:pPr>
      <w:tabs>
        <w:tab w:val="center" w:pos="4536"/>
        <w:tab w:val="right" w:pos="9072"/>
      </w:tabs>
    </w:pPr>
  </w:style>
  <w:style w:type="character" w:customStyle="1" w:styleId="KoptekstChar">
    <w:name w:val="Koptekst Char"/>
    <w:basedOn w:val="Standaardalinea-lettertype"/>
    <w:link w:val="Koptekst"/>
    <w:rsid w:val="00333D13"/>
  </w:style>
  <w:style w:type="paragraph" w:customStyle="1" w:styleId="opgave">
    <w:name w:val="opgave"/>
    <w:basedOn w:val="Standaard"/>
    <w:next w:val="Standaard"/>
    <w:rsid w:val="00333D13"/>
    <w:pPr>
      <w:keepNext/>
      <w:numPr>
        <w:numId w:val="26"/>
      </w:numPr>
      <w:tabs>
        <w:tab w:val="clear" w:pos="903"/>
        <w:tab w:val="num" w:pos="1191"/>
      </w:tabs>
      <w:autoSpaceDE w:val="0"/>
      <w:autoSpaceDN w:val="0"/>
      <w:adjustRightInd w:val="0"/>
      <w:spacing w:before="240" w:after="120" w:line="288" w:lineRule="auto"/>
      <w:ind w:left="1191" w:hanging="902"/>
      <w:outlineLvl w:val="0"/>
    </w:pPr>
    <w:rPr>
      <w:rFonts w:eastAsia="Times New Roman"/>
      <w:b/>
      <w:sz w:val="28"/>
      <w:lang w:eastAsia="nl-NL"/>
    </w:rPr>
  </w:style>
  <w:style w:type="paragraph" w:customStyle="1" w:styleId="Reactievergelijking">
    <w:name w:val="Reactievergelijking"/>
    <w:basedOn w:val="Standaard"/>
    <w:rsid w:val="00333D13"/>
    <w:pPr>
      <w:spacing w:before="60" w:after="60"/>
    </w:pPr>
    <w:rPr>
      <w:rFonts w:eastAsia="Times New Roman"/>
      <w:lang w:val="en-US" w:eastAsia="nl-NL"/>
    </w:rPr>
  </w:style>
  <w:style w:type="paragraph" w:customStyle="1" w:styleId="OpmaakprofielVet">
    <w:name w:val="Opmaakprofiel Vet"/>
    <w:basedOn w:val="Standaard"/>
    <w:autoRedefine/>
    <w:rsid w:val="00333D13"/>
    <w:pPr>
      <w:spacing w:before="120" w:after="120"/>
    </w:pPr>
    <w:rPr>
      <w:rFonts w:eastAsia="Times New Roman"/>
      <w:b/>
      <w:bCs/>
      <w:szCs w:val="24"/>
      <w:lang w:eastAsia="nl-NL"/>
    </w:rPr>
  </w:style>
  <w:style w:type="paragraph" w:customStyle="1" w:styleId="Bijschrift1">
    <w:name w:val="Bijschrift1"/>
    <w:basedOn w:val="Standaard"/>
    <w:rsid w:val="00333D13"/>
    <w:rPr>
      <w:rFonts w:eastAsia="Times New Roman"/>
      <w:b/>
      <w:sz w:val="16"/>
      <w:szCs w:val="16"/>
      <w:lang w:eastAsia="nl-NL"/>
    </w:rPr>
  </w:style>
  <w:style w:type="paragraph" w:styleId="Bijschrift">
    <w:name w:val="caption"/>
    <w:basedOn w:val="Standaard"/>
    <w:next w:val="Standaard"/>
    <w:qFormat/>
    <w:rsid w:val="00333D13"/>
    <w:pPr>
      <w:spacing w:before="120"/>
    </w:pPr>
    <w:rPr>
      <w:rFonts w:eastAsia="Times New Roman"/>
      <w:b/>
      <w:bCs/>
      <w:i/>
      <w:sz w:val="18"/>
      <w:szCs w:val="20"/>
      <w:lang w:eastAsia="nl-NL"/>
    </w:rPr>
  </w:style>
  <w:style w:type="paragraph" w:customStyle="1" w:styleId="UitvullenLinks0cmVerkeerd-om175cm">
    <w:name w:val="Uitvullen Links:  0 cm Verkeerd-om:  175 cm"/>
    <w:basedOn w:val="Standaard"/>
    <w:next w:val="Standaard"/>
    <w:rsid w:val="00333D13"/>
    <w:pPr>
      <w:ind w:left="993" w:hanging="993"/>
    </w:pPr>
    <w:rPr>
      <w:rFonts w:eastAsia="Times New Roman"/>
      <w:szCs w:val="20"/>
      <w:lang w:eastAsia="nl-NL"/>
    </w:rPr>
  </w:style>
  <w:style w:type="character" w:styleId="Paginanummer">
    <w:name w:val="page number"/>
    <w:basedOn w:val="Standaardalinea-lettertype"/>
    <w:rsid w:val="00333D13"/>
  </w:style>
  <w:style w:type="paragraph" w:customStyle="1" w:styleId="Vrgnr1">
    <w:name w:val="Vrgnr1"/>
    <w:basedOn w:val="CSElijst"/>
    <w:rsid w:val="00333D13"/>
    <w:pPr>
      <w:numPr>
        <w:numId w:val="0"/>
      </w:numPr>
      <w:ind w:hanging="567"/>
    </w:pPr>
    <w:rPr>
      <w:lang w:val="en-US"/>
    </w:rPr>
  </w:style>
  <w:style w:type="paragraph" w:customStyle="1" w:styleId="OpmaakprofielVraagLinks-1cmVerkeerd-om1cm">
    <w:name w:val="Opmaakprofiel Vraag + Links:  -1 cm Verkeerd-om:  1 cm"/>
    <w:basedOn w:val="Standaard"/>
    <w:rsid w:val="00333D13"/>
    <w:pPr>
      <w:keepNext/>
      <w:tabs>
        <w:tab w:val="num" w:pos="-207"/>
      </w:tabs>
      <w:spacing w:before="120" w:after="120"/>
      <w:ind w:hanging="567"/>
    </w:pPr>
    <w:rPr>
      <w:rFonts w:eastAsia="Times New Roman"/>
      <w:szCs w:val="20"/>
      <w:lang w:eastAsia="nl-NL"/>
    </w:rPr>
  </w:style>
  <w:style w:type="paragraph" w:styleId="Inhopg1">
    <w:name w:val="toc 1"/>
    <w:basedOn w:val="Standaard"/>
    <w:next w:val="Standaard"/>
    <w:autoRedefine/>
    <w:uiPriority w:val="39"/>
    <w:rsid w:val="00333D13"/>
    <w:rPr>
      <w:rFonts w:eastAsia="Times New Roman"/>
      <w:szCs w:val="24"/>
      <w:lang w:eastAsia="nl-NL"/>
    </w:rPr>
  </w:style>
  <w:style w:type="character" w:styleId="Hyperlink">
    <w:name w:val="Hyperlink"/>
    <w:basedOn w:val="Standaardalinea-lettertype"/>
    <w:uiPriority w:val="99"/>
    <w:rsid w:val="00333D13"/>
    <w:rPr>
      <w:color w:val="0000FF"/>
      <w:u w:val="single"/>
    </w:rPr>
  </w:style>
  <w:style w:type="paragraph" w:customStyle="1" w:styleId="Int17">
    <w:name w:val="Int+17"/>
    <w:basedOn w:val="Interlinie"/>
    <w:rsid w:val="00333D13"/>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333D13"/>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customStyle="1" w:styleId="Vrgnr">
    <w:name w:val="Vrgnr"/>
    <w:basedOn w:val="Standaard"/>
    <w:autoRedefine/>
    <w:rsid w:val="00333D13"/>
    <w:pPr>
      <w:widowControl w:val="0"/>
      <w:tabs>
        <w:tab w:val="num" w:pos="0"/>
      </w:tabs>
      <w:ind w:hanging="426"/>
    </w:pPr>
    <w:rPr>
      <w:rFonts w:eastAsia="Times New Roman"/>
      <w:snapToGrid w:val="0"/>
      <w:sz w:val="24"/>
      <w:szCs w:val="20"/>
      <w:lang w:eastAsia="nl-NL"/>
    </w:rPr>
  </w:style>
  <w:style w:type="paragraph" w:styleId="Kopvaninhoudsopgave">
    <w:name w:val="TOC Heading"/>
    <w:basedOn w:val="Kop1"/>
    <w:next w:val="Standaard"/>
    <w:uiPriority w:val="39"/>
    <w:unhideWhenUsed/>
    <w:qFormat/>
    <w:rsid w:val="00333D13"/>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333D13"/>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333D13"/>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33D13"/>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333D13"/>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333D13"/>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33D13"/>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33D13"/>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33D13"/>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333D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2917</Words>
  <Characters>16044</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2018-01-21T21:52:00Z</dcterms:created>
  <dcterms:modified xsi:type="dcterms:W3CDTF">2018-01-21T21:52:00Z</dcterms:modified>
</cp:coreProperties>
</file>