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D0A" w:rsidRPr="007D12F1" w:rsidRDefault="00677D0A" w:rsidP="00677D0A">
      <w:bookmarkStart w:id="0" w:name="_Toc151212581"/>
      <w:bookmarkStart w:id="1" w:name="_Toc152679729"/>
      <w:bookmarkStart w:id="2" w:name="_GoBack"/>
      <w:bookmarkEnd w:id="2"/>
      <w:r w:rsidRPr="007D12F1">
        <w:t>EXAMEN SCHEIKUNDE VWO 19</w:t>
      </w:r>
      <w:r>
        <w:t>88, TWEEDE</w:t>
      </w:r>
      <w:r w:rsidRPr="007D12F1">
        <w:t xml:space="preserve"> TIJDVAK</w:t>
      </w:r>
      <w:r>
        <w:t>, uitwerkingen</w:t>
      </w:r>
    </w:p>
    <w:bookmarkStart w:id="3" w:name="_Toc490835660"/>
    <w:p w:rsidR="00677D0A" w:rsidRPr="00232DDB" w:rsidRDefault="00677D0A" w:rsidP="00677D0A">
      <w:pPr>
        <w:pStyle w:val="Kop2"/>
      </w:pPr>
      <w:r w:rsidRPr="0018005E">
        <w:rPr>
          <w:noProof/>
        </w:rPr>
        <mc:AlternateContent>
          <mc:Choice Requires="wps">
            <w:drawing>
              <wp:anchor distT="0" distB="0" distL="0" distR="0" simplePos="0" relativeHeight="251665408" behindDoc="0" locked="0" layoutInCell="0" allowOverlap="1" wp14:anchorId="09986BA4" wp14:editId="37661C3D">
                <wp:simplePos x="0" y="0"/>
                <wp:positionH relativeFrom="margin">
                  <wp:align>center</wp:align>
                </wp:positionH>
                <wp:positionV relativeFrom="paragraph">
                  <wp:posOffset>406804</wp:posOffset>
                </wp:positionV>
                <wp:extent cx="6172835" cy="0"/>
                <wp:effectExtent l="0" t="19050" r="56515" b="38100"/>
                <wp:wrapSquare wrapText="bothSides"/>
                <wp:docPr id="3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4FD13"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05pt" to="486.0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2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" o:allowincell="f" strokecolor="silver" strokeweight="4.8pt">
                <w10:wrap type="square" anchorx="margin"/>
              </v:line>
            </w:pict>
          </mc:Fallback>
        </mc:AlternateContent>
      </w:r>
      <w:r>
        <w:t>Waterstofhalogeniden</w:t>
      </w:r>
      <w:r>
        <w:tab/>
        <w:t>1988-II(I)</w:t>
      </w:r>
      <w:bookmarkEnd w:id="3"/>
    </w:p>
    <w:p w:rsidR="00677D0A" w:rsidRPr="00232DDB" w:rsidRDefault="00677D0A" w:rsidP="00677D0A">
      <w:pPr>
        <w:pStyle w:val="CSElijst"/>
        <w:numPr>
          <w:ilvl w:val="0"/>
          <w:numId w:val="41"/>
        </w:numPr>
        <w:ind w:left="0" w:hanging="567"/>
      </w:pPr>
      <w:r w:rsidRPr="00232DDB">
        <w:t>Br</w:t>
      </w:r>
      <w:r w:rsidRPr="00051000">
        <w:rPr>
          <w:vertAlign w:val="subscript"/>
        </w:rPr>
        <w:t>2</w:t>
      </w:r>
      <w:r w:rsidRPr="00232DDB">
        <w:t>(aq)</w:t>
      </w:r>
    </w:p>
    <w:p w:rsidR="00677D0A" w:rsidRDefault="00677D0A" w:rsidP="00677D0A">
      <w:pPr>
        <w:kinsoku w:val="0"/>
        <w:overflowPunct w:val="0"/>
        <w:textAlignment w:val="baseline"/>
        <w:rPr>
          <w:bCs/>
        </w:rPr>
      </w:pPr>
      <w:r w:rsidRPr="00232DDB">
        <w:rPr>
          <w:bCs/>
        </w:rPr>
        <w:t>Toelichting: Als geconcentreerd zwavelzuur wordt samengebracht met NaF of Na</w:t>
      </w:r>
      <w:r>
        <w:rPr>
          <w:bCs/>
        </w:rPr>
        <w:t>Cl</w:t>
      </w:r>
      <w:r w:rsidRPr="00232DDB">
        <w:rPr>
          <w:bCs/>
        </w:rPr>
        <w:t xml:space="preserve"> treedt er een zuur-base-reactie op. Samen met Na</w:t>
      </w:r>
      <w:r>
        <w:rPr>
          <w:bCs/>
        </w:rPr>
        <w:t>B</w:t>
      </w:r>
      <w:r w:rsidRPr="00232DDB">
        <w:rPr>
          <w:bCs/>
        </w:rPr>
        <w:t>r wordt SO</w:t>
      </w:r>
      <w:r w:rsidRPr="00232DDB">
        <w:rPr>
          <w:bCs/>
          <w:vertAlign w:val="subscript"/>
        </w:rPr>
        <w:t>2</w:t>
      </w:r>
      <w:r w:rsidRPr="00232DDB">
        <w:rPr>
          <w:bCs/>
        </w:rPr>
        <w:t>gevo</w:t>
      </w:r>
      <w:r>
        <w:rPr>
          <w:bCs/>
        </w:rPr>
        <w:t>rm</w:t>
      </w:r>
      <w:r w:rsidRPr="00232DDB">
        <w:rPr>
          <w:bCs/>
        </w:rPr>
        <w:t xml:space="preserve">d; daaruit blijkt </w:t>
      </w:r>
      <w:r>
        <w:rPr>
          <w:bCs/>
        </w:rPr>
        <w:t>d</w:t>
      </w:r>
      <w:r w:rsidRPr="00232DDB">
        <w:rPr>
          <w:bCs/>
        </w:rPr>
        <w:t>at met NaBr een re</w:t>
      </w:r>
      <w:r>
        <w:rPr>
          <w:bCs/>
        </w:rPr>
        <w:t>d</w:t>
      </w:r>
      <w:r w:rsidRPr="00232DDB">
        <w:rPr>
          <w:bCs/>
        </w:rPr>
        <w:t>oxreactie plaatsvindt (zie BINAS-tabel 48, noot 5). Hierbij is, geconcentreerd zwavelzuur</w:t>
      </w:r>
      <w:r>
        <w:rPr>
          <w:bCs/>
        </w:rPr>
        <w:t xml:space="preserve"> </w:t>
      </w:r>
      <w:r w:rsidRPr="00232DDB">
        <w:rPr>
          <w:bCs/>
        </w:rPr>
        <w:t xml:space="preserve">de </w:t>
      </w:r>
      <w:r w:rsidRPr="00B26D08">
        <w:rPr>
          <w:bCs/>
        </w:rPr>
        <w:t>oxidator (H</w:t>
      </w:r>
      <w:r w:rsidRPr="00B26D08">
        <w:rPr>
          <w:bCs/>
          <w:vertAlign w:val="subscript"/>
        </w:rPr>
        <w:t>2</w:t>
      </w:r>
      <w:r w:rsidRPr="00B26D08">
        <w:rPr>
          <w:bCs/>
        </w:rPr>
        <w:t>SO</w:t>
      </w:r>
      <w:r w:rsidRPr="00B26D08">
        <w:rPr>
          <w:vertAlign w:val="subscript"/>
        </w:rPr>
        <w:t>4</w:t>
      </w:r>
      <w:r w:rsidRPr="00B26D08">
        <w:rPr>
          <w:bCs/>
        </w:rPr>
        <w:t xml:space="preserve"> + 2 H</w:t>
      </w:r>
      <w:r w:rsidRPr="00B26D08">
        <w:rPr>
          <w:bCs/>
          <w:vertAlign w:val="superscript"/>
        </w:rPr>
        <w:t>+</w:t>
      </w:r>
      <w:r w:rsidRPr="00B26D08">
        <w:rPr>
          <w:bCs/>
        </w:rPr>
        <w:t xml:space="preserve"> + 2 </w:t>
      </w:r>
      <w:r w:rsidRPr="00B26D08">
        <w:rPr>
          <w:bCs/>
          <w:iCs/>
        </w:rPr>
        <w:t>e</w:t>
      </w:r>
      <w:r w:rsidRPr="00B26D08">
        <w:rPr>
          <w:bCs/>
          <w:iCs/>
          <w:vertAlign w:val="superscript"/>
        </w:rPr>
        <w:sym w:font="Symbol" w:char="F02D"/>
      </w:r>
      <w:r w:rsidRPr="00B26D08">
        <w:rPr>
          <w:bCs/>
          <w:iCs/>
        </w:rPr>
        <w:t xml:space="preserve"> </w:t>
      </w:r>
      <w:r w:rsidRPr="00B26D08">
        <w:rPr>
          <w:bCs/>
          <w:iCs/>
        </w:rPr>
        <w:sym w:font="Symbol" w:char="F0AE"/>
      </w:r>
      <w:r w:rsidRPr="00B26D08">
        <w:rPr>
          <w:bCs/>
          <w:iCs/>
        </w:rPr>
        <w:t xml:space="preserve"> </w:t>
      </w:r>
      <w:r>
        <w:rPr>
          <w:bCs/>
        </w:rPr>
        <w:t>SO</w:t>
      </w:r>
      <w:r w:rsidRPr="00B26D08">
        <w:rPr>
          <w:bCs/>
          <w:vertAlign w:val="subscript"/>
        </w:rPr>
        <w:t>2</w:t>
      </w:r>
      <w:r w:rsidRPr="00B26D08">
        <w:rPr>
          <w:bCs/>
        </w:rPr>
        <w:t xml:space="preserve"> + 2 H</w:t>
      </w:r>
      <w:r w:rsidRPr="00B26D08">
        <w:rPr>
          <w:bCs/>
          <w:vertAlign w:val="subscript"/>
        </w:rPr>
        <w:t>2</w:t>
      </w:r>
      <w:r>
        <w:rPr>
          <w:bCs/>
        </w:rPr>
        <w:t>O</w:t>
      </w:r>
      <w:r w:rsidRPr="00B26D08">
        <w:rPr>
          <w:bCs/>
        </w:rPr>
        <w:t>) en Br</w:t>
      </w:r>
      <w:r>
        <w:rPr>
          <w:bCs/>
          <w:vertAlign w:val="superscript"/>
        </w:rPr>
        <w:sym w:font="Symbol" w:char="F02D"/>
      </w:r>
      <w:r w:rsidRPr="00B26D08">
        <w:rPr>
          <w:bCs/>
        </w:rPr>
        <w:t xml:space="preserve"> de reductor (2 Br</w:t>
      </w:r>
      <w:r>
        <w:rPr>
          <w:bCs/>
          <w:vertAlign w:val="superscript"/>
        </w:rPr>
        <w:sym w:font="Symbol" w:char="F02D"/>
      </w:r>
      <w:r>
        <w:rPr>
          <w:bCs/>
        </w:rPr>
        <w:t xml:space="preserve"> </w:t>
      </w:r>
      <w:r>
        <w:rPr>
          <w:bCs/>
        </w:rPr>
        <w:sym w:font="Symbol" w:char="F0AE"/>
      </w:r>
      <w:r>
        <w:rPr>
          <w:bCs/>
        </w:rPr>
        <w:t xml:space="preserve"> </w:t>
      </w:r>
      <w:r w:rsidRPr="00B26D08">
        <w:rPr>
          <w:bCs/>
        </w:rPr>
        <w:t>Br</w:t>
      </w:r>
      <w:r w:rsidRPr="00B26D08">
        <w:rPr>
          <w:bCs/>
          <w:vertAlign w:val="subscript"/>
        </w:rPr>
        <w:t>2</w:t>
      </w:r>
      <w:r w:rsidRPr="00B26D08">
        <w:rPr>
          <w:bCs/>
        </w:rPr>
        <w:t xml:space="preserve"> + 2 e</w:t>
      </w:r>
      <w:r>
        <w:rPr>
          <w:bCs/>
          <w:vertAlign w:val="superscript"/>
        </w:rPr>
        <w:sym w:font="Symbol" w:char="F02D"/>
      </w:r>
      <w:r w:rsidRPr="00B26D08">
        <w:rPr>
          <w:bCs/>
        </w:rPr>
        <w:t>).</w:t>
      </w:r>
    </w:p>
    <w:p w:rsidR="00677D0A" w:rsidRPr="00232DDB" w:rsidRDefault="00677D0A" w:rsidP="00677D0A">
      <w:pPr>
        <w:kinsoku w:val="0"/>
        <w:overflowPunct w:val="0"/>
        <w:textAlignment w:val="baseline"/>
        <w:rPr>
          <w:bCs/>
        </w:rPr>
      </w:pPr>
      <w:r w:rsidRPr="00232DDB">
        <w:rPr>
          <w:bCs/>
        </w:rPr>
        <w:t>Afhankelijk van de concentratie van het ontstane broom zal de oplossing geel tot roodbruin gekleurd zijn (zie BINAS-tabel 65):</w:t>
      </w:r>
    </w:p>
    <w:p w:rsidR="00677D0A" w:rsidRPr="009D3655" w:rsidRDefault="00677D0A" w:rsidP="00677D0A">
      <w:pPr>
        <w:pStyle w:val="CSElijst"/>
        <w:numPr>
          <w:ilvl w:val="0"/>
          <w:numId w:val="7"/>
        </w:numPr>
        <w:ind w:left="0" w:hanging="567"/>
        <w:rPr>
          <w:lang w:val="en-US"/>
        </w:rPr>
      </w:pPr>
      <w:r w:rsidRPr="009D3655">
        <w:rPr>
          <w:lang w:val="en-US"/>
        </w:rPr>
        <w:t>3 I</w:t>
      </w:r>
      <w:r w:rsidRPr="009D3655">
        <w:rPr>
          <w:vertAlign w:val="subscript"/>
          <w:lang w:val="en-US"/>
        </w:rPr>
        <w:t>2</w:t>
      </w:r>
      <w:r w:rsidRPr="009D3655">
        <w:rPr>
          <w:lang w:val="en-US"/>
        </w:rPr>
        <w:t>(s) + 2 P(s) + 6 H</w:t>
      </w:r>
      <w:r w:rsidRPr="009D3655">
        <w:rPr>
          <w:vertAlign w:val="subscript"/>
          <w:lang w:val="en-US"/>
        </w:rPr>
        <w:t>2</w:t>
      </w:r>
      <w:r w:rsidRPr="009D3655">
        <w:rPr>
          <w:lang w:val="en-US"/>
        </w:rPr>
        <w:t xml:space="preserve">O(l) </w:t>
      </w:r>
      <w:r>
        <w:sym w:font="Symbol" w:char="F0AE"/>
      </w:r>
      <w:r w:rsidRPr="009D3655">
        <w:rPr>
          <w:lang w:val="en-US"/>
        </w:rPr>
        <w:t xml:space="preserve"> 6 HI(g) + 2 H</w:t>
      </w:r>
      <w:r w:rsidRPr="009D3655">
        <w:rPr>
          <w:vertAlign w:val="subscript"/>
          <w:lang w:val="en-US"/>
        </w:rPr>
        <w:t>3</w:t>
      </w:r>
      <w:r w:rsidRPr="009D3655">
        <w:rPr>
          <w:lang w:val="en-US"/>
        </w:rPr>
        <w:t>PO</w:t>
      </w:r>
      <w:r w:rsidRPr="009D3655">
        <w:rPr>
          <w:vertAlign w:val="subscript"/>
          <w:lang w:val="en-US"/>
        </w:rPr>
        <w:t>3</w:t>
      </w:r>
      <w:r w:rsidRPr="009D3655">
        <w:rPr>
          <w:lang w:val="en-US"/>
        </w:rPr>
        <w:t>(s)</w:t>
      </w:r>
    </w:p>
    <w:p w:rsidR="00677D0A" w:rsidRPr="009D3655" w:rsidRDefault="00677D0A" w:rsidP="00677D0A">
      <w:pPr>
        <w:pStyle w:val="CSElijst"/>
        <w:numPr>
          <w:ilvl w:val="0"/>
          <w:numId w:val="7"/>
        </w:numPr>
        <w:ind w:left="0" w:hanging="567"/>
        <w:rPr>
          <w:lang w:val="nl-NL"/>
        </w:rPr>
      </w:pPr>
      <w:r>
        <w:rPr>
          <w:noProof/>
        </w:rPr>
        <w:drawing>
          <wp:anchor distT="0" distB="0" distL="114300" distR="114300" simplePos="0" relativeHeight="251670528" behindDoc="0" locked="0" layoutInCell="1" allowOverlap="1" wp14:anchorId="635629B3" wp14:editId="7B8A9430">
            <wp:simplePos x="0" y="0"/>
            <wp:positionH relativeFrom="margin">
              <wp:align>right</wp:align>
            </wp:positionH>
            <wp:positionV relativeFrom="paragraph">
              <wp:posOffset>3810</wp:posOffset>
            </wp:positionV>
            <wp:extent cx="2025015" cy="611505"/>
            <wp:effectExtent l="0" t="0" r="0" b="0"/>
            <wp:wrapSquare wrapText="bothSides"/>
            <wp:docPr id="350" name="Afbeelding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25015" cy="611505"/>
                    </a:xfrm>
                    <a:prstGeom prst="rect">
                      <a:avLst/>
                    </a:prstGeom>
                  </pic:spPr>
                </pic:pic>
              </a:graphicData>
            </a:graphic>
            <wp14:sizeRelH relativeFrom="margin">
              <wp14:pctWidth>0</wp14:pctWidth>
            </wp14:sizeRelH>
            <wp14:sizeRelV relativeFrom="margin">
              <wp14:pctHeight>0</wp14:pctHeight>
            </wp14:sizeRelV>
          </wp:anchor>
        </w:drawing>
      </w:r>
      <w:r w:rsidRPr="009D3655">
        <w:rPr>
          <w:lang w:val="nl-NL"/>
        </w:rPr>
        <w:t>Stel dat HF een volledige ionbinding heeft (zie hiernaast):</w:t>
      </w:r>
      <w:r w:rsidRPr="009D3655">
        <w:rPr>
          <w:noProof/>
          <w:lang w:val="nl-NL"/>
        </w:rPr>
        <w:t xml:space="preserve"> </w:t>
      </w:r>
      <w:r w:rsidRPr="009D3655">
        <w:rPr>
          <w:lang w:val="nl-NL"/>
        </w:rPr>
        <w:br/>
        <w:t>Het dipoolmoment (= positieve lading × bindingsafstand) zou dan bedragen: 1,6</w:t>
      </w:r>
      <w:r>
        <w:sym w:font="Symbol" w:char="F0D7"/>
      </w:r>
      <w:r w:rsidRPr="009D3655">
        <w:rPr>
          <w:lang w:val="nl-NL"/>
        </w:rPr>
        <w:t>10</w:t>
      </w:r>
      <w:r>
        <w:rPr>
          <w:vertAlign w:val="superscript"/>
        </w:rPr>
        <w:sym w:font="Symbol" w:char="F02D"/>
      </w:r>
      <w:r w:rsidRPr="009D3655">
        <w:rPr>
          <w:vertAlign w:val="superscript"/>
          <w:lang w:val="nl-NL"/>
        </w:rPr>
        <w:t>19</w:t>
      </w:r>
      <w:r w:rsidRPr="009D3655">
        <w:rPr>
          <w:lang w:val="nl-NL"/>
        </w:rPr>
        <w:t xml:space="preserve"> C ×9,2 10</w:t>
      </w:r>
      <w:r>
        <w:rPr>
          <w:vertAlign w:val="superscript"/>
        </w:rPr>
        <w:sym w:font="Symbol" w:char="F02D"/>
      </w:r>
      <w:r w:rsidRPr="009D3655">
        <w:rPr>
          <w:vertAlign w:val="superscript"/>
          <w:lang w:val="nl-NL"/>
        </w:rPr>
        <w:t>11</w:t>
      </w:r>
      <w:r w:rsidRPr="009D3655">
        <w:rPr>
          <w:lang w:val="nl-NL"/>
        </w:rPr>
        <w:t xml:space="preserve"> m =1,5</w:t>
      </w:r>
      <w:r>
        <w:sym w:font="Symbol" w:char="F0D7"/>
      </w:r>
      <w:r w:rsidRPr="009D3655">
        <w:rPr>
          <w:lang w:val="nl-NL"/>
        </w:rPr>
        <w:t>10</w:t>
      </w:r>
      <w:r>
        <w:rPr>
          <w:vertAlign w:val="superscript"/>
        </w:rPr>
        <w:sym w:font="Symbol" w:char="F02D"/>
      </w:r>
      <w:r w:rsidRPr="009D3655">
        <w:rPr>
          <w:vertAlign w:val="superscript"/>
          <w:lang w:val="nl-NL"/>
        </w:rPr>
        <w:t>20</w:t>
      </w:r>
      <w:r w:rsidRPr="009D3655">
        <w:rPr>
          <w:lang w:val="nl-NL"/>
        </w:rPr>
        <w:t xml:space="preserve"> Cm. Deze waarde is meer dan twee keer zo groot als de gegeven waarde van het dipoolmoment. Hieruit blijkt dat </w:t>
      </w:r>
      <w:r w:rsidRPr="009D3655">
        <w:rPr>
          <w:iCs/>
          <w:lang w:val="nl-NL"/>
        </w:rPr>
        <w:t xml:space="preserve">de </w:t>
      </w:r>
      <w:r w:rsidRPr="009D3655">
        <w:rPr>
          <w:lang w:val="nl-NL"/>
        </w:rPr>
        <w:t xml:space="preserve">lading op </w:t>
      </w:r>
      <w:r w:rsidRPr="009D3655">
        <w:rPr>
          <w:iCs/>
          <w:lang w:val="nl-NL"/>
        </w:rPr>
        <w:t xml:space="preserve">de </w:t>
      </w:r>
      <w:r w:rsidRPr="009D3655">
        <w:rPr>
          <w:lang w:val="nl-NL"/>
        </w:rPr>
        <w:t xml:space="preserve">H- </w:t>
      </w:r>
      <w:r w:rsidRPr="009D3655">
        <w:rPr>
          <w:iCs/>
          <w:lang w:val="nl-NL"/>
        </w:rPr>
        <w:t xml:space="preserve">en de </w:t>
      </w:r>
      <w:r w:rsidRPr="009D3655">
        <w:rPr>
          <w:lang w:val="nl-NL"/>
        </w:rPr>
        <w:t xml:space="preserve">F-atomen minder bedraagt dan +1e resp. </w:t>
      </w:r>
      <w:r>
        <w:sym w:font="Symbol" w:char="F02D"/>
      </w:r>
      <w:r w:rsidRPr="009D3655">
        <w:rPr>
          <w:lang w:val="nl-NL"/>
        </w:rPr>
        <w:t>1</w:t>
      </w:r>
      <w:r w:rsidRPr="000F5764">
        <w:rPr>
          <w:lang w:val="nl-NL"/>
        </w:rPr>
        <w:t>e</w:t>
      </w:r>
      <w:r w:rsidRPr="009D3655">
        <w:rPr>
          <w:lang w:val="nl-NL"/>
        </w:rPr>
        <w:t xml:space="preserve"> </w:t>
      </w:r>
      <w:r>
        <w:sym w:font="Symbol" w:char="F0DE"/>
      </w:r>
      <w:r w:rsidRPr="009D3655">
        <w:rPr>
          <w:lang w:val="nl-NL"/>
        </w:rPr>
        <w:t xml:space="preserve"> een HF-molecuul heeft geen 100% ionbinding.</w:t>
      </w:r>
      <w:r w:rsidRPr="009D3655">
        <w:rPr>
          <w:lang w:val="nl-NL"/>
        </w:rPr>
        <w:br/>
        <w:t xml:space="preserve">Opmerking: Je kunt ook m.b.v. het gegeven dipoolmoment en de gegeven bindingslengte in het HF-molecuul de lading </w:t>
      </w:r>
      <w:r>
        <w:rPr>
          <w:rFonts w:ascii="Symbol" w:hAnsi="Symbol"/>
        </w:rPr>
        <w:t></w:t>
      </w:r>
      <w:r w:rsidRPr="009D3655">
        <w:rPr>
          <w:lang w:val="nl-NL"/>
        </w:rPr>
        <w:t xml:space="preserve">+ </w:t>
      </w:r>
      <w:r w:rsidRPr="009D3655">
        <w:rPr>
          <w:i/>
          <w:iCs/>
          <w:lang w:val="nl-NL"/>
        </w:rPr>
        <w:t>(</w:t>
      </w:r>
      <w:r w:rsidRPr="009D3655">
        <w:rPr>
          <w:iCs/>
          <w:lang w:val="nl-NL"/>
        </w:rPr>
        <w:t>en</w:t>
      </w:r>
      <w:r w:rsidRPr="009D3655">
        <w:rPr>
          <w:i/>
          <w:iCs/>
          <w:lang w:val="nl-NL"/>
        </w:rPr>
        <w:t xml:space="preserve"> </w:t>
      </w:r>
      <w:r w:rsidRPr="009D3655">
        <w:rPr>
          <w:lang w:val="nl-NL"/>
        </w:rPr>
        <w:t xml:space="preserve">dus ook </w:t>
      </w:r>
      <w:r>
        <w:rPr>
          <w:rFonts w:ascii="Symbol" w:hAnsi="Symbol"/>
        </w:rPr>
        <w:t></w:t>
      </w:r>
      <w:r>
        <w:sym w:font="Symbol" w:char="F02D"/>
      </w:r>
      <w:r w:rsidRPr="009D3655">
        <w:rPr>
          <w:lang w:val="nl-NL"/>
        </w:rPr>
        <w:t>) in dit molecuul berekenen. Deze waarde bedraagt 6,9</w:t>
      </w:r>
      <w:r>
        <w:sym w:font="Symbol" w:char="F0D7"/>
      </w:r>
      <w:r w:rsidRPr="009D3655">
        <w:rPr>
          <w:lang w:val="nl-NL"/>
        </w:rPr>
        <w:t>10</w:t>
      </w:r>
      <w:r>
        <w:rPr>
          <w:vertAlign w:val="superscript"/>
        </w:rPr>
        <w:sym w:font="Symbol" w:char="F02D"/>
      </w:r>
      <w:r w:rsidRPr="009D3655">
        <w:rPr>
          <w:vertAlign w:val="superscript"/>
          <w:lang w:val="nl-NL"/>
        </w:rPr>
        <w:t>20</w:t>
      </w:r>
      <w:r w:rsidRPr="009D3655">
        <w:rPr>
          <w:lang w:val="nl-NL"/>
        </w:rPr>
        <w:t xml:space="preserve"> C en is dus kleiner dan 1,6</w:t>
      </w:r>
      <w:r>
        <w:sym w:font="Symbol" w:char="F0D7"/>
      </w:r>
      <w:r w:rsidRPr="009D3655">
        <w:rPr>
          <w:lang w:val="nl-NL"/>
        </w:rPr>
        <w:t>10</w:t>
      </w:r>
      <w:r>
        <w:rPr>
          <w:vertAlign w:val="superscript"/>
        </w:rPr>
        <w:sym w:font="Symbol" w:char="F02D"/>
      </w:r>
      <w:r w:rsidRPr="009D3655">
        <w:rPr>
          <w:vertAlign w:val="superscript"/>
          <w:lang w:val="nl-NL"/>
        </w:rPr>
        <w:t>19</w:t>
      </w:r>
      <w:r w:rsidRPr="009D3655">
        <w:rPr>
          <w:lang w:val="nl-NL"/>
        </w:rPr>
        <w:t xml:space="preserve"> C (de grootte van de eenheidslading e).</w:t>
      </w:r>
    </w:p>
    <w:p w:rsidR="00677D0A" w:rsidRPr="009D3655" w:rsidRDefault="00677D0A" w:rsidP="00677D0A">
      <w:pPr>
        <w:pStyle w:val="CSElijst"/>
        <w:numPr>
          <w:ilvl w:val="0"/>
          <w:numId w:val="7"/>
        </w:numPr>
        <w:ind w:left="0" w:hanging="567"/>
        <w:rPr>
          <w:iCs/>
          <w:lang w:val="nl-NL"/>
        </w:rPr>
      </w:pPr>
      <w:r w:rsidRPr="009D3655">
        <w:rPr>
          <w:lang w:val="nl-NL"/>
        </w:rPr>
        <w:t xml:space="preserve">Het oplossen van HBr(g) kan (denkbeeldig) als volgt stapsgewijze worden </w:t>
      </w:r>
      <w:r w:rsidRPr="009D3655">
        <w:rPr>
          <w:iCs/>
          <w:lang w:val="nl-NL"/>
        </w:rPr>
        <w:t>weergegeven:</w:t>
      </w:r>
    </w:p>
    <w:p w:rsidR="00677D0A" w:rsidRDefault="00677D0A" w:rsidP="00677D0A">
      <w:pPr>
        <w:pStyle w:val="Vergelijking"/>
      </w:pPr>
      <w:r>
        <w:rPr>
          <w:noProof/>
        </w:rPr>
        <w:drawing>
          <wp:inline distT="0" distB="0" distL="0" distR="0" wp14:anchorId="0E63DF51" wp14:editId="287ACCDE">
            <wp:extent cx="4496824" cy="1308398"/>
            <wp:effectExtent l="0" t="0" r="0" b="6350"/>
            <wp:docPr id="351" name="Afbeelding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96824" cy="1308398"/>
                    </a:xfrm>
                    <a:prstGeom prst="rect">
                      <a:avLst/>
                    </a:prstGeom>
                  </pic:spPr>
                </pic:pic>
              </a:graphicData>
            </a:graphic>
          </wp:inline>
        </w:drawing>
      </w:r>
    </w:p>
    <w:p w:rsidR="00677D0A" w:rsidRPr="004D7F72" w:rsidRDefault="00677D0A" w:rsidP="00677D0A">
      <w:pPr>
        <w:kinsoku w:val="0"/>
        <w:overflowPunct w:val="0"/>
        <w:textAlignment w:val="baseline"/>
        <w:rPr>
          <w:rFonts w:ascii="Symbol" w:hAnsi="Symbol"/>
          <w:bCs/>
          <w:i/>
          <w:iCs/>
        </w:rPr>
      </w:pPr>
      <w:r>
        <w:rPr>
          <w:bCs/>
          <w:iCs/>
        </w:rPr>
        <w:t>M.b.v. de BINAS-tabellen 58, 61, 62 en 63 bereken je:</w:t>
      </w:r>
      <w:r>
        <w:rPr>
          <w:bCs/>
          <w:iCs/>
        </w:rPr>
        <w:br/>
      </w:r>
      <w:r w:rsidRPr="00212F1D">
        <w:rPr>
          <w:rFonts w:ascii="Symbol" w:hAnsi="Symbol"/>
          <w:bCs/>
          <w:iCs/>
        </w:rPr>
        <w:t></w:t>
      </w:r>
      <w:r>
        <w:rPr>
          <w:bCs/>
          <w:i/>
          <w:iCs/>
        </w:rPr>
        <w:t>H</w:t>
      </w:r>
      <w:r w:rsidRPr="00212F1D">
        <w:rPr>
          <w:bCs/>
          <w:iCs/>
        </w:rPr>
        <w:t>oplossen</w:t>
      </w:r>
      <w:r>
        <w:rPr>
          <w:bCs/>
          <w:iCs/>
        </w:rPr>
        <w:t xml:space="preserve"> = +3,66</w:t>
      </w:r>
      <w:r>
        <w:rPr>
          <w:bCs/>
          <w:iCs/>
        </w:rPr>
        <w:sym w:font="Symbol" w:char="F0D7"/>
      </w:r>
      <w:r>
        <w:rPr>
          <w:bCs/>
          <w:iCs/>
        </w:rPr>
        <w:t>10</w:t>
      </w:r>
      <w:r>
        <w:rPr>
          <w:bCs/>
          <w:iCs/>
          <w:vertAlign w:val="superscript"/>
        </w:rPr>
        <w:t>5</w:t>
      </w:r>
      <w:r>
        <w:rPr>
          <w:bCs/>
          <w:iCs/>
        </w:rPr>
        <w:t xml:space="preserve"> + 13,1</w:t>
      </w:r>
      <w:r>
        <w:rPr>
          <w:bCs/>
          <w:iCs/>
        </w:rPr>
        <w:sym w:font="Symbol" w:char="F0D7"/>
      </w:r>
      <w:r>
        <w:rPr>
          <w:bCs/>
          <w:iCs/>
        </w:rPr>
        <w:t>10</w:t>
      </w:r>
      <w:r>
        <w:rPr>
          <w:bCs/>
          <w:iCs/>
          <w:vertAlign w:val="superscript"/>
        </w:rPr>
        <w:t>5</w:t>
      </w:r>
      <w:r>
        <w:rPr>
          <w:bCs/>
          <w:iCs/>
        </w:rPr>
        <w:t xml:space="preserve"> </w:t>
      </w:r>
      <w:r>
        <w:rPr>
          <w:bCs/>
          <w:iCs/>
        </w:rPr>
        <w:sym w:font="Symbol" w:char="F02D"/>
      </w:r>
      <w:r>
        <w:rPr>
          <w:bCs/>
          <w:iCs/>
        </w:rPr>
        <w:t>3,4</w:t>
      </w:r>
      <w:r>
        <w:rPr>
          <w:bCs/>
          <w:iCs/>
        </w:rPr>
        <w:sym w:font="Symbol" w:char="F0D7"/>
      </w:r>
      <w:r>
        <w:rPr>
          <w:bCs/>
          <w:iCs/>
        </w:rPr>
        <w:t>10</w:t>
      </w:r>
      <w:r>
        <w:rPr>
          <w:bCs/>
          <w:iCs/>
          <w:vertAlign w:val="superscript"/>
        </w:rPr>
        <w:t>5</w:t>
      </w:r>
      <w:r>
        <w:rPr>
          <w:bCs/>
          <w:iCs/>
        </w:rPr>
        <w:t xml:space="preserve"> </w:t>
      </w:r>
      <w:r>
        <w:rPr>
          <w:bCs/>
          <w:iCs/>
        </w:rPr>
        <w:sym w:font="Symbol" w:char="F02D"/>
      </w:r>
      <w:r>
        <w:rPr>
          <w:bCs/>
          <w:iCs/>
        </w:rPr>
        <w:t xml:space="preserve"> 10,8</w:t>
      </w:r>
      <w:r>
        <w:rPr>
          <w:bCs/>
          <w:iCs/>
        </w:rPr>
        <w:sym w:font="Symbol" w:char="F0D7"/>
      </w:r>
      <w:r>
        <w:rPr>
          <w:bCs/>
          <w:iCs/>
        </w:rPr>
        <w:t>10</w:t>
      </w:r>
      <w:r>
        <w:rPr>
          <w:bCs/>
          <w:iCs/>
          <w:vertAlign w:val="superscript"/>
        </w:rPr>
        <w:t>5</w:t>
      </w:r>
      <w:r>
        <w:rPr>
          <w:bCs/>
          <w:iCs/>
        </w:rPr>
        <w:t xml:space="preserve"> </w:t>
      </w:r>
      <w:r>
        <w:rPr>
          <w:bCs/>
          <w:iCs/>
        </w:rPr>
        <w:sym w:font="Symbol" w:char="F02D"/>
      </w:r>
      <w:r>
        <w:rPr>
          <w:bCs/>
          <w:iCs/>
        </w:rPr>
        <w:t xml:space="preserve"> 3,5</w:t>
      </w:r>
      <w:r>
        <w:rPr>
          <w:bCs/>
          <w:iCs/>
        </w:rPr>
        <w:sym w:font="Symbol" w:char="F0D7"/>
      </w:r>
      <w:r>
        <w:rPr>
          <w:bCs/>
          <w:iCs/>
        </w:rPr>
        <w:t>10</w:t>
      </w:r>
      <w:r>
        <w:rPr>
          <w:bCs/>
          <w:iCs/>
          <w:vertAlign w:val="superscript"/>
        </w:rPr>
        <w:t>5</w:t>
      </w:r>
      <w:r>
        <w:rPr>
          <w:bCs/>
          <w:iCs/>
        </w:rPr>
        <w:t xml:space="preserve"> = </w:t>
      </w:r>
      <w:r>
        <w:rPr>
          <w:bCs/>
          <w:iCs/>
        </w:rPr>
        <w:sym w:font="Symbol" w:char="F02D"/>
      </w:r>
      <w:r>
        <w:rPr>
          <w:bCs/>
          <w:iCs/>
        </w:rPr>
        <w:t>0,9</w:t>
      </w:r>
      <w:r>
        <w:rPr>
          <w:bCs/>
          <w:iCs/>
        </w:rPr>
        <w:sym w:font="Symbol" w:char="F0D7"/>
      </w:r>
      <w:r>
        <w:rPr>
          <w:bCs/>
          <w:iCs/>
        </w:rPr>
        <w:t>10</w:t>
      </w:r>
      <w:r>
        <w:rPr>
          <w:bCs/>
          <w:iCs/>
          <w:vertAlign w:val="superscript"/>
        </w:rPr>
        <w:t>5</w:t>
      </w:r>
      <w:r>
        <w:rPr>
          <w:bCs/>
          <w:iCs/>
        </w:rPr>
        <w:t xml:space="preserve"> J.</w:t>
      </w:r>
    </w:p>
    <w:p w:rsidR="00677D0A" w:rsidRPr="00232DDB" w:rsidRDefault="00677D0A" w:rsidP="00677D0A">
      <w:pPr>
        <w:pStyle w:val="Vergelijking"/>
      </w:pPr>
      <w:r>
        <w:t>Toelichting: weergegeven in een enthalpiediagram:</w:t>
      </w:r>
      <w:r>
        <w:br/>
      </w:r>
      <w:r>
        <w:rPr>
          <w:noProof/>
        </w:rPr>
        <w:drawing>
          <wp:inline distT="0" distB="0" distL="0" distR="0" wp14:anchorId="0A121B19" wp14:editId="73A63544">
            <wp:extent cx="3251771" cy="966743"/>
            <wp:effectExtent l="0" t="0" r="6350" b="5080"/>
            <wp:docPr id="128" name="Afbeelding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70061" cy="972181"/>
                    </a:xfrm>
                    <a:prstGeom prst="rect">
                      <a:avLst/>
                    </a:prstGeom>
                  </pic:spPr>
                </pic:pic>
              </a:graphicData>
            </a:graphic>
          </wp:inline>
        </w:drawing>
      </w:r>
    </w:p>
    <w:p w:rsidR="00677D0A" w:rsidRPr="00232DDB" w:rsidRDefault="00677D0A" w:rsidP="00677D0A">
      <w:pPr>
        <w:pStyle w:val="CSElijst"/>
        <w:numPr>
          <w:ilvl w:val="0"/>
          <w:numId w:val="7"/>
        </w:numPr>
        <w:ind w:left="0" w:hanging="567"/>
      </w:pPr>
      <w:r w:rsidRPr="009D3655">
        <w:rPr>
          <w:lang w:val="nl-NL"/>
        </w:rPr>
        <w:t>Voor de titratie van het HF is 7,2 mL × 0,10 mmol mL</w:t>
      </w:r>
      <w:r>
        <w:rPr>
          <w:vertAlign w:val="superscript"/>
        </w:rPr>
        <w:sym w:font="Symbol" w:char="F02D"/>
      </w:r>
      <w:r w:rsidRPr="009D3655">
        <w:rPr>
          <w:vertAlign w:val="superscript"/>
          <w:lang w:val="nl-NL"/>
        </w:rPr>
        <w:t>1</w:t>
      </w:r>
      <w:r w:rsidRPr="009D3655">
        <w:rPr>
          <w:lang w:val="nl-NL"/>
        </w:rPr>
        <w:t xml:space="preserve"> = 0,72 mmol OH</w:t>
      </w:r>
      <w:r>
        <w:rPr>
          <w:vertAlign w:val="superscript"/>
        </w:rPr>
        <w:sym w:font="Symbol" w:char="F02D"/>
      </w:r>
      <w:r w:rsidRPr="009D3655">
        <w:rPr>
          <w:lang w:val="nl-NL"/>
        </w:rPr>
        <w:t xml:space="preserve"> nodig. Daarmee is 0,72 mmol HF getitreerd, afkomstig uit 10 mL oplossing </w:t>
      </w:r>
      <w:r>
        <w:sym w:font="Symbol" w:char="F0DE"/>
      </w:r>
      <w:r w:rsidRPr="009D3655">
        <w:rPr>
          <w:lang w:val="nl-NL"/>
        </w:rPr>
        <w:t xml:space="preserve"> de (begin)concentratie van HFis </w:t>
      </w:r>
      <m:oMath>
        <m:f>
          <m:fPr>
            <m:ctrlPr>
              <w:rPr>
                <w:rFonts w:ascii="Cambria Math" w:hAnsi="Cambria Math"/>
                <w:i/>
              </w:rPr>
            </m:ctrlPr>
          </m:fPr>
          <m:num>
            <m:r>
              <w:rPr>
                <w:rFonts w:ascii="Cambria Math" w:hAnsi="Cambria Math"/>
                <w:lang w:val="nl-NL"/>
              </w:rPr>
              <m:t xml:space="preserve">0,72 </m:t>
            </m:r>
            <m:r>
              <m:rPr>
                <m:sty m:val="p"/>
              </m:rPr>
              <w:rPr>
                <w:rFonts w:ascii="Cambria Math" w:hAnsi="Cambria Math"/>
                <w:lang w:val="nl-NL"/>
              </w:rPr>
              <m:t>mmol</m:t>
            </m:r>
          </m:num>
          <m:den>
            <m:r>
              <w:rPr>
                <w:rFonts w:ascii="Cambria Math" w:hAnsi="Cambria Math"/>
                <w:lang w:val="nl-NL"/>
              </w:rPr>
              <m:t xml:space="preserve">10 </m:t>
            </m:r>
            <m:r>
              <m:rPr>
                <m:sty m:val="p"/>
              </m:rPr>
              <w:rPr>
                <w:rFonts w:ascii="Cambria Math" w:hAnsi="Cambria Math"/>
                <w:lang w:val="nl-NL"/>
              </w:rPr>
              <m:t>mL</m:t>
            </m:r>
          </m:den>
        </m:f>
      </m:oMath>
      <w:r w:rsidRPr="009D3655">
        <w:rPr>
          <w:lang w:val="nl-NL"/>
        </w:rPr>
        <w:t xml:space="preserve"> = 0,072 mol L</w:t>
      </w:r>
      <w:r>
        <w:rPr>
          <w:vertAlign w:val="superscript"/>
        </w:rPr>
        <w:sym w:font="Symbol" w:char="F02D"/>
      </w:r>
      <w:r w:rsidRPr="009D3655">
        <w:rPr>
          <w:vertAlign w:val="superscript"/>
          <w:lang w:val="nl-NL"/>
        </w:rPr>
        <w:t>1</w:t>
      </w:r>
      <w:r w:rsidRPr="009D3655">
        <w:rPr>
          <w:lang w:val="nl-NL"/>
        </w:rPr>
        <w:t xml:space="preserve">. </w:t>
      </w:r>
      <w:r w:rsidRPr="00232DDB">
        <w:t xml:space="preserve">De pH bedraagt 2,2 </w:t>
      </w:r>
      <w:r>
        <w:sym w:font="Symbol" w:char="F0DE"/>
      </w:r>
      <w:r w:rsidRPr="00232DDB">
        <w:t xml:space="preserve"> [H</w:t>
      </w:r>
      <w:r>
        <w:rPr>
          <w:vertAlign w:val="subscript"/>
        </w:rPr>
        <w:t>3</w:t>
      </w:r>
      <w:r>
        <w:t>O</w:t>
      </w:r>
      <w:r w:rsidRPr="00232DDB">
        <w:rPr>
          <w:vertAlign w:val="superscript"/>
        </w:rPr>
        <w:t>+</w:t>
      </w:r>
      <w:r>
        <w:t>]</w:t>
      </w:r>
      <w:r w:rsidRPr="00232DDB">
        <w:t xml:space="preserve"> = 0,0063 mo</w:t>
      </w:r>
      <w:r>
        <w:t>l L</w:t>
      </w:r>
      <w:r>
        <w:rPr>
          <w:vertAlign w:val="superscript"/>
        </w:rPr>
        <w:sym w:font="Symbol" w:char="F02D"/>
      </w:r>
      <w:r w:rsidRPr="00232DDB">
        <w:rPr>
          <w:vertAlign w:val="superscript"/>
        </w:rPr>
        <w:t>1</w:t>
      </w:r>
      <w:r w:rsidRPr="00232DDB">
        <w:t>.</w:t>
      </w:r>
    </w:p>
    <w:p w:rsidR="00677D0A" w:rsidRPr="00232DDB" w:rsidRDefault="00677D0A" w:rsidP="00677D0A">
      <w:pPr>
        <w:kinsoku w:val="0"/>
        <w:overflowPunct w:val="0"/>
        <w:textAlignment w:val="baseline"/>
        <w:rPr>
          <w:bCs/>
        </w:rPr>
      </w:pPr>
      <w:r w:rsidRPr="00232DDB">
        <w:rPr>
          <w:bCs/>
        </w:rPr>
        <w:t>Blijkbaar geeft niet ieder HF-molecuul (met H</w:t>
      </w:r>
      <w:r w:rsidRPr="004D7F72">
        <w:rPr>
          <w:bCs/>
          <w:vertAlign w:val="subscript"/>
        </w:rPr>
        <w:t>2</w:t>
      </w:r>
      <w:r w:rsidRPr="00232DDB">
        <w:rPr>
          <w:bCs/>
        </w:rPr>
        <w:t>O) een H</w:t>
      </w:r>
      <w:r w:rsidRPr="00232DDB">
        <w:rPr>
          <w:bCs/>
          <w:vertAlign w:val="subscript"/>
        </w:rPr>
        <w:t>3</w:t>
      </w:r>
      <w:r>
        <w:rPr>
          <w:bCs/>
        </w:rPr>
        <w:t>O</w:t>
      </w:r>
      <w:r w:rsidRPr="00232DDB">
        <w:rPr>
          <w:bCs/>
          <w:vertAlign w:val="superscript"/>
        </w:rPr>
        <w:t>+</w:t>
      </w:r>
      <w:r w:rsidRPr="00232DDB">
        <w:rPr>
          <w:bCs/>
        </w:rPr>
        <w:t xml:space="preserve">-ion </w:t>
      </w:r>
      <w:r>
        <w:rPr>
          <w:bCs/>
        </w:rPr>
        <w:sym w:font="Symbol" w:char="F0DE"/>
      </w:r>
      <w:r w:rsidRPr="00232DDB">
        <w:rPr>
          <w:bCs/>
        </w:rPr>
        <w:t xml:space="preserve"> HF is een</w:t>
      </w:r>
      <w:r>
        <w:rPr>
          <w:bCs/>
        </w:rPr>
        <w:t xml:space="preserve"> zwak zuur.</w:t>
      </w:r>
    </w:p>
    <w:p w:rsidR="00677D0A" w:rsidRPr="009D3655" w:rsidRDefault="00677D0A" w:rsidP="00677D0A">
      <w:pPr>
        <w:pStyle w:val="CSElijst"/>
        <w:numPr>
          <w:ilvl w:val="0"/>
          <w:numId w:val="7"/>
        </w:numPr>
        <w:ind w:left="0" w:hanging="567"/>
        <w:rPr>
          <w:lang w:val="nl-NL"/>
        </w:rPr>
      </w:pPr>
      <w:r w:rsidRPr="009D3655">
        <w:rPr>
          <w:lang w:val="nl-NL"/>
        </w:rPr>
        <w:t xml:space="preserve">Methaanamine is een vrij sterke base (zie BINAS-tabel 49, </w:t>
      </w:r>
      <w:r w:rsidRPr="009D3655">
        <w:rPr>
          <w:i/>
          <w:lang w:val="nl-NL"/>
        </w:rPr>
        <w:t>K</w:t>
      </w:r>
      <w:r w:rsidRPr="009D3655">
        <w:rPr>
          <w:vertAlign w:val="subscript"/>
          <w:lang w:val="nl-NL"/>
        </w:rPr>
        <w:t>b</w:t>
      </w:r>
      <w:r w:rsidRPr="009D3655">
        <w:rPr>
          <w:lang w:val="nl-NL"/>
        </w:rPr>
        <w:t xml:space="preserve"> = 4,4. 10</w:t>
      </w:r>
      <w:r>
        <w:rPr>
          <w:vertAlign w:val="superscript"/>
        </w:rPr>
        <w:sym w:font="Symbol" w:char="F02D"/>
      </w:r>
      <w:r w:rsidRPr="009D3655">
        <w:rPr>
          <w:vertAlign w:val="superscript"/>
          <w:lang w:val="nl-NL"/>
        </w:rPr>
        <w:t>4</w:t>
      </w:r>
      <w:r w:rsidRPr="009D3655">
        <w:rPr>
          <w:lang w:val="nl-NL"/>
        </w:rPr>
        <w:t>) en zal daarom nog beter dan water (als zeer zwakke base) H</w:t>
      </w:r>
      <w:r w:rsidRPr="009D3655">
        <w:rPr>
          <w:vertAlign w:val="superscript"/>
          <w:lang w:val="nl-NL"/>
        </w:rPr>
        <w:t>+</w:t>
      </w:r>
      <w:r w:rsidRPr="009D3655">
        <w:rPr>
          <w:lang w:val="nl-NL"/>
        </w:rPr>
        <w:t xml:space="preserve">-ionen uit de waterstofhalogeniden kunnen opnemen. Methaanamine zal al deze zuren (zelfs HF) volledig splitsen, zodat dit oplosmiddel </w:t>
      </w:r>
      <w:r w:rsidRPr="009D3655">
        <w:rPr>
          <w:u w:val="single"/>
          <w:lang w:val="nl-NL"/>
        </w:rPr>
        <w:t>niet geschikt</w:t>
      </w:r>
      <w:r w:rsidRPr="009D3655">
        <w:rPr>
          <w:lang w:val="nl-NL"/>
        </w:rPr>
        <w:t xml:space="preserve"> is voor het bedoelde onderzoek.</w:t>
      </w:r>
    </w:p>
    <w:bookmarkStart w:id="4" w:name="_Toc490835661"/>
    <w:p w:rsidR="00677D0A" w:rsidRPr="00232DDB" w:rsidRDefault="00677D0A" w:rsidP="00677D0A">
      <w:pPr>
        <w:pStyle w:val="Kop2"/>
      </w:pPr>
      <w:r w:rsidRPr="0018005E">
        <w:rPr>
          <w:noProof/>
        </w:rPr>
        <w:lastRenderedPageBreak/>
        <mc:AlternateContent>
          <mc:Choice Requires="wps">
            <w:drawing>
              <wp:anchor distT="0" distB="0" distL="0" distR="0" simplePos="0" relativeHeight="251667456" behindDoc="0" locked="0" layoutInCell="0" allowOverlap="1" wp14:anchorId="4A5671D5" wp14:editId="7159C33B">
                <wp:simplePos x="0" y="0"/>
                <wp:positionH relativeFrom="margin">
                  <wp:align>center</wp:align>
                </wp:positionH>
                <wp:positionV relativeFrom="paragraph">
                  <wp:posOffset>235750</wp:posOffset>
                </wp:positionV>
                <wp:extent cx="6172835" cy="0"/>
                <wp:effectExtent l="0" t="19050" r="56515" b="38100"/>
                <wp:wrapSquare wrapText="bothSides"/>
                <wp:docPr id="3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9F9D9" id="Line 2"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8.55pt" to="486.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n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" o:allowincell="f" strokecolor="silver" strokeweight="4.8pt">
                <w10:wrap type="square" anchorx="margin"/>
              </v:line>
            </w:pict>
          </mc:Fallback>
        </mc:AlternateContent>
      </w:r>
      <w:r>
        <w:t>Oxidator en reductor</w:t>
      </w:r>
      <w:r>
        <w:tab/>
        <w:t>1988-II(II)</w:t>
      </w:r>
      <w:bookmarkEnd w:id="4"/>
    </w:p>
    <w:p w:rsidR="00677D0A" w:rsidRPr="009D3655" w:rsidRDefault="00677D0A" w:rsidP="00677D0A">
      <w:pPr>
        <w:pStyle w:val="CSElijst"/>
        <w:numPr>
          <w:ilvl w:val="0"/>
          <w:numId w:val="7"/>
        </w:numPr>
        <w:ind w:left="0" w:hanging="567"/>
        <w:rPr>
          <w:lang w:val="nl-NL"/>
        </w:rPr>
      </w:pPr>
      <w:r w:rsidRPr="009D3655">
        <w:rPr>
          <w:lang w:val="nl-NL"/>
        </w:rPr>
        <w:t>MnO</w:t>
      </w:r>
      <w:r w:rsidRPr="009D3655">
        <w:rPr>
          <w:vertAlign w:val="subscript"/>
          <w:lang w:val="nl-NL"/>
        </w:rPr>
        <w:t>4</w:t>
      </w:r>
      <w:r w:rsidRPr="009D3655">
        <w:rPr>
          <w:vertAlign w:val="superscript"/>
          <w:lang w:val="nl-NL"/>
        </w:rPr>
        <w:t>2</w:t>
      </w:r>
      <w:r>
        <w:rPr>
          <w:vertAlign w:val="superscript"/>
        </w:rPr>
        <w:sym w:font="Symbol" w:char="F02D"/>
      </w:r>
      <w:r w:rsidRPr="009D3655">
        <w:rPr>
          <w:lang w:val="nl-NL"/>
        </w:rPr>
        <w:t xml:space="preserve"> is een reductor, die in de oxidator MnO</w:t>
      </w:r>
      <w:r w:rsidRPr="009D3655">
        <w:rPr>
          <w:vertAlign w:val="subscript"/>
          <w:lang w:val="nl-NL"/>
        </w:rPr>
        <w:t>4</w:t>
      </w:r>
      <w:r>
        <w:rPr>
          <w:vertAlign w:val="superscript"/>
        </w:rPr>
        <w:sym w:font="Symbol" w:char="F02D"/>
      </w:r>
      <w:r w:rsidRPr="009D3655">
        <w:rPr>
          <w:lang w:val="nl-NL"/>
        </w:rPr>
        <w:t xml:space="preserve"> omgezet kan worden met een oxidator die sterker is dan MnO</w:t>
      </w:r>
      <w:r w:rsidRPr="009D3655">
        <w:rPr>
          <w:vertAlign w:val="subscript"/>
          <w:lang w:val="nl-NL"/>
        </w:rPr>
        <w:t>4</w:t>
      </w:r>
      <w:r>
        <w:rPr>
          <w:vertAlign w:val="superscript"/>
        </w:rPr>
        <w:sym w:font="Symbol" w:char="F02D"/>
      </w:r>
      <w:r w:rsidRPr="009D3655">
        <w:rPr>
          <w:lang w:val="nl-NL"/>
        </w:rPr>
        <w:t xml:space="preserve"> zelf, d.w.z. een oxidator met een hogere standaardelektrodepotentiaal dan +0,54 V. Dit is niet het geval voor Fe</w:t>
      </w:r>
      <w:r w:rsidRPr="009D3655">
        <w:rPr>
          <w:vertAlign w:val="superscript"/>
          <w:lang w:val="nl-NL"/>
        </w:rPr>
        <w:t>2+</w:t>
      </w:r>
      <w:r w:rsidRPr="009D3655">
        <w:rPr>
          <w:lang w:val="nl-NL"/>
        </w:rPr>
        <w:t>, dat nauwelijks als een oxidator beschouwd kan worden (</w:t>
      </w:r>
      <w:r w:rsidRPr="009D3655">
        <w:rPr>
          <w:i/>
          <w:lang w:val="nl-NL"/>
        </w:rPr>
        <w:t>V</w:t>
      </w:r>
      <w:r w:rsidRPr="009D3655">
        <w:rPr>
          <w:lang w:val="nl-NL"/>
        </w:rPr>
        <w:t>° = 0,44V).</w:t>
      </w:r>
    </w:p>
    <w:p w:rsidR="00677D0A" w:rsidRPr="009D3655" w:rsidRDefault="00677D0A" w:rsidP="00677D0A">
      <w:pPr>
        <w:pStyle w:val="CSElijst"/>
        <w:numPr>
          <w:ilvl w:val="0"/>
          <w:numId w:val="7"/>
        </w:numPr>
        <w:ind w:left="0" w:hanging="567"/>
        <w:rPr>
          <w:lang w:val="nl-NL"/>
        </w:rPr>
      </w:pPr>
      <w:r>
        <w:rPr>
          <w:noProof/>
        </w:rPr>
        <mc:AlternateContent>
          <mc:Choice Requires="wps">
            <w:drawing>
              <wp:anchor distT="0" distB="0" distL="114300" distR="114300" simplePos="0" relativeHeight="251661312" behindDoc="0" locked="0" layoutInCell="1" allowOverlap="1" wp14:anchorId="1BA399E2" wp14:editId="6E5338DB">
                <wp:simplePos x="0" y="0"/>
                <wp:positionH relativeFrom="column">
                  <wp:posOffset>19741</wp:posOffset>
                </wp:positionH>
                <wp:positionV relativeFrom="paragraph">
                  <wp:posOffset>338241</wp:posOffset>
                </wp:positionV>
                <wp:extent cx="3719245" cy="10274"/>
                <wp:effectExtent l="0" t="0" r="33655" b="27940"/>
                <wp:wrapNone/>
                <wp:docPr id="343" name="Rechte verbindingslijn 343"/>
                <wp:cNvGraphicFramePr/>
                <a:graphic xmlns:a="http://schemas.openxmlformats.org/drawingml/2006/main">
                  <a:graphicData uri="http://schemas.microsoft.com/office/word/2010/wordprocessingShape">
                    <wps:wsp>
                      <wps:cNvCnPr/>
                      <wps:spPr>
                        <a:xfrm flipV="1">
                          <a:off x="0" y="0"/>
                          <a:ext cx="3719245" cy="102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367C9F" id="Rechte verbindingslijn 34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5pt,26.65pt" to="294.4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" strokecolor="#4472c4 [3204]" strokeweight=".5pt">
                <v:stroke joinstyle="miter"/>
              </v:line>
            </w:pict>
          </mc:Fallback>
        </mc:AlternateContent>
      </w:r>
      <w:r w:rsidRPr="009D3655">
        <w:rPr>
          <w:lang w:val="nl-NL"/>
        </w:rPr>
        <w:t>Uit BINAS-tabel 48:</w:t>
      </w:r>
      <w:r w:rsidRPr="009D3655">
        <w:rPr>
          <w:lang w:val="nl-NL"/>
        </w:rPr>
        <w:tab/>
        <w:t>MnO</w:t>
      </w:r>
      <w:r w:rsidRPr="009D3655">
        <w:rPr>
          <w:vertAlign w:val="subscript"/>
          <w:lang w:val="nl-NL"/>
        </w:rPr>
        <w:t>4</w:t>
      </w:r>
      <w:r w:rsidRPr="009D3655">
        <w:rPr>
          <w:vertAlign w:val="superscript"/>
          <w:lang w:val="nl-NL"/>
        </w:rPr>
        <w:t>2</w:t>
      </w:r>
      <w:r w:rsidRPr="00B26D08">
        <w:rPr>
          <w:vertAlign w:val="superscript"/>
        </w:rPr>
        <w:sym w:font="Symbol" w:char="F02D"/>
      </w:r>
      <w:r w:rsidRPr="009D3655">
        <w:rPr>
          <w:lang w:val="nl-NL"/>
        </w:rPr>
        <w:t xml:space="preserve"> </w:t>
      </w:r>
      <w:r w:rsidRPr="00B26D08">
        <w:sym w:font="Symbol" w:char="F0AE"/>
      </w:r>
      <w:r w:rsidRPr="009D3655">
        <w:rPr>
          <w:lang w:val="nl-NL"/>
        </w:rPr>
        <w:t xml:space="preserve"> MnO</w:t>
      </w:r>
      <w:r w:rsidRPr="009D3655">
        <w:rPr>
          <w:vertAlign w:val="subscript"/>
          <w:lang w:val="nl-NL"/>
        </w:rPr>
        <w:t>4</w:t>
      </w:r>
      <w:r w:rsidRPr="00B26D08">
        <w:rPr>
          <w:vertAlign w:val="superscript"/>
        </w:rPr>
        <w:sym w:font="Symbol" w:char="F02D"/>
      </w:r>
      <w:r w:rsidRPr="009D3655">
        <w:rPr>
          <w:lang w:val="nl-NL"/>
        </w:rPr>
        <w:t xml:space="preserve"> + e</w:t>
      </w:r>
      <w:r>
        <w:rPr>
          <w:vertAlign w:val="superscript"/>
        </w:rPr>
        <w:sym w:font="Symbol" w:char="F02D"/>
      </w:r>
      <w:r w:rsidRPr="009D3655">
        <w:rPr>
          <w:lang w:val="nl-NL"/>
        </w:rPr>
        <w:t xml:space="preserve"> </w:t>
      </w:r>
      <w:r w:rsidRPr="009D3655">
        <w:rPr>
          <w:lang w:val="nl-NL"/>
        </w:rPr>
        <w:tab/>
        <w:t>2×</w:t>
      </w:r>
      <w:r w:rsidRPr="009D3655">
        <w:rPr>
          <w:lang w:val="nl-NL"/>
        </w:rPr>
        <w:br/>
        <w:t>In zuur milieu:</w:t>
      </w:r>
      <w:r w:rsidRPr="009D3655">
        <w:rPr>
          <w:lang w:val="nl-NL"/>
        </w:rPr>
        <w:tab/>
        <w:t>MnO</w:t>
      </w:r>
      <w:r w:rsidRPr="009D3655">
        <w:rPr>
          <w:vertAlign w:val="subscript"/>
          <w:lang w:val="nl-NL"/>
        </w:rPr>
        <w:t>4</w:t>
      </w:r>
      <w:r w:rsidRPr="009D3655">
        <w:rPr>
          <w:vertAlign w:val="superscript"/>
          <w:lang w:val="nl-NL"/>
        </w:rPr>
        <w:t>2</w:t>
      </w:r>
      <w:r>
        <w:rPr>
          <w:vertAlign w:val="superscript"/>
        </w:rPr>
        <w:sym w:font="Symbol" w:char="F02D"/>
      </w:r>
      <w:r w:rsidRPr="009D3655">
        <w:rPr>
          <w:lang w:val="nl-NL"/>
        </w:rPr>
        <w:t xml:space="preserve"> + 4 H</w:t>
      </w:r>
      <w:r w:rsidRPr="009D3655">
        <w:rPr>
          <w:vertAlign w:val="superscript"/>
          <w:lang w:val="nl-NL"/>
        </w:rPr>
        <w:t>+</w:t>
      </w:r>
      <w:r w:rsidRPr="009D3655">
        <w:rPr>
          <w:lang w:val="nl-NL"/>
        </w:rPr>
        <w:t xml:space="preserve"> + 2 </w:t>
      </w:r>
      <w:r w:rsidRPr="009D3655">
        <w:rPr>
          <w:iCs/>
          <w:lang w:val="nl-NL"/>
        </w:rPr>
        <w:t>e</w:t>
      </w:r>
      <w:r>
        <w:rPr>
          <w:vertAlign w:val="superscript"/>
        </w:rPr>
        <w:sym w:font="Symbol" w:char="F02D"/>
      </w:r>
      <w:r w:rsidRPr="009D3655">
        <w:rPr>
          <w:lang w:val="nl-NL"/>
        </w:rPr>
        <w:t xml:space="preserve"> </w:t>
      </w:r>
      <w:r>
        <w:sym w:font="Symbol" w:char="F0AE"/>
      </w:r>
      <w:r w:rsidRPr="009D3655">
        <w:rPr>
          <w:lang w:val="nl-NL"/>
        </w:rPr>
        <w:t xml:space="preserve"> MnO</w:t>
      </w:r>
      <w:r w:rsidRPr="009D3655">
        <w:rPr>
          <w:vertAlign w:val="subscript"/>
          <w:lang w:val="nl-NL"/>
        </w:rPr>
        <w:t>2</w:t>
      </w:r>
      <w:r w:rsidRPr="009D3655">
        <w:rPr>
          <w:lang w:val="nl-NL"/>
        </w:rPr>
        <w:t xml:space="preserve"> + 2 H</w:t>
      </w:r>
      <w:r w:rsidRPr="009D3655">
        <w:rPr>
          <w:vertAlign w:val="subscript"/>
          <w:lang w:val="nl-NL"/>
        </w:rPr>
        <w:t>2</w:t>
      </w:r>
      <w:r w:rsidRPr="009D3655">
        <w:rPr>
          <w:lang w:val="nl-NL"/>
        </w:rPr>
        <w:t>O</w:t>
      </w:r>
      <w:r w:rsidRPr="009D3655">
        <w:rPr>
          <w:lang w:val="nl-NL"/>
        </w:rPr>
        <w:br/>
        <w:t>Totaalvergelijking:</w:t>
      </w:r>
      <w:r w:rsidRPr="009D3655">
        <w:rPr>
          <w:lang w:val="nl-NL"/>
        </w:rPr>
        <w:tab/>
        <w:t>3 MnO</w:t>
      </w:r>
      <w:r w:rsidRPr="009D3655">
        <w:rPr>
          <w:vertAlign w:val="subscript"/>
          <w:lang w:val="nl-NL"/>
        </w:rPr>
        <w:t>4</w:t>
      </w:r>
      <w:r w:rsidRPr="009D3655">
        <w:rPr>
          <w:vertAlign w:val="superscript"/>
          <w:lang w:val="nl-NL"/>
        </w:rPr>
        <w:t>2</w:t>
      </w:r>
      <w:r>
        <w:rPr>
          <w:vertAlign w:val="superscript"/>
        </w:rPr>
        <w:sym w:font="Symbol" w:char="F02D"/>
      </w:r>
      <w:r w:rsidRPr="009D3655">
        <w:rPr>
          <w:lang w:val="nl-NL"/>
        </w:rPr>
        <w:t xml:space="preserve"> (aq) + 4 H</w:t>
      </w:r>
      <w:r w:rsidRPr="009D3655">
        <w:rPr>
          <w:vertAlign w:val="superscript"/>
          <w:lang w:val="nl-NL"/>
        </w:rPr>
        <w:t>+</w:t>
      </w:r>
      <w:r w:rsidRPr="009D3655">
        <w:rPr>
          <w:lang w:val="nl-NL"/>
        </w:rPr>
        <w:t xml:space="preserve">(aq) </w:t>
      </w:r>
      <w:r>
        <w:sym w:font="Symbol" w:char="F0AE"/>
      </w:r>
      <w:r w:rsidRPr="009D3655">
        <w:rPr>
          <w:lang w:val="nl-NL"/>
        </w:rPr>
        <w:t xml:space="preserve"> 2 MnO</w:t>
      </w:r>
      <w:r w:rsidRPr="009D3655">
        <w:rPr>
          <w:vertAlign w:val="subscript"/>
          <w:lang w:val="nl-NL"/>
        </w:rPr>
        <w:t>4</w:t>
      </w:r>
      <w:r>
        <w:rPr>
          <w:vertAlign w:val="superscript"/>
        </w:rPr>
        <w:sym w:font="Symbol" w:char="F02D"/>
      </w:r>
      <w:r w:rsidRPr="009D3655">
        <w:rPr>
          <w:lang w:val="nl-NL"/>
        </w:rPr>
        <w:t xml:space="preserve"> (aq) + MnO</w:t>
      </w:r>
      <w:r w:rsidRPr="009D3655">
        <w:rPr>
          <w:vertAlign w:val="subscript"/>
          <w:lang w:val="nl-NL"/>
        </w:rPr>
        <w:t>2</w:t>
      </w:r>
      <w:r w:rsidRPr="009D3655">
        <w:rPr>
          <w:lang w:val="nl-NL"/>
        </w:rPr>
        <w:t>(s) + 2 H</w:t>
      </w:r>
      <w:r w:rsidRPr="009D3655">
        <w:rPr>
          <w:vertAlign w:val="subscript"/>
          <w:lang w:val="nl-NL"/>
        </w:rPr>
        <w:t>2</w:t>
      </w:r>
      <w:r w:rsidRPr="009D3655">
        <w:rPr>
          <w:lang w:val="nl-NL"/>
        </w:rPr>
        <w:t>O(l) (met toestandsaanduidingen)</w:t>
      </w:r>
    </w:p>
    <w:p w:rsidR="00677D0A" w:rsidRPr="009D3655" w:rsidRDefault="00677D0A" w:rsidP="00677D0A">
      <w:pPr>
        <w:pStyle w:val="CSElijst"/>
        <w:numPr>
          <w:ilvl w:val="0"/>
          <w:numId w:val="7"/>
        </w:numPr>
        <w:ind w:left="0" w:hanging="567"/>
        <w:rPr>
          <w:lang w:val="nl-NL"/>
        </w:rPr>
      </w:pPr>
      <w:r w:rsidRPr="009D3655">
        <w:rPr>
          <w:lang w:val="nl-NL"/>
        </w:rPr>
        <w:t>Evenwichtsreactie 2 is opgebouwd uit de beide halfreacties Cu</w:t>
      </w:r>
      <w:r w:rsidRPr="009D3655">
        <w:rPr>
          <w:vertAlign w:val="superscript"/>
          <w:lang w:val="nl-NL"/>
        </w:rPr>
        <w:t>+</w:t>
      </w:r>
      <w:r w:rsidRPr="009D3655">
        <w:rPr>
          <w:lang w:val="nl-NL"/>
        </w:rPr>
        <w:t xml:space="preserve">(aq) </w:t>
      </w:r>
      <w:r w:rsidRPr="009D3655">
        <w:rPr>
          <w:rFonts w:ascii="Cambria Math" w:hAnsi="Cambria Math"/>
          <w:lang w:val="nl-NL"/>
        </w:rPr>
        <w:t>⇌</w:t>
      </w:r>
      <w:r w:rsidRPr="009D3655">
        <w:rPr>
          <w:lang w:val="nl-NL"/>
        </w:rPr>
        <w:t xml:space="preserve"> Cu</w:t>
      </w:r>
      <w:r w:rsidRPr="009D3655">
        <w:rPr>
          <w:vertAlign w:val="superscript"/>
          <w:lang w:val="nl-NL"/>
        </w:rPr>
        <w:t>2+</w:t>
      </w:r>
      <w:r w:rsidRPr="009D3655">
        <w:rPr>
          <w:lang w:val="nl-NL"/>
        </w:rPr>
        <w:t>(aq) + e</w:t>
      </w:r>
      <w:r>
        <w:rPr>
          <w:vertAlign w:val="superscript"/>
        </w:rPr>
        <w:sym w:font="Symbol" w:char="F02D"/>
      </w:r>
      <w:r w:rsidRPr="009D3655">
        <w:rPr>
          <w:lang w:val="nl-NL"/>
        </w:rPr>
        <w:t xml:space="preserve"> en</w:t>
      </w:r>
    </w:p>
    <w:p w:rsidR="00677D0A" w:rsidRDefault="00677D0A" w:rsidP="00677D0A">
      <w:pPr>
        <w:tabs>
          <w:tab w:val="left" w:pos="1800"/>
        </w:tabs>
        <w:kinsoku w:val="0"/>
        <w:overflowPunct w:val="0"/>
        <w:textAlignment w:val="baseline"/>
      </w:pPr>
      <w:r w:rsidRPr="00232DDB">
        <w:t>Cu</w:t>
      </w:r>
      <w:r w:rsidRPr="00232DDB">
        <w:rPr>
          <w:vertAlign w:val="superscript"/>
        </w:rPr>
        <w:t>+</w:t>
      </w:r>
      <w:r w:rsidRPr="00232DDB">
        <w:t>(aq) + e</w:t>
      </w:r>
      <w:r>
        <w:rPr>
          <w:vertAlign w:val="superscript"/>
        </w:rPr>
        <w:sym w:font="Symbol" w:char="F02D"/>
      </w:r>
      <w:r>
        <w:t xml:space="preserve"> </w:t>
      </w:r>
      <w:r>
        <w:rPr>
          <w:rFonts w:ascii="Cambria Math" w:hAnsi="Cambria Math"/>
        </w:rPr>
        <w:t>⇌</w:t>
      </w:r>
      <w:r>
        <w:t xml:space="preserve"> </w:t>
      </w:r>
      <w:r w:rsidRPr="00232DDB">
        <w:t xml:space="preserve">Cu(s). Hierbij wordt een evenwicht bereikt, indien </w:t>
      </w:r>
      <w:r w:rsidRPr="00DC63BF">
        <w:rPr>
          <w:i/>
        </w:rPr>
        <w:t>V</w:t>
      </w:r>
      <w:r w:rsidRPr="00232DDB">
        <w:rPr>
          <w:vertAlign w:val="subscript"/>
        </w:rPr>
        <w:t>1</w:t>
      </w:r>
      <w:r w:rsidRPr="00232DDB">
        <w:t xml:space="preserve"> = </w:t>
      </w:r>
      <w:r w:rsidRPr="00DC63BF">
        <w:rPr>
          <w:i/>
        </w:rPr>
        <w:t>V</w:t>
      </w:r>
      <w:r w:rsidRPr="00232DDB">
        <w:rPr>
          <w:vertAlign w:val="subscript"/>
        </w:rPr>
        <w:t>2</w:t>
      </w:r>
      <w:r w:rsidRPr="00232DDB">
        <w:t xml:space="preserve"> </w:t>
      </w:r>
      <w:r>
        <w:sym w:font="Symbol" w:char="F0DE"/>
      </w:r>
    </w:p>
    <w:p w:rsidR="00677D0A" w:rsidRPr="00581212" w:rsidRDefault="002B30FD" w:rsidP="00677D0A">
      <w:pPr>
        <w:tabs>
          <w:tab w:val="left" w:pos="1800"/>
        </w:tabs>
        <w:kinsoku w:val="0"/>
        <w:overflowPunct w:val="0"/>
        <w:textAlignment w:val="baseline"/>
      </w:pPr>
      <m:oMath>
        <m:sSub>
          <m:sSubPr>
            <m:ctrlPr>
              <w:rPr>
                <w:rFonts w:ascii="Cambria Math" w:hAnsi="Cambria Math" w:cs="Garamond"/>
                <w:i/>
                <w:szCs w:val="17"/>
                <w:lang w:val="it-IT"/>
              </w:rPr>
            </m:ctrlPr>
          </m:sSubPr>
          <m:e>
            <m:r>
              <w:rPr>
                <w:rFonts w:ascii="Cambria Math" w:hAnsi="Cambria Math" w:cs="Garamond"/>
                <w:szCs w:val="17"/>
                <w:lang w:val="it-IT"/>
              </w:rPr>
              <m:t>V</m:t>
            </m:r>
          </m:e>
          <m:sub>
            <m:r>
              <w:rPr>
                <w:rFonts w:ascii="Cambria Math" w:hAnsi="Cambria Math" w:cs="Garamond"/>
                <w:szCs w:val="17"/>
              </w:rPr>
              <m:t>1</m:t>
            </m:r>
          </m:sub>
        </m:sSub>
        <m:r>
          <w:rPr>
            <w:rFonts w:ascii="Cambria Math" w:hAnsi="Cambria Math" w:cs="Garamond"/>
            <w:szCs w:val="17"/>
          </w:rPr>
          <m:t>°+0,059</m:t>
        </m:r>
        <m:func>
          <m:funcPr>
            <m:ctrlPr>
              <w:rPr>
                <w:rFonts w:ascii="Cambria Math" w:hAnsi="Cambria Math" w:cs="Garamond"/>
                <w:i/>
                <w:szCs w:val="17"/>
                <w:lang w:val="it-IT"/>
              </w:rPr>
            </m:ctrlPr>
          </m:funcPr>
          <m:fName>
            <m:r>
              <m:rPr>
                <m:sty m:val="p"/>
              </m:rPr>
              <w:rPr>
                <w:rFonts w:ascii="Cambria Math" w:hAnsi="Cambria Math" w:cs="Garamond"/>
                <w:szCs w:val="17"/>
              </w:rPr>
              <m:t>log</m:t>
            </m:r>
          </m:fName>
          <m:e>
            <m:f>
              <m:fPr>
                <m:ctrlPr>
                  <w:rPr>
                    <w:rFonts w:ascii="Cambria Math" w:hAnsi="Cambria Math"/>
                    <w:i/>
                    <w:szCs w:val="17"/>
                  </w:rPr>
                </m:ctrlPr>
              </m:fPr>
              <m:num>
                <m:d>
                  <m:dPr>
                    <m:begChr m:val="["/>
                    <m:endChr m:val="]"/>
                    <m:ctrlPr>
                      <w:rPr>
                        <w:rFonts w:ascii="Cambria Math" w:hAnsi="Cambria Math"/>
                        <w:i/>
                        <w:szCs w:val="17"/>
                      </w:rPr>
                    </m:ctrlPr>
                  </m:dPr>
                  <m:e>
                    <m:sSup>
                      <m:sSupPr>
                        <m:ctrlPr>
                          <w:rPr>
                            <w:rFonts w:ascii="Cambria Math" w:hAnsi="Cambria Math"/>
                            <w:szCs w:val="17"/>
                          </w:rPr>
                        </m:ctrlPr>
                      </m:sSupPr>
                      <m:e>
                        <m:r>
                          <m:rPr>
                            <m:sty m:val="p"/>
                          </m:rPr>
                          <w:rPr>
                            <w:rFonts w:ascii="Cambria Math" w:hAnsi="Cambria Math"/>
                            <w:szCs w:val="17"/>
                          </w:rPr>
                          <m:t>Cu</m:t>
                        </m:r>
                      </m:e>
                      <m:sup>
                        <m:r>
                          <m:rPr>
                            <m:sty m:val="p"/>
                          </m:rPr>
                          <w:rPr>
                            <w:rFonts w:ascii="Cambria Math" w:hAnsi="Cambria Math"/>
                            <w:szCs w:val="17"/>
                          </w:rPr>
                          <m:t>2+</m:t>
                        </m:r>
                      </m:sup>
                    </m:sSup>
                    <m:r>
                      <m:rPr>
                        <m:sty m:val="p"/>
                      </m:rPr>
                      <w:rPr>
                        <w:rFonts w:ascii="Cambria Math" w:hAnsi="Cambria Math"/>
                        <w:szCs w:val="17"/>
                      </w:rPr>
                      <m:t>(aq)</m:t>
                    </m:r>
                  </m:e>
                </m:d>
              </m:num>
              <m:den>
                <m:d>
                  <m:dPr>
                    <m:begChr m:val="["/>
                    <m:endChr m:val="]"/>
                    <m:ctrlPr>
                      <w:rPr>
                        <w:rFonts w:ascii="Cambria Math" w:hAnsi="Cambria Math"/>
                        <w:i/>
                        <w:szCs w:val="17"/>
                      </w:rPr>
                    </m:ctrlPr>
                  </m:dPr>
                  <m:e>
                    <m:sSup>
                      <m:sSupPr>
                        <m:ctrlPr>
                          <w:rPr>
                            <w:rFonts w:ascii="Cambria Math" w:hAnsi="Cambria Math"/>
                            <w:szCs w:val="17"/>
                          </w:rPr>
                        </m:ctrlPr>
                      </m:sSupPr>
                      <m:e>
                        <m:r>
                          <m:rPr>
                            <m:sty m:val="p"/>
                          </m:rPr>
                          <w:rPr>
                            <w:rFonts w:ascii="Cambria Math" w:hAnsi="Cambria Math"/>
                            <w:szCs w:val="17"/>
                          </w:rPr>
                          <m:t>Cu</m:t>
                        </m:r>
                      </m:e>
                      <m:sup>
                        <m:r>
                          <m:rPr>
                            <m:sty m:val="p"/>
                          </m:rPr>
                          <w:rPr>
                            <w:rFonts w:ascii="Cambria Math" w:hAnsi="Cambria Math"/>
                            <w:szCs w:val="17"/>
                          </w:rPr>
                          <m:t>+</m:t>
                        </m:r>
                      </m:sup>
                    </m:sSup>
                    <m:r>
                      <m:rPr>
                        <m:sty m:val="p"/>
                      </m:rPr>
                      <w:rPr>
                        <w:rFonts w:ascii="Cambria Math" w:hAnsi="Cambria Math"/>
                        <w:szCs w:val="17"/>
                      </w:rPr>
                      <m:t>(aq)</m:t>
                    </m:r>
                  </m:e>
                </m:d>
              </m:den>
            </m:f>
          </m:e>
        </m:func>
        <m:r>
          <w:rPr>
            <w:rFonts w:ascii="Cambria Math" w:hAnsi="Cambria Math" w:cs="Garamond"/>
            <w:szCs w:val="17"/>
          </w:rPr>
          <m:t>=</m:t>
        </m:r>
        <m:func>
          <m:funcPr>
            <m:ctrlPr>
              <w:rPr>
                <w:rFonts w:ascii="Cambria Math" w:hAnsi="Cambria Math" w:cs="Garamond"/>
                <w:i/>
                <w:szCs w:val="17"/>
                <w:lang w:val="it-IT"/>
              </w:rPr>
            </m:ctrlPr>
          </m:funcPr>
          <m:fName>
            <m:sSub>
              <m:sSubPr>
                <m:ctrlPr>
                  <w:rPr>
                    <w:rFonts w:ascii="Cambria Math" w:hAnsi="Cambria Math" w:cs="Garamond"/>
                    <w:i/>
                    <w:szCs w:val="17"/>
                    <w:lang w:val="it-IT"/>
                  </w:rPr>
                </m:ctrlPr>
              </m:sSubPr>
              <m:e>
                <m:r>
                  <w:rPr>
                    <w:rFonts w:ascii="Cambria Math" w:hAnsi="Cambria Math" w:cs="Garamond"/>
                    <w:szCs w:val="17"/>
                    <w:lang w:val="it-IT"/>
                  </w:rPr>
                  <m:t>V</m:t>
                </m:r>
              </m:e>
              <m:sub>
                <m:r>
                  <w:rPr>
                    <w:rFonts w:ascii="Cambria Math" w:hAnsi="Cambria Math" w:cs="Garamond"/>
                    <w:szCs w:val="17"/>
                  </w:rPr>
                  <m:t>2</m:t>
                </m:r>
              </m:sub>
            </m:sSub>
            <m:r>
              <w:rPr>
                <w:rFonts w:ascii="Cambria Math" w:hAnsi="Cambria Math" w:cs="Garamond"/>
                <w:szCs w:val="17"/>
              </w:rPr>
              <m:t xml:space="preserve">°+0,059 </m:t>
            </m:r>
            <m:r>
              <m:rPr>
                <m:sty m:val="p"/>
              </m:rPr>
              <w:rPr>
                <w:rFonts w:ascii="Cambria Math" w:hAnsi="Cambria Math" w:cs="Garamond"/>
                <w:szCs w:val="17"/>
              </w:rPr>
              <m:t>log</m:t>
            </m:r>
          </m:fName>
          <m:e>
            <m:r>
              <w:rPr>
                <w:rFonts w:ascii="Cambria Math" w:hAnsi="Cambria Math" w:cs="Garamond"/>
                <w:szCs w:val="17"/>
              </w:rPr>
              <m:t xml:space="preserve"> </m:t>
            </m:r>
            <m:d>
              <m:dPr>
                <m:begChr m:val="["/>
                <m:endChr m:val="]"/>
                <m:ctrlPr>
                  <w:rPr>
                    <w:rFonts w:ascii="Cambria Math" w:hAnsi="Cambria Math"/>
                    <w:i/>
                    <w:szCs w:val="17"/>
                  </w:rPr>
                </m:ctrlPr>
              </m:dPr>
              <m:e>
                <m:sSup>
                  <m:sSupPr>
                    <m:ctrlPr>
                      <w:rPr>
                        <w:rFonts w:ascii="Cambria Math" w:hAnsi="Cambria Math"/>
                        <w:szCs w:val="17"/>
                      </w:rPr>
                    </m:ctrlPr>
                  </m:sSupPr>
                  <m:e>
                    <m:r>
                      <m:rPr>
                        <m:sty m:val="p"/>
                      </m:rPr>
                      <w:rPr>
                        <w:rFonts w:ascii="Cambria Math" w:hAnsi="Cambria Math"/>
                        <w:szCs w:val="17"/>
                      </w:rPr>
                      <m:t>Cu</m:t>
                    </m:r>
                  </m:e>
                  <m:sup>
                    <m:r>
                      <m:rPr>
                        <m:sty m:val="p"/>
                      </m:rPr>
                      <w:rPr>
                        <w:rFonts w:ascii="Cambria Math" w:hAnsi="Cambria Math"/>
                        <w:szCs w:val="17"/>
                      </w:rPr>
                      <m:t>+</m:t>
                    </m:r>
                  </m:sup>
                </m:sSup>
                <m:r>
                  <m:rPr>
                    <m:sty m:val="p"/>
                  </m:rPr>
                  <w:rPr>
                    <w:rFonts w:ascii="Cambria Math" w:hAnsi="Cambria Math"/>
                    <w:szCs w:val="17"/>
                  </w:rPr>
                  <m:t>(aq)</m:t>
                </m:r>
              </m:e>
            </m:d>
          </m:e>
        </m:func>
      </m:oMath>
      <w:r w:rsidR="00677D0A" w:rsidRPr="00581212">
        <w:rPr>
          <w:rFonts w:eastAsiaTheme="minorEastAsia"/>
          <w:szCs w:val="17"/>
        </w:rPr>
        <w:t xml:space="preserve"> </w:t>
      </w:r>
      <w:r w:rsidR="00677D0A">
        <w:rPr>
          <w:rFonts w:eastAsiaTheme="minorEastAsia"/>
          <w:szCs w:val="17"/>
        </w:rPr>
        <w:sym w:font="Symbol" w:char="F0DE"/>
      </w:r>
    </w:p>
    <w:p w:rsidR="00677D0A" w:rsidRDefault="002B30FD" w:rsidP="00677D0A">
      <w:pPr>
        <w:tabs>
          <w:tab w:val="left" w:pos="1944"/>
        </w:tabs>
        <w:kinsoku w:val="0"/>
        <w:overflowPunct w:val="0"/>
        <w:textAlignment w:val="baseline"/>
      </w:pPr>
      <m:oMath>
        <m:sSub>
          <m:sSubPr>
            <m:ctrlPr>
              <w:rPr>
                <w:rFonts w:ascii="Cambria Math" w:hAnsi="Cambria Math" w:cs="Garamond"/>
                <w:i/>
                <w:szCs w:val="17"/>
                <w:lang w:val="it-IT"/>
              </w:rPr>
            </m:ctrlPr>
          </m:sSubPr>
          <m:e>
            <m:r>
              <w:rPr>
                <w:rFonts w:ascii="Cambria Math" w:hAnsi="Cambria Math" w:cs="Garamond"/>
                <w:szCs w:val="17"/>
                <w:lang w:val="it-IT"/>
              </w:rPr>
              <m:t>V</m:t>
            </m:r>
          </m:e>
          <m:sub>
            <m:r>
              <w:rPr>
                <w:rFonts w:ascii="Cambria Math" w:hAnsi="Cambria Math" w:cs="Garamond"/>
                <w:szCs w:val="17"/>
              </w:rPr>
              <m:t>1</m:t>
            </m:r>
          </m:sub>
        </m:sSub>
        <m:r>
          <w:rPr>
            <w:rFonts w:ascii="Cambria Math" w:hAnsi="Cambria Math" w:cs="Garamond"/>
            <w:szCs w:val="17"/>
          </w:rPr>
          <m:t>°+0,059</m:t>
        </m:r>
        <m:d>
          <m:dPr>
            <m:begChr m:val="{"/>
            <m:endChr m:val="}"/>
            <m:ctrlPr>
              <w:rPr>
                <w:rFonts w:ascii="Cambria Math" w:hAnsi="Cambria Math" w:cs="Garamond"/>
                <w:i/>
                <w:szCs w:val="17"/>
                <w:lang w:val="it-IT"/>
              </w:rPr>
            </m:ctrlPr>
          </m:dPr>
          <m:e>
            <m:func>
              <m:funcPr>
                <m:ctrlPr>
                  <w:rPr>
                    <w:rFonts w:ascii="Cambria Math" w:hAnsi="Cambria Math" w:cs="Garamond"/>
                    <w:i/>
                    <w:szCs w:val="17"/>
                    <w:lang w:val="it-IT"/>
                  </w:rPr>
                </m:ctrlPr>
              </m:funcPr>
              <m:fName>
                <m:r>
                  <m:rPr>
                    <m:sty m:val="p"/>
                  </m:rPr>
                  <w:rPr>
                    <w:rFonts w:ascii="Cambria Math" w:hAnsi="Cambria Math" w:cs="Garamond"/>
                    <w:szCs w:val="17"/>
                  </w:rPr>
                  <m:t>log</m:t>
                </m:r>
              </m:fName>
              <m:e>
                <m:f>
                  <m:fPr>
                    <m:ctrlPr>
                      <w:rPr>
                        <w:rFonts w:ascii="Cambria Math" w:hAnsi="Cambria Math"/>
                        <w:i/>
                        <w:szCs w:val="17"/>
                      </w:rPr>
                    </m:ctrlPr>
                  </m:fPr>
                  <m:num>
                    <m:d>
                      <m:dPr>
                        <m:begChr m:val="["/>
                        <m:endChr m:val="]"/>
                        <m:ctrlPr>
                          <w:rPr>
                            <w:rFonts w:ascii="Cambria Math" w:hAnsi="Cambria Math"/>
                            <w:i/>
                            <w:szCs w:val="17"/>
                          </w:rPr>
                        </m:ctrlPr>
                      </m:dPr>
                      <m:e>
                        <m:sSup>
                          <m:sSupPr>
                            <m:ctrlPr>
                              <w:rPr>
                                <w:rFonts w:ascii="Cambria Math" w:hAnsi="Cambria Math"/>
                                <w:szCs w:val="17"/>
                              </w:rPr>
                            </m:ctrlPr>
                          </m:sSupPr>
                          <m:e>
                            <m:r>
                              <m:rPr>
                                <m:sty m:val="p"/>
                              </m:rPr>
                              <w:rPr>
                                <w:rFonts w:ascii="Cambria Math" w:hAnsi="Cambria Math"/>
                                <w:szCs w:val="17"/>
                              </w:rPr>
                              <m:t>Cu</m:t>
                            </m:r>
                          </m:e>
                          <m:sup>
                            <m:r>
                              <m:rPr>
                                <m:sty m:val="p"/>
                              </m:rPr>
                              <w:rPr>
                                <w:rFonts w:ascii="Cambria Math" w:hAnsi="Cambria Math"/>
                                <w:szCs w:val="17"/>
                              </w:rPr>
                              <m:t>2+</m:t>
                            </m:r>
                          </m:sup>
                        </m:sSup>
                        <m:r>
                          <m:rPr>
                            <m:sty m:val="p"/>
                          </m:rPr>
                          <w:rPr>
                            <w:rFonts w:ascii="Cambria Math" w:hAnsi="Cambria Math"/>
                            <w:szCs w:val="17"/>
                          </w:rPr>
                          <m:t>(aq)</m:t>
                        </m:r>
                      </m:e>
                    </m:d>
                  </m:num>
                  <m:den>
                    <m:d>
                      <m:dPr>
                        <m:begChr m:val="["/>
                        <m:endChr m:val="]"/>
                        <m:ctrlPr>
                          <w:rPr>
                            <w:rFonts w:ascii="Cambria Math" w:hAnsi="Cambria Math"/>
                            <w:i/>
                            <w:szCs w:val="17"/>
                          </w:rPr>
                        </m:ctrlPr>
                      </m:dPr>
                      <m:e>
                        <m:sSup>
                          <m:sSupPr>
                            <m:ctrlPr>
                              <w:rPr>
                                <w:rFonts w:ascii="Cambria Math" w:hAnsi="Cambria Math"/>
                                <w:szCs w:val="17"/>
                              </w:rPr>
                            </m:ctrlPr>
                          </m:sSupPr>
                          <m:e>
                            <m:r>
                              <m:rPr>
                                <m:sty m:val="p"/>
                              </m:rPr>
                              <w:rPr>
                                <w:rFonts w:ascii="Cambria Math" w:hAnsi="Cambria Math"/>
                                <w:szCs w:val="17"/>
                              </w:rPr>
                              <m:t>Cu</m:t>
                            </m:r>
                          </m:e>
                          <m:sup>
                            <m:r>
                              <m:rPr>
                                <m:sty m:val="p"/>
                              </m:rPr>
                              <w:rPr>
                                <w:rFonts w:ascii="Cambria Math" w:hAnsi="Cambria Math"/>
                                <w:szCs w:val="17"/>
                              </w:rPr>
                              <m:t>+</m:t>
                            </m:r>
                          </m:sup>
                        </m:sSup>
                        <m:r>
                          <m:rPr>
                            <m:sty m:val="p"/>
                          </m:rPr>
                          <w:rPr>
                            <w:rFonts w:ascii="Cambria Math" w:hAnsi="Cambria Math"/>
                            <w:szCs w:val="17"/>
                          </w:rPr>
                          <m:t>(aq)</m:t>
                        </m:r>
                      </m:e>
                    </m:d>
                  </m:den>
                </m:f>
              </m:e>
            </m:func>
            <m:r>
              <w:rPr>
                <w:rFonts w:ascii="Cambria Math" w:hAnsi="Cambria Math" w:cs="Garamond"/>
                <w:szCs w:val="17"/>
              </w:rPr>
              <m:t>-</m:t>
            </m:r>
            <m:func>
              <m:funcPr>
                <m:ctrlPr>
                  <w:rPr>
                    <w:rFonts w:ascii="Cambria Math" w:hAnsi="Cambria Math" w:cs="Garamond"/>
                    <w:i/>
                    <w:szCs w:val="17"/>
                    <w:lang w:val="it-IT"/>
                  </w:rPr>
                </m:ctrlPr>
              </m:funcPr>
              <m:fName>
                <m:r>
                  <m:rPr>
                    <m:sty m:val="p"/>
                  </m:rPr>
                  <w:rPr>
                    <w:rFonts w:ascii="Cambria Math" w:hAnsi="Cambria Math" w:cs="Garamond"/>
                    <w:szCs w:val="17"/>
                  </w:rPr>
                  <m:t>log</m:t>
                </m:r>
              </m:fName>
              <m:e>
                <m:r>
                  <w:rPr>
                    <w:rFonts w:ascii="Cambria Math" w:hAnsi="Cambria Math" w:cs="Garamond"/>
                    <w:szCs w:val="17"/>
                  </w:rPr>
                  <m:t xml:space="preserve"> </m:t>
                </m:r>
                <m:d>
                  <m:dPr>
                    <m:begChr m:val="["/>
                    <m:endChr m:val="]"/>
                    <m:ctrlPr>
                      <w:rPr>
                        <w:rFonts w:ascii="Cambria Math" w:hAnsi="Cambria Math"/>
                        <w:i/>
                        <w:szCs w:val="17"/>
                      </w:rPr>
                    </m:ctrlPr>
                  </m:dPr>
                  <m:e>
                    <m:sSup>
                      <m:sSupPr>
                        <m:ctrlPr>
                          <w:rPr>
                            <w:rFonts w:ascii="Cambria Math" w:hAnsi="Cambria Math"/>
                            <w:szCs w:val="17"/>
                          </w:rPr>
                        </m:ctrlPr>
                      </m:sSupPr>
                      <m:e>
                        <m:r>
                          <m:rPr>
                            <m:sty m:val="p"/>
                          </m:rPr>
                          <w:rPr>
                            <w:rFonts w:ascii="Cambria Math" w:hAnsi="Cambria Math"/>
                            <w:szCs w:val="17"/>
                          </w:rPr>
                          <m:t>Cu</m:t>
                        </m:r>
                      </m:e>
                      <m:sup>
                        <m:r>
                          <m:rPr>
                            <m:sty m:val="p"/>
                          </m:rPr>
                          <w:rPr>
                            <w:rFonts w:ascii="Cambria Math" w:hAnsi="Cambria Math"/>
                            <w:szCs w:val="17"/>
                          </w:rPr>
                          <m:t>+</m:t>
                        </m:r>
                      </m:sup>
                    </m:sSup>
                    <m:r>
                      <m:rPr>
                        <m:sty m:val="p"/>
                      </m:rPr>
                      <w:rPr>
                        <w:rFonts w:ascii="Cambria Math" w:hAnsi="Cambria Math"/>
                        <w:szCs w:val="17"/>
                      </w:rPr>
                      <m:t>(aq)</m:t>
                    </m:r>
                  </m:e>
                </m:d>
              </m:e>
            </m:func>
          </m:e>
        </m:d>
      </m:oMath>
      <w:r w:rsidR="00677D0A" w:rsidRPr="00DC63BF">
        <w:rPr>
          <w:rFonts w:eastAsiaTheme="minorEastAsia"/>
          <w:szCs w:val="17"/>
        </w:rPr>
        <w:t xml:space="preserve"> </w:t>
      </w:r>
      <w:r w:rsidR="00677D0A">
        <w:rPr>
          <w:rFonts w:eastAsiaTheme="minorEastAsia"/>
          <w:szCs w:val="17"/>
        </w:rPr>
        <w:t xml:space="preserve">= </w:t>
      </w:r>
      <w:r w:rsidR="00677D0A" w:rsidRPr="00CA6B17">
        <w:rPr>
          <w:szCs w:val="17"/>
        </w:rPr>
        <w:t>(</w:t>
      </w:r>
      <m:oMath>
        <m:sSubSup>
          <m:sSubSupPr>
            <m:ctrlPr>
              <w:rPr>
                <w:rFonts w:ascii="Cambria Math" w:hAnsi="Cambria Math"/>
                <w:i/>
                <w:szCs w:val="17"/>
              </w:rPr>
            </m:ctrlPr>
          </m:sSubSupPr>
          <m:e>
            <m:r>
              <w:rPr>
                <w:rFonts w:ascii="Cambria Math" w:hAnsi="Cambria Math"/>
                <w:szCs w:val="17"/>
              </w:rPr>
              <m:t>V</m:t>
            </m:r>
          </m:e>
          <m:sub>
            <m:r>
              <w:rPr>
                <w:rFonts w:ascii="Cambria Math" w:hAnsi="Cambria Math"/>
                <w:szCs w:val="17"/>
              </w:rPr>
              <m:t>2</m:t>
            </m:r>
          </m:sub>
          <m:sup>
            <m:r>
              <w:rPr>
                <w:rFonts w:ascii="Cambria Math" w:hAnsi="Cambria Math"/>
                <w:szCs w:val="17"/>
              </w:rPr>
              <m:t>0</m:t>
            </m:r>
          </m:sup>
        </m:sSubSup>
        <m:r>
          <w:rPr>
            <w:rFonts w:ascii="Cambria Math" w:hAnsi="Cambria Math"/>
            <w:szCs w:val="17"/>
          </w:rPr>
          <m:t>-</m:t>
        </m:r>
        <m:sSubSup>
          <m:sSubSupPr>
            <m:ctrlPr>
              <w:rPr>
                <w:rFonts w:ascii="Cambria Math" w:hAnsi="Cambria Math"/>
                <w:i/>
                <w:szCs w:val="17"/>
              </w:rPr>
            </m:ctrlPr>
          </m:sSubSupPr>
          <m:e>
            <m:r>
              <w:rPr>
                <w:rFonts w:ascii="Cambria Math" w:hAnsi="Cambria Math"/>
                <w:szCs w:val="17"/>
              </w:rPr>
              <m:t>V</m:t>
            </m:r>
          </m:e>
          <m:sub>
            <m:r>
              <w:rPr>
                <w:rFonts w:ascii="Cambria Math" w:hAnsi="Cambria Math"/>
                <w:szCs w:val="17"/>
              </w:rPr>
              <m:t>1</m:t>
            </m:r>
          </m:sub>
          <m:sup>
            <m:r>
              <w:rPr>
                <w:rFonts w:ascii="Cambria Math" w:hAnsi="Cambria Math"/>
                <w:szCs w:val="17"/>
              </w:rPr>
              <m:t>0</m:t>
            </m:r>
          </m:sup>
        </m:sSubSup>
      </m:oMath>
      <w:r w:rsidR="00677D0A" w:rsidRPr="00782D65">
        <w:rPr>
          <w:iCs/>
          <w:sz w:val="24"/>
          <w:szCs w:val="19"/>
        </w:rPr>
        <w:t>)</w:t>
      </w:r>
      <w:r w:rsidR="00677D0A">
        <w:rPr>
          <w:iCs/>
          <w:sz w:val="24"/>
          <w:szCs w:val="19"/>
        </w:rPr>
        <w:t xml:space="preserve"> </w:t>
      </w:r>
      <w:r w:rsidR="00677D0A">
        <w:rPr>
          <w:iCs/>
          <w:sz w:val="24"/>
          <w:szCs w:val="19"/>
        </w:rPr>
        <w:sym w:font="Symbol" w:char="F0DE"/>
      </w:r>
      <w:r w:rsidR="00677D0A">
        <w:rPr>
          <w:iCs/>
          <w:sz w:val="24"/>
          <w:szCs w:val="19"/>
        </w:rPr>
        <w:t xml:space="preserve"> </w:t>
      </w:r>
      <m:oMath>
        <m:func>
          <m:funcPr>
            <m:ctrlPr>
              <w:rPr>
                <w:rFonts w:ascii="Cambria Math" w:hAnsi="Cambria Math" w:cs="Garamond"/>
                <w:i/>
                <w:szCs w:val="17"/>
                <w:lang w:val="it-IT"/>
              </w:rPr>
            </m:ctrlPr>
          </m:funcPr>
          <m:fName>
            <m:r>
              <m:rPr>
                <m:sty m:val="p"/>
              </m:rPr>
              <w:rPr>
                <w:rFonts w:ascii="Cambria Math" w:hAnsi="Cambria Math" w:cs="Garamond"/>
                <w:szCs w:val="17"/>
              </w:rPr>
              <m:t>log</m:t>
            </m:r>
          </m:fName>
          <m:e>
            <m:f>
              <m:fPr>
                <m:ctrlPr>
                  <w:rPr>
                    <w:rFonts w:ascii="Cambria Math" w:hAnsi="Cambria Math"/>
                    <w:i/>
                    <w:szCs w:val="17"/>
                  </w:rPr>
                </m:ctrlPr>
              </m:fPr>
              <m:num>
                <m:d>
                  <m:dPr>
                    <m:begChr m:val="["/>
                    <m:endChr m:val="]"/>
                    <m:ctrlPr>
                      <w:rPr>
                        <w:rFonts w:ascii="Cambria Math" w:hAnsi="Cambria Math"/>
                        <w:i/>
                        <w:szCs w:val="17"/>
                      </w:rPr>
                    </m:ctrlPr>
                  </m:dPr>
                  <m:e>
                    <m:sSup>
                      <m:sSupPr>
                        <m:ctrlPr>
                          <w:rPr>
                            <w:rFonts w:ascii="Cambria Math" w:hAnsi="Cambria Math"/>
                            <w:szCs w:val="17"/>
                          </w:rPr>
                        </m:ctrlPr>
                      </m:sSupPr>
                      <m:e>
                        <m:r>
                          <m:rPr>
                            <m:sty m:val="p"/>
                          </m:rPr>
                          <w:rPr>
                            <w:rFonts w:ascii="Cambria Math" w:hAnsi="Cambria Math"/>
                            <w:szCs w:val="17"/>
                          </w:rPr>
                          <m:t>Cu</m:t>
                        </m:r>
                      </m:e>
                      <m:sup>
                        <m:r>
                          <m:rPr>
                            <m:sty m:val="p"/>
                          </m:rPr>
                          <w:rPr>
                            <w:rFonts w:ascii="Cambria Math" w:hAnsi="Cambria Math"/>
                            <w:szCs w:val="17"/>
                          </w:rPr>
                          <m:t>2+</m:t>
                        </m:r>
                      </m:sup>
                    </m:sSup>
                    <m:r>
                      <m:rPr>
                        <m:sty m:val="p"/>
                      </m:rPr>
                      <w:rPr>
                        <w:rFonts w:ascii="Cambria Math" w:hAnsi="Cambria Math"/>
                        <w:szCs w:val="17"/>
                      </w:rPr>
                      <m:t>(aq)</m:t>
                    </m:r>
                  </m:e>
                </m:d>
              </m:num>
              <m:den>
                <m:d>
                  <m:dPr>
                    <m:begChr m:val="["/>
                    <m:endChr m:val="]"/>
                    <m:ctrlPr>
                      <w:rPr>
                        <w:rFonts w:ascii="Cambria Math" w:hAnsi="Cambria Math"/>
                        <w:i/>
                        <w:szCs w:val="17"/>
                      </w:rPr>
                    </m:ctrlPr>
                  </m:dPr>
                  <m:e>
                    <m:sSup>
                      <m:sSupPr>
                        <m:ctrlPr>
                          <w:rPr>
                            <w:rFonts w:ascii="Cambria Math" w:hAnsi="Cambria Math"/>
                            <w:szCs w:val="17"/>
                          </w:rPr>
                        </m:ctrlPr>
                      </m:sSupPr>
                      <m:e>
                        <m:r>
                          <m:rPr>
                            <m:sty m:val="p"/>
                          </m:rPr>
                          <w:rPr>
                            <w:rFonts w:ascii="Cambria Math" w:hAnsi="Cambria Math"/>
                            <w:szCs w:val="17"/>
                          </w:rPr>
                          <m:t>Cu</m:t>
                        </m:r>
                      </m:e>
                      <m:sup>
                        <m:r>
                          <m:rPr>
                            <m:sty m:val="p"/>
                          </m:rPr>
                          <w:rPr>
                            <w:rFonts w:ascii="Cambria Math" w:hAnsi="Cambria Math"/>
                            <w:szCs w:val="17"/>
                          </w:rPr>
                          <m:t>+</m:t>
                        </m:r>
                      </m:sup>
                    </m:sSup>
                    <m:r>
                      <m:rPr>
                        <m:sty m:val="p"/>
                      </m:rPr>
                      <w:rPr>
                        <w:rFonts w:ascii="Cambria Math" w:hAnsi="Cambria Math"/>
                        <w:szCs w:val="17"/>
                      </w:rPr>
                      <m:t>(aq)</m:t>
                    </m:r>
                  </m:e>
                </m:d>
              </m:den>
            </m:f>
          </m:e>
        </m:func>
        <m:r>
          <w:rPr>
            <w:rFonts w:ascii="Cambria Math" w:hAnsi="Cambria Math" w:cs="Garamond"/>
            <w:szCs w:val="17"/>
          </w:rPr>
          <m:t>×</m:t>
        </m:r>
        <m:f>
          <m:fPr>
            <m:ctrlPr>
              <w:rPr>
                <w:rFonts w:ascii="Cambria Math" w:hAnsi="Cambria Math" w:cs="Garamond"/>
                <w:i/>
                <w:szCs w:val="17"/>
                <w:lang w:val="it-IT"/>
              </w:rPr>
            </m:ctrlPr>
          </m:fPr>
          <m:num>
            <m:r>
              <w:rPr>
                <w:rFonts w:ascii="Cambria Math" w:hAnsi="Cambria Math" w:cs="Garamond"/>
                <w:szCs w:val="17"/>
              </w:rPr>
              <m:t>1</m:t>
            </m:r>
          </m:num>
          <m:den>
            <m:d>
              <m:dPr>
                <m:begChr m:val="["/>
                <m:endChr m:val="]"/>
                <m:ctrlPr>
                  <w:rPr>
                    <w:rFonts w:ascii="Cambria Math" w:hAnsi="Cambria Math"/>
                    <w:i/>
                    <w:szCs w:val="17"/>
                  </w:rPr>
                </m:ctrlPr>
              </m:dPr>
              <m:e>
                <m:sSup>
                  <m:sSupPr>
                    <m:ctrlPr>
                      <w:rPr>
                        <w:rFonts w:ascii="Cambria Math" w:hAnsi="Cambria Math"/>
                        <w:szCs w:val="17"/>
                      </w:rPr>
                    </m:ctrlPr>
                  </m:sSupPr>
                  <m:e>
                    <m:r>
                      <m:rPr>
                        <m:sty m:val="p"/>
                      </m:rPr>
                      <w:rPr>
                        <w:rFonts w:ascii="Cambria Math" w:hAnsi="Cambria Math"/>
                        <w:szCs w:val="17"/>
                      </w:rPr>
                      <m:t>Cu</m:t>
                    </m:r>
                  </m:e>
                  <m:sup>
                    <m:r>
                      <m:rPr>
                        <m:sty m:val="p"/>
                      </m:rPr>
                      <w:rPr>
                        <w:rFonts w:ascii="Cambria Math" w:hAnsi="Cambria Math"/>
                        <w:szCs w:val="17"/>
                      </w:rPr>
                      <m:t>+</m:t>
                    </m:r>
                  </m:sup>
                </m:sSup>
                <m:r>
                  <m:rPr>
                    <m:sty m:val="p"/>
                  </m:rPr>
                  <w:rPr>
                    <w:rFonts w:ascii="Cambria Math" w:hAnsi="Cambria Math"/>
                    <w:szCs w:val="17"/>
                  </w:rPr>
                  <m:t>(aq)</m:t>
                </m:r>
              </m:e>
            </m:d>
          </m:den>
        </m:f>
      </m:oMath>
      <w:r w:rsidR="00677D0A" w:rsidRPr="00DC63BF">
        <w:rPr>
          <w:rFonts w:eastAsiaTheme="minorEastAsia"/>
          <w:szCs w:val="17"/>
        </w:rPr>
        <w:t xml:space="preserve"> </w:t>
      </w:r>
      <w:r w:rsidR="00677D0A">
        <w:rPr>
          <w:rFonts w:eastAsiaTheme="minorEastAsia"/>
          <w:szCs w:val="17"/>
        </w:rPr>
        <w:t xml:space="preserve">= </w:t>
      </w:r>
      <m:oMath>
        <m:f>
          <m:fPr>
            <m:ctrlPr>
              <w:rPr>
                <w:rFonts w:ascii="Cambria Math" w:eastAsiaTheme="minorEastAsia" w:hAnsi="Cambria Math"/>
                <w:i/>
                <w:szCs w:val="17"/>
              </w:rPr>
            </m:ctrlPr>
          </m:fPr>
          <m:num>
            <m:r>
              <m:rPr>
                <m:sty m:val="p"/>
              </m:rPr>
              <w:rPr>
                <w:rFonts w:ascii="Cambria Math" w:hAnsi="Cambria Math"/>
                <w:szCs w:val="17"/>
              </w:rPr>
              <m:t>(</m:t>
            </m:r>
            <m:sSubSup>
              <m:sSubSupPr>
                <m:ctrlPr>
                  <w:rPr>
                    <w:rFonts w:ascii="Cambria Math" w:hAnsi="Cambria Math"/>
                    <w:i/>
                    <w:szCs w:val="17"/>
                  </w:rPr>
                </m:ctrlPr>
              </m:sSubSupPr>
              <m:e>
                <m:r>
                  <w:rPr>
                    <w:rFonts w:ascii="Cambria Math" w:hAnsi="Cambria Math"/>
                    <w:szCs w:val="17"/>
                  </w:rPr>
                  <m:t>V</m:t>
                </m:r>
              </m:e>
              <m:sub>
                <m:r>
                  <w:rPr>
                    <w:rFonts w:ascii="Cambria Math" w:hAnsi="Cambria Math"/>
                    <w:szCs w:val="17"/>
                  </w:rPr>
                  <m:t>2</m:t>
                </m:r>
              </m:sub>
              <m:sup>
                <m:r>
                  <w:rPr>
                    <w:rFonts w:ascii="Cambria Math" w:hAnsi="Cambria Math"/>
                    <w:szCs w:val="17"/>
                  </w:rPr>
                  <m:t>0</m:t>
                </m:r>
              </m:sup>
            </m:sSubSup>
            <m:r>
              <w:rPr>
                <w:rFonts w:ascii="Cambria Math" w:hAnsi="Cambria Math"/>
                <w:szCs w:val="17"/>
              </w:rPr>
              <m:t>-</m:t>
            </m:r>
            <m:sSubSup>
              <m:sSubSupPr>
                <m:ctrlPr>
                  <w:rPr>
                    <w:rFonts w:ascii="Cambria Math" w:hAnsi="Cambria Math"/>
                    <w:i/>
                    <w:szCs w:val="17"/>
                  </w:rPr>
                </m:ctrlPr>
              </m:sSubSupPr>
              <m:e>
                <m:r>
                  <w:rPr>
                    <w:rFonts w:ascii="Cambria Math" w:hAnsi="Cambria Math"/>
                    <w:szCs w:val="17"/>
                  </w:rPr>
                  <m:t>V</m:t>
                </m:r>
              </m:e>
              <m:sub>
                <m:r>
                  <w:rPr>
                    <w:rFonts w:ascii="Cambria Math" w:hAnsi="Cambria Math"/>
                    <w:szCs w:val="17"/>
                  </w:rPr>
                  <m:t>1</m:t>
                </m:r>
              </m:sub>
              <m:sup>
                <m:r>
                  <w:rPr>
                    <w:rFonts w:ascii="Cambria Math" w:hAnsi="Cambria Math"/>
                    <w:szCs w:val="17"/>
                  </w:rPr>
                  <m:t>0</m:t>
                </m:r>
              </m:sup>
            </m:sSubSup>
            <m:r>
              <m:rPr>
                <m:sty m:val="p"/>
              </m:rPr>
              <w:rPr>
                <w:rFonts w:ascii="Cambria Math" w:hAnsi="Cambria Math"/>
                <w:sz w:val="24"/>
                <w:szCs w:val="19"/>
              </w:rPr>
              <m:t>)</m:t>
            </m:r>
          </m:num>
          <m:den>
            <m:r>
              <w:rPr>
                <w:rFonts w:ascii="Cambria Math" w:eastAsiaTheme="minorEastAsia" w:hAnsi="Cambria Math"/>
                <w:szCs w:val="17"/>
              </w:rPr>
              <m:t>0,059</m:t>
            </m:r>
          </m:den>
        </m:f>
      </m:oMath>
      <w:r w:rsidR="00677D0A">
        <w:rPr>
          <w:rFonts w:eastAsiaTheme="minorEastAsia"/>
          <w:szCs w:val="17"/>
        </w:rPr>
        <w:t xml:space="preserve"> = 17</w:t>
      </w:r>
      <w:r w:rsidR="00677D0A" w:rsidRPr="00CA6B17">
        <w:rPr>
          <w:szCs w:val="17"/>
        </w:rPr>
        <w:t>(</w:t>
      </w:r>
      <m:oMath>
        <m:sSubSup>
          <m:sSubSupPr>
            <m:ctrlPr>
              <w:rPr>
                <w:rFonts w:ascii="Cambria Math" w:hAnsi="Cambria Math"/>
                <w:i/>
                <w:szCs w:val="17"/>
              </w:rPr>
            </m:ctrlPr>
          </m:sSubSupPr>
          <m:e>
            <m:r>
              <w:rPr>
                <w:rFonts w:ascii="Cambria Math" w:hAnsi="Cambria Math"/>
                <w:szCs w:val="17"/>
              </w:rPr>
              <m:t>V</m:t>
            </m:r>
          </m:e>
          <m:sub>
            <m:r>
              <w:rPr>
                <w:rFonts w:ascii="Cambria Math" w:hAnsi="Cambria Math"/>
                <w:szCs w:val="17"/>
              </w:rPr>
              <m:t>2</m:t>
            </m:r>
          </m:sub>
          <m:sup>
            <m:r>
              <w:rPr>
                <w:rFonts w:ascii="Cambria Math" w:hAnsi="Cambria Math"/>
                <w:szCs w:val="17"/>
              </w:rPr>
              <m:t>0</m:t>
            </m:r>
          </m:sup>
        </m:sSubSup>
        <m:r>
          <w:rPr>
            <w:rFonts w:ascii="Cambria Math" w:hAnsi="Cambria Math"/>
            <w:szCs w:val="17"/>
          </w:rPr>
          <m:t>-</m:t>
        </m:r>
        <m:sSubSup>
          <m:sSubSupPr>
            <m:ctrlPr>
              <w:rPr>
                <w:rFonts w:ascii="Cambria Math" w:hAnsi="Cambria Math"/>
                <w:i/>
                <w:szCs w:val="17"/>
              </w:rPr>
            </m:ctrlPr>
          </m:sSubSupPr>
          <m:e>
            <m:r>
              <w:rPr>
                <w:rFonts w:ascii="Cambria Math" w:hAnsi="Cambria Math"/>
                <w:szCs w:val="17"/>
              </w:rPr>
              <m:t>V</m:t>
            </m:r>
          </m:e>
          <m:sub>
            <m:r>
              <w:rPr>
                <w:rFonts w:ascii="Cambria Math" w:hAnsi="Cambria Math"/>
                <w:szCs w:val="17"/>
              </w:rPr>
              <m:t>1</m:t>
            </m:r>
          </m:sub>
          <m:sup>
            <m:r>
              <w:rPr>
                <w:rFonts w:ascii="Cambria Math" w:hAnsi="Cambria Math"/>
                <w:szCs w:val="17"/>
              </w:rPr>
              <m:t>0</m:t>
            </m:r>
          </m:sup>
        </m:sSubSup>
      </m:oMath>
      <w:r w:rsidR="00677D0A" w:rsidRPr="00782D65">
        <w:rPr>
          <w:iCs/>
          <w:sz w:val="24"/>
          <w:szCs w:val="19"/>
        </w:rPr>
        <w:t>)</w:t>
      </w:r>
      <w:r w:rsidR="00677D0A">
        <w:rPr>
          <w:iCs/>
          <w:sz w:val="24"/>
          <w:szCs w:val="19"/>
        </w:rPr>
        <w:t xml:space="preserve">. </w:t>
      </w:r>
      <w:r w:rsidR="00677D0A" w:rsidRPr="00232DDB">
        <w:t>Gegeven is:</w:t>
      </w:r>
      <w:r w:rsidR="00677D0A" w:rsidRPr="00DC63BF">
        <w:t xml:space="preserve"> </w:t>
      </w:r>
      <m:oMath>
        <m:f>
          <m:fPr>
            <m:ctrlPr>
              <w:rPr>
                <w:rFonts w:ascii="Cambria Math" w:hAnsi="Cambria Math"/>
                <w:i/>
                <w:szCs w:val="17"/>
              </w:rPr>
            </m:ctrlPr>
          </m:fPr>
          <m:num>
            <m:d>
              <m:dPr>
                <m:begChr m:val="["/>
                <m:endChr m:val="]"/>
                <m:ctrlPr>
                  <w:rPr>
                    <w:rFonts w:ascii="Cambria Math" w:hAnsi="Cambria Math"/>
                    <w:i/>
                    <w:szCs w:val="17"/>
                  </w:rPr>
                </m:ctrlPr>
              </m:dPr>
              <m:e>
                <m:sSup>
                  <m:sSupPr>
                    <m:ctrlPr>
                      <w:rPr>
                        <w:rFonts w:ascii="Cambria Math" w:hAnsi="Cambria Math"/>
                        <w:szCs w:val="17"/>
                      </w:rPr>
                    </m:ctrlPr>
                  </m:sSupPr>
                  <m:e>
                    <m:r>
                      <m:rPr>
                        <m:sty m:val="p"/>
                      </m:rPr>
                      <w:rPr>
                        <w:rFonts w:ascii="Cambria Math" w:hAnsi="Cambria Math"/>
                        <w:szCs w:val="17"/>
                      </w:rPr>
                      <m:t>Cu</m:t>
                    </m:r>
                  </m:e>
                  <m:sup>
                    <m:r>
                      <m:rPr>
                        <m:sty m:val="p"/>
                      </m:rPr>
                      <w:rPr>
                        <w:rFonts w:ascii="Cambria Math" w:hAnsi="Cambria Math"/>
                        <w:szCs w:val="17"/>
                      </w:rPr>
                      <m:t>2+</m:t>
                    </m:r>
                  </m:sup>
                </m:sSup>
                <m:r>
                  <m:rPr>
                    <m:sty m:val="p"/>
                  </m:rPr>
                  <w:rPr>
                    <w:rFonts w:ascii="Cambria Math" w:hAnsi="Cambria Math"/>
                    <w:szCs w:val="17"/>
                  </w:rPr>
                  <m:t>(aq)</m:t>
                </m:r>
              </m:e>
            </m:d>
          </m:num>
          <m:den>
            <m:sSup>
              <m:sSupPr>
                <m:ctrlPr>
                  <w:rPr>
                    <w:rFonts w:ascii="Cambria Math" w:hAnsi="Cambria Math"/>
                    <w:i/>
                    <w:szCs w:val="17"/>
                  </w:rPr>
                </m:ctrlPr>
              </m:sSupPr>
              <m:e>
                <m:d>
                  <m:dPr>
                    <m:begChr m:val="["/>
                    <m:endChr m:val="]"/>
                    <m:ctrlPr>
                      <w:rPr>
                        <w:rFonts w:ascii="Cambria Math" w:hAnsi="Cambria Math"/>
                        <w:i/>
                        <w:szCs w:val="17"/>
                      </w:rPr>
                    </m:ctrlPr>
                  </m:dPr>
                  <m:e>
                    <m:sSup>
                      <m:sSupPr>
                        <m:ctrlPr>
                          <w:rPr>
                            <w:rFonts w:ascii="Cambria Math" w:hAnsi="Cambria Math"/>
                            <w:szCs w:val="17"/>
                          </w:rPr>
                        </m:ctrlPr>
                      </m:sSupPr>
                      <m:e>
                        <m:r>
                          <m:rPr>
                            <m:sty m:val="p"/>
                          </m:rPr>
                          <w:rPr>
                            <w:rFonts w:ascii="Cambria Math" w:hAnsi="Cambria Math"/>
                            <w:szCs w:val="17"/>
                          </w:rPr>
                          <m:t>Cu</m:t>
                        </m:r>
                      </m:e>
                      <m:sup>
                        <m:r>
                          <m:rPr>
                            <m:sty m:val="p"/>
                          </m:rPr>
                          <w:rPr>
                            <w:rFonts w:ascii="Cambria Math" w:hAnsi="Cambria Math"/>
                            <w:szCs w:val="17"/>
                          </w:rPr>
                          <m:t>+</m:t>
                        </m:r>
                      </m:sup>
                    </m:sSup>
                    <m:r>
                      <m:rPr>
                        <m:sty m:val="p"/>
                      </m:rPr>
                      <w:rPr>
                        <w:rFonts w:ascii="Cambria Math" w:hAnsi="Cambria Math"/>
                        <w:szCs w:val="17"/>
                      </w:rPr>
                      <m:t>(aq)</m:t>
                    </m:r>
                  </m:e>
                </m:d>
              </m:e>
              <m:sup>
                <m:r>
                  <w:rPr>
                    <w:rFonts w:ascii="Cambria Math" w:hAnsi="Cambria Math"/>
                    <w:szCs w:val="17"/>
                  </w:rPr>
                  <m:t>2</m:t>
                </m:r>
              </m:sup>
            </m:sSup>
          </m:den>
        </m:f>
      </m:oMath>
      <w:r w:rsidR="00677D0A">
        <w:rPr>
          <w:rFonts w:eastAsiaTheme="minorEastAsia"/>
          <w:szCs w:val="17"/>
        </w:rPr>
        <w:t xml:space="preserve"> = </w:t>
      </w:r>
      <w:r w:rsidR="00677D0A" w:rsidRPr="003214DC">
        <w:rPr>
          <w:i/>
          <w:szCs w:val="17"/>
        </w:rPr>
        <w:t>K</w:t>
      </w:r>
      <w:r w:rsidR="00677D0A">
        <w:rPr>
          <w:rFonts w:ascii="Bookman Old Style" w:hAnsi="Bookman Old Style" w:cs="Bookman Old Style"/>
          <w:szCs w:val="17"/>
          <w:vertAlign w:val="subscript"/>
        </w:rPr>
        <w:t>2</w:t>
      </w:r>
      <w:r w:rsidR="00677D0A" w:rsidRPr="00DC63BF">
        <w:t xml:space="preserve"> </w:t>
      </w:r>
      <w:r w:rsidR="00677D0A">
        <w:sym w:font="Symbol" w:char="F0DE"/>
      </w:r>
      <w:r w:rsidR="00677D0A">
        <w:t xml:space="preserve"> </w:t>
      </w:r>
      <w:r w:rsidR="00677D0A" w:rsidRPr="00232DDB">
        <w:t xml:space="preserve">log </w:t>
      </w:r>
      <w:r w:rsidR="00677D0A" w:rsidRPr="00581212">
        <w:rPr>
          <w:i/>
        </w:rPr>
        <w:t>K</w:t>
      </w:r>
      <w:r w:rsidR="00677D0A" w:rsidRPr="00232DDB">
        <w:rPr>
          <w:vertAlign w:val="subscript"/>
        </w:rPr>
        <w:t>2</w:t>
      </w:r>
      <w:r w:rsidR="00677D0A" w:rsidRPr="00232DDB">
        <w:t xml:space="preserve"> = 17(</w:t>
      </w:r>
      <m:oMath>
        <m:sSubSup>
          <m:sSubSupPr>
            <m:ctrlPr>
              <w:rPr>
                <w:rFonts w:ascii="Cambria Math" w:hAnsi="Cambria Math"/>
                <w:i/>
                <w:szCs w:val="17"/>
              </w:rPr>
            </m:ctrlPr>
          </m:sSubSupPr>
          <m:e>
            <m:r>
              <w:rPr>
                <w:rFonts w:ascii="Cambria Math" w:hAnsi="Cambria Math"/>
                <w:szCs w:val="17"/>
              </w:rPr>
              <m:t>V</m:t>
            </m:r>
          </m:e>
          <m:sub>
            <m:r>
              <w:rPr>
                <w:rFonts w:ascii="Cambria Math" w:hAnsi="Cambria Math"/>
                <w:szCs w:val="17"/>
              </w:rPr>
              <m:t>2</m:t>
            </m:r>
          </m:sub>
          <m:sup>
            <m:r>
              <w:rPr>
                <w:rFonts w:ascii="Cambria Math" w:hAnsi="Cambria Math"/>
                <w:szCs w:val="17"/>
              </w:rPr>
              <m:t>0</m:t>
            </m:r>
          </m:sup>
        </m:sSubSup>
        <m:r>
          <w:rPr>
            <w:rFonts w:ascii="Cambria Math" w:hAnsi="Cambria Math"/>
            <w:szCs w:val="17"/>
          </w:rPr>
          <m:t>-</m:t>
        </m:r>
        <m:sSubSup>
          <m:sSubSupPr>
            <m:ctrlPr>
              <w:rPr>
                <w:rFonts w:ascii="Cambria Math" w:hAnsi="Cambria Math"/>
                <w:i/>
                <w:szCs w:val="17"/>
              </w:rPr>
            </m:ctrlPr>
          </m:sSubSupPr>
          <m:e>
            <m:r>
              <w:rPr>
                <w:rFonts w:ascii="Cambria Math" w:hAnsi="Cambria Math"/>
                <w:szCs w:val="17"/>
              </w:rPr>
              <m:t>V</m:t>
            </m:r>
          </m:e>
          <m:sub>
            <m:r>
              <w:rPr>
                <w:rFonts w:ascii="Cambria Math" w:hAnsi="Cambria Math"/>
                <w:szCs w:val="17"/>
              </w:rPr>
              <m:t>1</m:t>
            </m:r>
          </m:sub>
          <m:sup>
            <m:r>
              <w:rPr>
                <w:rFonts w:ascii="Cambria Math" w:hAnsi="Cambria Math"/>
                <w:szCs w:val="17"/>
              </w:rPr>
              <m:t>0</m:t>
            </m:r>
          </m:sup>
        </m:sSubSup>
      </m:oMath>
      <w:r w:rsidR="00677D0A" w:rsidRPr="00232DDB">
        <w:t>).</w:t>
      </w:r>
    </w:p>
    <w:p w:rsidR="00677D0A" w:rsidRPr="009D3655" w:rsidRDefault="00677D0A" w:rsidP="00677D0A">
      <w:pPr>
        <w:pStyle w:val="CSElijst"/>
        <w:numPr>
          <w:ilvl w:val="0"/>
          <w:numId w:val="7"/>
        </w:numPr>
        <w:ind w:left="0" w:hanging="567"/>
        <w:rPr>
          <w:lang w:val="nl-NL"/>
        </w:rPr>
      </w:pPr>
      <w:r w:rsidRPr="009D3655">
        <w:rPr>
          <w:lang w:val="nl-NL"/>
        </w:rPr>
        <w:t>De oplossing is neutraal en bevat dus evenveel negatieve lading (Cl</w:t>
      </w:r>
      <w:r>
        <w:rPr>
          <w:vertAlign w:val="superscript"/>
        </w:rPr>
        <w:sym w:font="Symbol" w:char="F02D"/>
      </w:r>
      <w:r w:rsidRPr="009D3655">
        <w:rPr>
          <w:lang w:val="nl-NL"/>
        </w:rPr>
        <w:t>-ionen) als positieve lading (Cu</w:t>
      </w:r>
      <w:r w:rsidRPr="009D3655">
        <w:rPr>
          <w:vertAlign w:val="superscript"/>
          <w:lang w:val="nl-NL"/>
        </w:rPr>
        <w:t>2+</w:t>
      </w:r>
      <w:r w:rsidRPr="009D3655">
        <w:rPr>
          <w:lang w:val="nl-NL"/>
        </w:rPr>
        <w:t>- en Cu</w:t>
      </w:r>
      <w:r w:rsidRPr="009D3655">
        <w:rPr>
          <w:vertAlign w:val="superscript"/>
          <w:lang w:val="nl-NL"/>
        </w:rPr>
        <w:t>+</w:t>
      </w:r>
      <w:r w:rsidRPr="009D3655">
        <w:rPr>
          <w:lang w:val="nl-NL"/>
        </w:rPr>
        <w:t>-ionen). Naast elk Cu</w:t>
      </w:r>
      <w:r w:rsidRPr="009D3655">
        <w:rPr>
          <w:vertAlign w:val="superscript"/>
          <w:lang w:val="nl-NL"/>
        </w:rPr>
        <w:t>2+</w:t>
      </w:r>
      <w:r w:rsidRPr="009D3655">
        <w:rPr>
          <w:lang w:val="nl-NL"/>
        </w:rPr>
        <w:t>(aq)-ion zullen twee Cl</w:t>
      </w:r>
      <w:r>
        <w:rPr>
          <w:vertAlign w:val="superscript"/>
        </w:rPr>
        <w:sym w:font="Symbol" w:char="F02D"/>
      </w:r>
      <w:r w:rsidRPr="009D3655">
        <w:rPr>
          <w:lang w:val="nl-NL"/>
        </w:rPr>
        <w:t>(aq)-ionen voorkomen, naast elk Cu</w:t>
      </w:r>
      <w:r w:rsidRPr="009D3655">
        <w:rPr>
          <w:vertAlign w:val="superscript"/>
          <w:lang w:val="nl-NL"/>
        </w:rPr>
        <w:t>+</w:t>
      </w:r>
      <w:r w:rsidRPr="009D3655">
        <w:rPr>
          <w:lang w:val="nl-NL"/>
        </w:rPr>
        <w:t>(aq)-ion één Cl</w:t>
      </w:r>
      <w:r>
        <w:rPr>
          <w:vertAlign w:val="superscript"/>
        </w:rPr>
        <w:sym w:font="Symbol" w:char="F02D"/>
      </w:r>
      <w:r w:rsidRPr="009D3655">
        <w:rPr>
          <w:lang w:val="nl-NL"/>
        </w:rPr>
        <w:t xml:space="preserve">(aq)-ion </w:t>
      </w:r>
      <w:r>
        <w:sym w:font="Symbol" w:char="F0DE"/>
      </w:r>
      <w:r w:rsidRPr="009D3655">
        <w:rPr>
          <w:lang w:val="nl-NL"/>
        </w:rPr>
        <w:t xml:space="preserve"> [Cl</w:t>
      </w:r>
      <w:r>
        <w:rPr>
          <w:vertAlign w:val="superscript"/>
        </w:rPr>
        <w:sym w:font="Symbol" w:char="F02D"/>
      </w:r>
      <w:r w:rsidRPr="009D3655">
        <w:rPr>
          <w:lang w:val="nl-NL"/>
        </w:rPr>
        <w:t>(aq)] = 2[Cu</w:t>
      </w:r>
      <w:r w:rsidRPr="009D3655">
        <w:rPr>
          <w:vertAlign w:val="superscript"/>
          <w:lang w:val="nl-NL"/>
        </w:rPr>
        <w:t>2+</w:t>
      </w:r>
      <w:r w:rsidRPr="009D3655">
        <w:rPr>
          <w:lang w:val="nl-NL"/>
        </w:rPr>
        <w:t>(aq)] + [Cu</w:t>
      </w:r>
      <w:r w:rsidRPr="009D3655">
        <w:rPr>
          <w:vertAlign w:val="superscript"/>
          <w:lang w:val="nl-NL"/>
        </w:rPr>
        <w:t>+</w:t>
      </w:r>
      <w:r w:rsidRPr="009D3655">
        <w:rPr>
          <w:lang w:val="nl-NL"/>
        </w:rPr>
        <w:t>(aq)].</w:t>
      </w:r>
    </w:p>
    <w:p w:rsidR="00677D0A" w:rsidRPr="009D3655" w:rsidRDefault="00677D0A" w:rsidP="00677D0A">
      <w:pPr>
        <w:pStyle w:val="CSElijst"/>
        <w:numPr>
          <w:ilvl w:val="0"/>
          <w:numId w:val="7"/>
        </w:numPr>
        <w:ind w:left="0" w:hanging="567"/>
        <w:rPr>
          <w:lang w:val="nl-NL"/>
        </w:rPr>
      </w:pPr>
      <w:r w:rsidRPr="009D3655">
        <w:rPr>
          <w:lang w:val="nl-NL"/>
        </w:rPr>
        <w:t>[Cu</w:t>
      </w:r>
      <w:r w:rsidRPr="009D3655">
        <w:rPr>
          <w:vertAlign w:val="superscript"/>
          <w:lang w:val="nl-NL"/>
        </w:rPr>
        <w:t>2+</w:t>
      </w:r>
      <w:r w:rsidRPr="009D3655">
        <w:rPr>
          <w:lang w:val="nl-NL"/>
        </w:rPr>
        <w:t>(aq)] = 3,3</w:t>
      </w:r>
      <w:r>
        <w:sym w:font="Symbol" w:char="F0D7"/>
      </w:r>
      <w:r w:rsidRPr="009D3655">
        <w:rPr>
          <w:lang w:val="nl-NL"/>
        </w:rPr>
        <w:t>10</w:t>
      </w:r>
      <w:r>
        <w:rPr>
          <w:vertAlign w:val="superscript"/>
        </w:rPr>
        <w:sym w:font="Symbol" w:char="F02D"/>
      </w:r>
      <w:r w:rsidRPr="009D3655">
        <w:rPr>
          <w:vertAlign w:val="superscript"/>
          <w:lang w:val="nl-NL"/>
        </w:rPr>
        <w:t>4</w:t>
      </w:r>
      <w:r w:rsidRPr="009D3655">
        <w:rPr>
          <w:lang w:val="nl-NL"/>
        </w:rPr>
        <w:t xml:space="preserve"> mol L</w:t>
      </w:r>
      <w:r>
        <w:rPr>
          <w:vertAlign w:val="superscript"/>
        </w:rPr>
        <w:sym w:font="Symbol" w:char="F02D"/>
      </w:r>
      <w:r w:rsidRPr="009D3655">
        <w:rPr>
          <w:vertAlign w:val="superscript"/>
          <w:lang w:val="nl-NL"/>
        </w:rPr>
        <w:t>1</w:t>
      </w:r>
      <w:r w:rsidRPr="009D3655">
        <w:rPr>
          <w:lang w:val="nl-NL"/>
        </w:rPr>
        <w:t>(gegeven).</w:t>
      </w:r>
    </w:p>
    <w:p w:rsidR="00677D0A" w:rsidRPr="00232DDB" w:rsidRDefault="00677D0A" w:rsidP="00677D0A">
      <w:pPr>
        <w:kinsoku w:val="0"/>
        <w:overflowPunct w:val="0"/>
        <w:textAlignment w:val="baseline"/>
      </w:pPr>
      <w:r w:rsidRPr="00232DDB">
        <w:t>Stel [Cu</w:t>
      </w:r>
      <w:r w:rsidRPr="00232DDB">
        <w:rPr>
          <w:vertAlign w:val="superscript"/>
        </w:rPr>
        <w:t>+</w:t>
      </w:r>
      <w:r w:rsidRPr="00232DDB">
        <w:t xml:space="preserve">(aq)] = </w:t>
      </w:r>
      <w:r w:rsidRPr="00581212">
        <w:rPr>
          <w:i/>
        </w:rPr>
        <w:t>x</w:t>
      </w:r>
      <w:r>
        <w:sym w:font="Symbol" w:char="F0D7"/>
      </w:r>
      <w:r w:rsidRPr="00401001">
        <w:rPr>
          <w:i/>
        </w:rPr>
        <w:t>x</w:t>
      </w:r>
      <w:r w:rsidRPr="00232DDB">
        <w:t xml:space="preserve"> is te berekenen uit log </w:t>
      </w:r>
      <w:r w:rsidRPr="00581212">
        <w:rPr>
          <w:i/>
        </w:rPr>
        <w:t>K</w:t>
      </w:r>
      <w:r w:rsidRPr="00232DDB">
        <w:rPr>
          <w:vertAlign w:val="subscript"/>
        </w:rPr>
        <w:t>2</w:t>
      </w:r>
      <w:r w:rsidRPr="00232DDB">
        <w:t xml:space="preserve"> = 17(</w:t>
      </w:r>
      <m:oMath>
        <m:sSubSup>
          <m:sSubSupPr>
            <m:ctrlPr>
              <w:rPr>
                <w:rFonts w:ascii="Cambria Math" w:hAnsi="Cambria Math"/>
                <w:i/>
                <w:szCs w:val="17"/>
              </w:rPr>
            </m:ctrlPr>
          </m:sSubSupPr>
          <m:e>
            <m:r>
              <w:rPr>
                <w:rFonts w:ascii="Cambria Math" w:hAnsi="Cambria Math"/>
                <w:szCs w:val="17"/>
              </w:rPr>
              <m:t>V</m:t>
            </m:r>
          </m:e>
          <m:sub>
            <m:r>
              <w:rPr>
                <w:rFonts w:ascii="Cambria Math" w:hAnsi="Cambria Math"/>
                <w:szCs w:val="17"/>
              </w:rPr>
              <m:t>2</m:t>
            </m:r>
          </m:sub>
          <m:sup>
            <m:r>
              <w:rPr>
                <w:rFonts w:ascii="Cambria Math" w:hAnsi="Cambria Math"/>
                <w:szCs w:val="17"/>
              </w:rPr>
              <m:t>0</m:t>
            </m:r>
          </m:sup>
        </m:sSubSup>
        <m:r>
          <w:rPr>
            <w:rFonts w:ascii="Cambria Math" w:hAnsi="Cambria Math"/>
            <w:szCs w:val="17"/>
          </w:rPr>
          <m:t>-</m:t>
        </m:r>
        <m:sSubSup>
          <m:sSubSupPr>
            <m:ctrlPr>
              <w:rPr>
                <w:rFonts w:ascii="Cambria Math" w:hAnsi="Cambria Math"/>
                <w:i/>
                <w:szCs w:val="17"/>
              </w:rPr>
            </m:ctrlPr>
          </m:sSubSupPr>
          <m:e>
            <m:r>
              <w:rPr>
                <w:rFonts w:ascii="Cambria Math" w:hAnsi="Cambria Math"/>
                <w:szCs w:val="17"/>
              </w:rPr>
              <m:t>V</m:t>
            </m:r>
          </m:e>
          <m:sub>
            <m:r>
              <w:rPr>
                <w:rFonts w:ascii="Cambria Math" w:hAnsi="Cambria Math"/>
                <w:szCs w:val="17"/>
              </w:rPr>
              <m:t>1</m:t>
            </m:r>
          </m:sub>
          <m:sup>
            <m:r>
              <w:rPr>
                <w:rFonts w:ascii="Cambria Math" w:hAnsi="Cambria Math"/>
                <w:szCs w:val="17"/>
              </w:rPr>
              <m:t>0</m:t>
            </m:r>
          </m:sup>
        </m:sSubSup>
      </m:oMath>
      <w:r>
        <w:t>)</w:t>
      </w:r>
      <w:r w:rsidRPr="00232DDB">
        <w:t xml:space="preserve">, zie uitwerking 9 </w:t>
      </w:r>
      <w:r>
        <w:sym w:font="Symbol" w:char="F0DE"/>
      </w:r>
    </w:p>
    <w:p w:rsidR="00677D0A" w:rsidRDefault="00677D0A" w:rsidP="00677D0A">
      <w:pPr>
        <w:kinsoku w:val="0"/>
        <w:overflowPunct w:val="0"/>
        <w:textAlignment w:val="baseline"/>
      </w:pPr>
      <w:r w:rsidRPr="00232DDB">
        <w:t xml:space="preserve">log </w:t>
      </w:r>
      <w:r w:rsidRPr="00401001">
        <w:rPr>
          <w:i/>
        </w:rPr>
        <w:t>K</w:t>
      </w:r>
      <w:r w:rsidRPr="00232DDB">
        <w:rPr>
          <w:vertAlign w:val="subscript"/>
        </w:rPr>
        <w:t>2</w:t>
      </w:r>
      <w:r w:rsidRPr="00232DDB">
        <w:t xml:space="preserve"> = </w:t>
      </w:r>
      <w:r>
        <w:t xml:space="preserve">log </w:t>
      </w:r>
      <m:oMath>
        <m:f>
          <m:fPr>
            <m:ctrlPr>
              <w:rPr>
                <w:rFonts w:ascii="Cambria Math" w:hAnsi="Cambria Math"/>
                <w:i/>
                <w:szCs w:val="17"/>
              </w:rPr>
            </m:ctrlPr>
          </m:fPr>
          <m:num>
            <m:d>
              <m:dPr>
                <m:begChr m:val="["/>
                <m:endChr m:val="]"/>
                <m:ctrlPr>
                  <w:rPr>
                    <w:rFonts w:ascii="Cambria Math" w:hAnsi="Cambria Math"/>
                    <w:i/>
                    <w:szCs w:val="17"/>
                  </w:rPr>
                </m:ctrlPr>
              </m:dPr>
              <m:e>
                <m:sSup>
                  <m:sSupPr>
                    <m:ctrlPr>
                      <w:rPr>
                        <w:rFonts w:ascii="Cambria Math" w:hAnsi="Cambria Math"/>
                        <w:szCs w:val="17"/>
                      </w:rPr>
                    </m:ctrlPr>
                  </m:sSupPr>
                  <m:e>
                    <m:r>
                      <m:rPr>
                        <m:sty m:val="p"/>
                      </m:rPr>
                      <w:rPr>
                        <w:rFonts w:ascii="Cambria Math" w:hAnsi="Cambria Math"/>
                        <w:szCs w:val="17"/>
                      </w:rPr>
                      <m:t>Cu</m:t>
                    </m:r>
                  </m:e>
                  <m:sup>
                    <m:r>
                      <m:rPr>
                        <m:sty m:val="p"/>
                      </m:rPr>
                      <w:rPr>
                        <w:rFonts w:ascii="Cambria Math" w:hAnsi="Cambria Math"/>
                        <w:szCs w:val="17"/>
                      </w:rPr>
                      <m:t>2+</m:t>
                    </m:r>
                  </m:sup>
                </m:sSup>
                <m:r>
                  <m:rPr>
                    <m:sty m:val="p"/>
                  </m:rPr>
                  <w:rPr>
                    <w:rFonts w:ascii="Cambria Math" w:hAnsi="Cambria Math"/>
                    <w:szCs w:val="17"/>
                  </w:rPr>
                  <m:t>(aq)</m:t>
                </m:r>
              </m:e>
            </m:d>
          </m:num>
          <m:den>
            <m:sSup>
              <m:sSupPr>
                <m:ctrlPr>
                  <w:rPr>
                    <w:rFonts w:ascii="Cambria Math" w:hAnsi="Cambria Math"/>
                    <w:i/>
                    <w:szCs w:val="17"/>
                  </w:rPr>
                </m:ctrlPr>
              </m:sSupPr>
              <m:e>
                <m:d>
                  <m:dPr>
                    <m:begChr m:val="["/>
                    <m:endChr m:val="]"/>
                    <m:ctrlPr>
                      <w:rPr>
                        <w:rFonts w:ascii="Cambria Math" w:hAnsi="Cambria Math"/>
                        <w:i/>
                        <w:szCs w:val="17"/>
                      </w:rPr>
                    </m:ctrlPr>
                  </m:dPr>
                  <m:e>
                    <m:sSup>
                      <m:sSupPr>
                        <m:ctrlPr>
                          <w:rPr>
                            <w:rFonts w:ascii="Cambria Math" w:hAnsi="Cambria Math"/>
                            <w:szCs w:val="17"/>
                          </w:rPr>
                        </m:ctrlPr>
                      </m:sSupPr>
                      <m:e>
                        <m:r>
                          <m:rPr>
                            <m:sty m:val="p"/>
                          </m:rPr>
                          <w:rPr>
                            <w:rFonts w:ascii="Cambria Math" w:hAnsi="Cambria Math"/>
                            <w:szCs w:val="17"/>
                          </w:rPr>
                          <m:t>Cu</m:t>
                        </m:r>
                      </m:e>
                      <m:sup>
                        <m:r>
                          <m:rPr>
                            <m:sty m:val="p"/>
                          </m:rPr>
                          <w:rPr>
                            <w:rFonts w:ascii="Cambria Math" w:hAnsi="Cambria Math"/>
                            <w:szCs w:val="17"/>
                          </w:rPr>
                          <m:t>+</m:t>
                        </m:r>
                      </m:sup>
                    </m:sSup>
                    <m:r>
                      <m:rPr>
                        <m:sty m:val="p"/>
                      </m:rPr>
                      <w:rPr>
                        <w:rFonts w:ascii="Cambria Math" w:hAnsi="Cambria Math"/>
                        <w:szCs w:val="17"/>
                      </w:rPr>
                      <m:t>(aq)</m:t>
                    </m:r>
                  </m:e>
                </m:d>
              </m:e>
              <m:sup>
                <m:r>
                  <w:rPr>
                    <w:rFonts w:ascii="Cambria Math" w:hAnsi="Cambria Math"/>
                    <w:szCs w:val="17"/>
                  </w:rPr>
                  <m:t>2</m:t>
                </m:r>
              </m:sup>
            </m:sSup>
          </m:den>
        </m:f>
      </m:oMath>
      <w:r>
        <w:t xml:space="preserve"> </w:t>
      </w:r>
      <w:r w:rsidRPr="00401001">
        <w:t>=</w:t>
      </w:r>
      <w:r>
        <w:t xml:space="preserve"> log </w:t>
      </w:r>
      <m:oMath>
        <m:f>
          <m:fPr>
            <m:ctrlPr>
              <w:rPr>
                <w:rFonts w:ascii="Cambria Math" w:hAnsi="Cambria Math"/>
                <w:i/>
              </w:rPr>
            </m:ctrlPr>
          </m:fPr>
          <m:num>
            <m:r>
              <w:rPr>
                <w:rFonts w:ascii="Cambria Math" w:hAnsi="Cambria Math"/>
              </w:rPr>
              <m:t>3,3∙</m:t>
            </m:r>
            <m:sSup>
              <m:sSupPr>
                <m:ctrlPr>
                  <w:rPr>
                    <w:rFonts w:ascii="Cambria Math" w:hAnsi="Cambria Math"/>
                    <w:i/>
                  </w:rPr>
                </m:ctrlPr>
              </m:sSupPr>
              <m:e>
                <m:r>
                  <w:rPr>
                    <w:rFonts w:ascii="Cambria Math" w:hAnsi="Cambria Math"/>
                  </w:rPr>
                  <m:t>10</m:t>
                </m:r>
              </m:e>
              <m:sup>
                <m:r>
                  <w:rPr>
                    <w:rFonts w:ascii="Cambria Math" w:hAnsi="Cambria Math"/>
                  </w:rPr>
                  <m:t>-4</m:t>
                </m:r>
              </m:sup>
            </m:sSup>
          </m:num>
          <m:den>
            <m:sSup>
              <m:sSupPr>
                <m:ctrlPr>
                  <w:rPr>
                    <w:rFonts w:ascii="Cambria Math" w:hAnsi="Cambria Math"/>
                    <w:i/>
                  </w:rPr>
                </m:ctrlPr>
              </m:sSupPr>
              <m:e>
                <m:r>
                  <w:rPr>
                    <w:rFonts w:ascii="Cambria Math" w:hAnsi="Cambria Math"/>
                  </w:rPr>
                  <m:t>x</m:t>
                </m:r>
              </m:e>
              <m:sup>
                <m:r>
                  <w:rPr>
                    <w:rFonts w:ascii="Cambria Math" w:hAnsi="Cambria Math"/>
                  </w:rPr>
                  <m:t>2</m:t>
                </m:r>
              </m:sup>
            </m:sSup>
          </m:den>
        </m:f>
      </m:oMath>
      <w:r>
        <w:rPr>
          <w:rFonts w:eastAsiaTheme="minorEastAsia"/>
        </w:rPr>
        <w:t xml:space="preserve"> = </w:t>
      </w:r>
      <w:r w:rsidRPr="00232DDB">
        <w:t xml:space="preserve">17(0,52 </w:t>
      </w:r>
      <w:r>
        <w:sym w:font="Symbol" w:char="F02D"/>
      </w:r>
      <w:r w:rsidRPr="00232DDB">
        <w:t xml:space="preserve"> 0,15) = 6,29 (zie BINAS-tabel 48) </w:t>
      </w:r>
      <w:r>
        <w:sym w:font="Symbol" w:char="F0DE"/>
      </w:r>
    </w:p>
    <w:p w:rsidR="00677D0A" w:rsidRDefault="002B30FD" w:rsidP="00677D0A">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f>
                      <m:fPr>
                        <m:ctrlPr>
                          <w:rPr>
                            <w:rFonts w:ascii="Cambria Math" w:hAnsi="Cambria Math"/>
                            <w:i/>
                          </w:rPr>
                        </m:ctrlPr>
                      </m:fPr>
                      <m:num>
                        <m:r>
                          <w:rPr>
                            <w:rFonts w:ascii="Cambria Math" w:hAnsi="Cambria Math"/>
                          </w:rPr>
                          <m:t>3,3∙</m:t>
                        </m:r>
                        <m:sSup>
                          <m:sSupPr>
                            <m:ctrlPr>
                              <w:rPr>
                                <w:rFonts w:ascii="Cambria Math" w:hAnsi="Cambria Math"/>
                                <w:i/>
                              </w:rPr>
                            </m:ctrlPr>
                          </m:sSupPr>
                          <m:e>
                            <m:r>
                              <w:rPr>
                                <w:rFonts w:ascii="Cambria Math" w:hAnsi="Cambria Math"/>
                              </w:rPr>
                              <m:t>10</m:t>
                            </m:r>
                          </m:e>
                          <m:sup>
                            <m:r>
                              <w:rPr>
                                <w:rFonts w:ascii="Cambria Math" w:hAnsi="Cambria Math"/>
                              </w:rPr>
                              <m:t>-4</m:t>
                            </m:r>
                          </m:sup>
                        </m:sSup>
                      </m:num>
                      <m:den>
                        <m:sSup>
                          <m:sSupPr>
                            <m:ctrlPr>
                              <w:rPr>
                                <w:rFonts w:ascii="Cambria Math" w:hAnsi="Cambria Math"/>
                                <w:i/>
                              </w:rPr>
                            </m:ctrlPr>
                          </m:sSupPr>
                          <m:e>
                            <m:r>
                              <w:rPr>
                                <w:rFonts w:ascii="Cambria Math" w:hAnsi="Cambria Math"/>
                              </w:rPr>
                              <m:t>x</m:t>
                            </m:r>
                          </m:e>
                          <m:sup>
                            <m:r>
                              <w:rPr>
                                <w:rFonts w:ascii="Cambria Math" w:hAnsi="Cambria Math"/>
                              </w:rPr>
                              <m:t>2</m:t>
                            </m:r>
                          </m:sup>
                        </m:sSup>
                      </m:den>
                    </m:f>
                    <m:r>
                      <m:rPr>
                        <m:sty m:val="p"/>
                      </m:rPr>
                      <w:rPr>
                        <w:rFonts w:ascii="Cambria Math" w:eastAsiaTheme="minorEastAsia" w:hAnsi="Cambria Math"/>
                      </w:rPr>
                      <m:t xml:space="preserve"> = 1,9</m:t>
                    </m:r>
                    <m:r>
                      <m:rPr>
                        <m:sty m:val="p"/>
                      </m:rPr>
                      <w:rPr>
                        <w:rFonts w:ascii="Cambria Math" w:eastAsiaTheme="minorEastAsia" w:hAnsi="Cambria Math"/>
                      </w:rPr>
                      <w:sym w:font="Symbol" w:char="F0D7"/>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vertAlign w:val="superscript"/>
                          </w:rPr>
                          <m:t>6</m:t>
                        </m:r>
                      </m:sup>
                    </m:sSup>
                    <m:r>
                      <m:rPr>
                        <m:sty m:val="p"/>
                      </m:rPr>
                      <w:rPr>
                        <w:rFonts w:ascii="Cambria Math" w:eastAsiaTheme="minorEastAsia" w:hAnsi="Cambria Math"/>
                      </w:rPr>
                      <m:t xml:space="preserve"> </m:t>
                    </m:r>
                    <m:r>
                      <m:rPr>
                        <m:sty m:val="p"/>
                      </m:rPr>
                      <w:rPr>
                        <w:rFonts w:ascii="Cambria Math" w:eastAsiaTheme="minorEastAsia" w:hAnsi="Cambria Math"/>
                      </w:rPr>
                      <w:sym w:font="Symbol" w:char="F0DE"/>
                    </m:r>
                    <m:r>
                      <m:rPr>
                        <m:sty m:val="p"/>
                      </m:rPr>
                      <w:rPr>
                        <w:rFonts w:ascii="Cambria Math" w:eastAsiaTheme="minorEastAsia" w:hAnsi="Cambria Math"/>
                      </w:rPr>
                      <m:t xml:space="preserve"> </m:t>
                    </m:r>
                    <m:r>
                      <w:rPr>
                        <w:rFonts w:ascii="Cambria Math" w:eastAsiaTheme="minorEastAsia" w:hAnsi="Cambria Math"/>
                      </w:rPr>
                      <m:t>x</m:t>
                    </m:r>
                    <m:r>
                      <m:rPr>
                        <m:sty m:val="p"/>
                      </m:rPr>
                      <w:rPr>
                        <w:rFonts w:ascii="Cambria Math" w:eastAsiaTheme="minorEastAsia" w:hAnsi="Cambria Math"/>
                        <w:vertAlign w:val="superscript"/>
                      </w:rPr>
                      <m:t>2</m:t>
                    </m:r>
                    <m:r>
                      <m:rPr>
                        <m:sty m:val="p"/>
                      </m:rPr>
                      <w:rPr>
                        <w:rFonts w:ascii="Cambria Math" w:eastAsiaTheme="minorEastAsia" w:hAnsi="Cambria Math"/>
                      </w:rPr>
                      <m:t xml:space="preserve"> = </m:t>
                    </m:r>
                    <m:f>
                      <m:fPr>
                        <m:ctrlPr>
                          <w:rPr>
                            <w:rFonts w:ascii="Cambria Math" w:hAnsi="Cambria Math"/>
                            <w:i/>
                          </w:rPr>
                        </m:ctrlPr>
                      </m:fPr>
                      <m:num>
                        <m:r>
                          <w:rPr>
                            <w:rFonts w:ascii="Cambria Math" w:hAnsi="Cambria Math"/>
                          </w:rPr>
                          <m:t>3,3∙</m:t>
                        </m:r>
                        <m:sSup>
                          <m:sSupPr>
                            <m:ctrlPr>
                              <w:rPr>
                                <w:rFonts w:ascii="Cambria Math" w:hAnsi="Cambria Math"/>
                                <w:i/>
                              </w:rPr>
                            </m:ctrlPr>
                          </m:sSupPr>
                          <m:e>
                            <m:r>
                              <w:rPr>
                                <w:rFonts w:ascii="Cambria Math" w:hAnsi="Cambria Math"/>
                              </w:rPr>
                              <m:t>10</m:t>
                            </m:r>
                          </m:e>
                          <m:sup>
                            <m:r>
                              <w:rPr>
                                <w:rFonts w:ascii="Cambria Math" w:hAnsi="Cambria Math"/>
                              </w:rPr>
                              <m:t>-4</m:t>
                            </m:r>
                          </m:sup>
                        </m:sSup>
                      </m:num>
                      <m:den>
                        <m:r>
                          <w:rPr>
                            <w:rFonts w:ascii="Cambria Math" w:hAnsi="Cambria Math"/>
                          </w:rPr>
                          <m:t>1,9∙</m:t>
                        </m:r>
                        <m:sSup>
                          <m:sSupPr>
                            <m:ctrlPr>
                              <w:rPr>
                                <w:rFonts w:ascii="Cambria Math" w:hAnsi="Cambria Math"/>
                                <w:i/>
                              </w:rPr>
                            </m:ctrlPr>
                          </m:sSupPr>
                          <m:e>
                            <m:r>
                              <w:rPr>
                                <w:rFonts w:ascii="Cambria Math" w:hAnsi="Cambria Math"/>
                              </w:rPr>
                              <m:t>10</m:t>
                            </m:r>
                          </m:e>
                          <m:sup>
                            <m:r>
                              <w:rPr>
                                <w:rFonts w:ascii="Cambria Math" w:hAnsi="Cambria Math"/>
                              </w:rPr>
                              <m:t>6</m:t>
                            </m:r>
                          </m:sup>
                        </m:sSup>
                      </m:den>
                    </m:f>
                    <m:r>
                      <m:rPr>
                        <m:sty m:val="p"/>
                      </m:rPr>
                      <w:rPr>
                        <w:rFonts w:ascii="Cambria Math" w:eastAsiaTheme="minorEastAsia" w:hAnsi="Cambria Math"/>
                      </w:rPr>
                      <m:t xml:space="preserve"> =1,7</m:t>
                    </m:r>
                    <m:r>
                      <m:rPr>
                        <m:sty m:val="p"/>
                      </m:rPr>
                      <w:rPr>
                        <w:rFonts w:ascii="Cambria Math" w:eastAsiaTheme="minorEastAsia" w:hAnsi="Cambria Math"/>
                      </w:rPr>
                      <w:sym w:font="Symbol" w:char="F0D7"/>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vertAlign w:val="superscript"/>
                          </w:rPr>
                          <w:sym w:font="Symbol" w:char="F02D"/>
                        </m:r>
                        <m:r>
                          <m:rPr>
                            <m:sty m:val="p"/>
                          </m:rPr>
                          <w:rPr>
                            <w:rFonts w:ascii="Cambria Math" w:eastAsiaTheme="minorEastAsia" w:hAnsi="Cambria Math"/>
                            <w:vertAlign w:val="superscript"/>
                          </w:rPr>
                          <m:t>10</m:t>
                        </m:r>
                      </m:sup>
                    </m:sSup>
                    <m:r>
                      <m:rPr>
                        <m:sty m:val="p"/>
                      </m:rPr>
                      <w:rPr>
                        <w:rFonts w:ascii="Cambria Math" w:eastAsiaTheme="minorEastAsia" w:hAnsi="Cambria Math"/>
                      </w:rPr>
                      <m:t xml:space="preserve"> </m:t>
                    </m:r>
                    <m:r>
                      <m:rPr>
                        <m:sty m:val="p"/>
                      </m:rPr>
                      <w:rPr>
                        <w:rFonts w:ascii="Cambria Math" w:eastAsiaTheme="minorEastAsia" w:hAnsi="Cambria Math"/>
                      </w:rPr>
                      <w:sym w:font="Symbol" w:char="F0DE"/>
                    </m:r>
                    <m:r>
                      <m:rPr>
                        <m:sty m:val="p"/>
                      </m:rPr>
                      <w:rPr>
                        <w:rFonts w:ascii="Cambria Math" w:eastAsiaTheme="minorEastAsia" w:hAnsi="Cambria Math"/>
                      </w:rPr>
                      <m:t xml:space="preserve"> </m:t>
                    </m:r>
                    <m:r>
                      <w:rPr>
                        <w:rFonts w:ascii="Cambria Math" w:eastAsiaTheme="minorEastAsia" w:hAnsi="Cambria Math"/>
                      </w:rPr>
                      <m:t>x</m:t>
                    </m:r>
                    <m:r>
                      <m:rPr>
                        <m:sty m:val="p"/>
                      </m:rPr>
                      <w:rPr>
                        <w:rFonts w:ascii="Cambria Math" w:eastAsiaTheme="minorEastAsia" w:hAnsi="Cambria Math"/>
                      </w:rPr>
                      <m:t xml:space="preserve"> = [</m:t>
                    </m:r>
                    <m:sSup>
                      <m:sSupPr>
                        <m:ctrlPr>
                          <w:rPr>
                            <w:rFonts w:ascii="Cambria Math" w:eastAsiaTheme="minorEastAsia" w:hAnsi="Cambria Math"/>
                          </w:rPr>
                        </m:ctrlPr>
                      </m:sSupPr>
                      <m:e>
                        <m:r>
                          <m:rPr>
                            <m:sty m:val="p"/>
                          </m:rPr>
                          <w:rPr>
                            <w:rFonts w:ascii="Cambria Math" w:eastAsiaTheme="minorEastAsia" w:hAnsi="Cambria Math"/>
                          </w:rPr>
                          <m:t>Cu</m:t>
                        </m:r>
                      </m:e>
                      <m:sup>
                        <m:r>
                          <m:rPr>
                            <m:sty m:val="p"/>
                          </m:rPr>
                          <w:rPr>
                            <w:rFonts w:ascii="Cambria Math" w:eastAsiaTheme="minorEastAsia" w:hAnsi="Cambria Math"/>
                            <w:vertAlign w:val="superscript"/>
                          </w:rPr>
                          <m:t>2+</m:t>
                        </m:r>
                      </m:sup>
                    </m:sSup>
                    <m:r>
                      <m:rPr>
                        <m:sty m:val="p"/>
                      </m:rPr>
                      <w:rPr>
                        <w:rFonts w:ascii="Cambria Math" w:eastAsiaTheme="minorEastAsia" w:hAnsi="Cambria Math"/>
                      </w:rPr>
                      <m:t>(aq)] = 1,3</m:t>
                    </m:r>
                    <m:r>
                      <m:rPr>
                        <m:sty m:val="p"/>
                      </m:rPr>
                      <w:rPr>
                        <w:rFonts w:ascii="Cambria Math" w:eastAsiaTheme="minorEastAsia" w:hAnsi="Cambria Math"/>
                      </w:rPr>
                      <w:sym w:font="Symbol" w:char="F0D7"/>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vertAlign w:val="superscript"/>
                          </w:rPr>
                          <w:sym w:font="Symbol" w:char="F02D"/>
                        </m:r>
                        <m:r>
                          <m:rPr>
                            <m:sty m:val="p"/>
                          </m:rPr>
                          <w:rPr>
                            <w:rFonts w:ascii="Cambria Math" w:eastAsiaTheme="minorEastAsia" w:hAnsi="Cambria Math"/>
                            <w:vertAlign w:val="superscript"/>
                          </w:rPr>
                          <m:t>5</m:t>
                        </m:r>
                      </m:sup>
                    </m:sSup>
                    <m:r>
                      <m:rPr>
                        <m:sty m:val="p"/>
                      </m:rPr>
                      <w:rPr>
                        <w:rFonts w:ascii="Cambria Math" w:eastAsiaTheme="minorEastAsia" w:hAnsi="Cambria Math"/>
                      </w:rPr>
                      <m:t xml:space="preserve"> M.</m:t>
                    </m:r>
                  </m:e>
                </m:mr>
                <m:mr>
                  <m:e>
                    <m:r>
                      <m:rPr>
                        <m:sty m:val="p"/>
                      </m:rPr>
                      <w:rPr>
                        <w:rFonts w:ascii="Cambria Math" w:hAnsi="Cambria Math"/>
                      </w:rPr>
                      <m:t>Gegeven: [</m:t>
                    </m:r>
                    <m:sSup>
                      <m:sSupPr>
                        <m:ctrlPr>
                          <w:rPr>
                            <w:rFonts w:ascii="Cambria Math" w:hAnsi="Cambria Math"/>
                          </w:rPr>
                        </m:ctrlPr>
                      </m:sSupPr>
                      <m:e>
                        <m:r>
                          <m:rPr>
                            <m:sty m:val="p"/>
                          </m:rPr>
                          <w:rPr>
                            <w:rFonts w:ascii="Cambria Math" w:hAnsi="Cambria Math"/>
                          </w:rPr>
                          <m:t>Cl</m:t>
                        </m:r>
                      </m:e>
                      <m:sup>
                        <m:r>
                          <m:rPr>
                            <m:sty m:val="p"/>
                          </m:rPr>
                          <w:rPr>
                            <w:rFonts w:ascii="Cambria Math" w:hAnsi="Cambria Math"/>
                            <w:vertAlign w:val="superscript"/>
                          </w:rPr>
                          <w:sym w:font="Symbol" w:char="F02D"/>
                        </m:r>
                      </m:sup>
                    </m:sSup>
                    <m:r>
                      <m:rPr>
                        <m:sty m:val="p"/>
                      </m:rPr>
                      <w:rPr>
                        <w:rFonts w:ascii="Cambria Math" w:hAnsi="Cambria Math"/>
                      </w:rPr>
                      <m:t>(aq] = 2[</m:t>
                    </m:r>
                    <m:sSup>
                      <m:sSupPr>
                        <m:ctrlPr>
                          <w:rPr>
                            <w:rFonts w:ascii="Cambria Math" w:hAnsi="Cambria Math"/>
                          </w:rPr>
                        </m:ctrlPr>
                      </m:sSupPr>
                      <m:e>
                        <m:r>
                          <m:rPr>
                            <m:sty m:val="p"/>
                          </m:rPr>
                          <w:rPr>
                            <w:rFonts w:ascii="Cambria Math" w:hAnsi="Cambria Math"/>
                          </w:rPr>
                          <m:t>Cu</m:t>
                        </m:r>
                      </m:e>
                      <m:sup>
                        <m:r>
                          <m:rPr>
                            <m:sty m:val="p"/>
                          </m:rPr>
                          <w:rPr>
                            <w:rFonts w:ascii="Cambria Math" w:hAnsi="Cambria Math"/>
                            <w:vertAlign w:val="superscript"/>
                          </w:rPr>
                          <m:t>2+</m:t>
                        </m:r>
                      </m:sup>
                    </m:sSup>
                    <m:r>
                      <m:rPr>
                        <m:sty m:val="p"/>
                      </m:rPr>
                      <w:rPr>
                        <w:rFonts w:ascii="Cambria Math" w:hAnsi="Cambria Math"/>
                      </w:rPr>
                      <m:t>(aq)] + [</m:t>
                    </m:r>
                    <m:sSup>
                      <m:sSupPr>
                        <m:ctrlPr>
                          <w:rPr>
                            <w:rFonts w:ascii="Cambria Math" w:hAnsi="Cambria Math"/>
                          </w:rPr>
                        </m:ctrlPr>
                      </m:sSupPr>
                      <m:e>
                        <m:r>
                          <m:rPr>
                            <m:sty m:val="p"/>
                          </m:rPr>
                          <w:rPr>
                            <w:rFonts w:ascii="Cambria Math" w:hAnsi="Cambria Math"/>
                          </w:rPr>
                          <m:t>Cu</m:t>
                        </m:r>
                      </m:e>
                      <m:sup>
                        <m:r>
                          <m:rPr>
                            <m:sty m:val="p"/>
                          </m:rPr>
                          <w:rPr>
                            <w:rFonts w:ascii="Cambria Math" w:hAnsi="Cambria Math"/>
                            <w:vertAlign w:val="superscript"/>
                          </w:rPr>
                          <m:t>+</m:t>
                        </m:r>
                      </m:sup>
                    </m:sSup>
                    <m:r>
                      <m:rPr>
                        <m:sty m:val="p"/>
                      </m:rPr>
                      <w:rPr>
                        <w:rFonts w:ascii="Cambria Math" w:hAnsi="Cambria Math"/>
                      </w:rPr>
                      <m:t>(aq)] = 2 × 3,3</m:t>
                    </m:r>
                    <m:r>
                      <m:rPr>
                        <m:sty m:val="p"/>
                      </m:rPr>
                      <w:rPr>
                        <w:rFonts w:ascii="Cambria Math" w:hAnsi="Cambria Math"/>
                      </w:rPr>
                      <w:sym w:font="Symbol" w:char="F0D7"/>
                    </m:r>
                    <m:sSup>
                      <m:sSupPr>
                        <m:ctrlPr>
                          <w:rPr>
                            <w:rFonts w:ascii="Cambria Math" w:hAnsi="Cambria Math"/>
                          </w:rPr>
                        </m:ctrlPr>
                      </m:sSupPr>
                      <m:e>
                        <m:r>
                          <m:rPr>
                            <m:sty m:val="p"/>
                          </m:rPr>
                          <w:rPr>
                            <w:rFonts w:ascii="Cambria Math" w:hAnsi="Cambria Math"/>
                          </w:rPr>
                          <m:t>10</m:t>
                        </m:r>
                      </m:e>
                      <m:sup>
                        <m:r>
                          <m:rPr>
                            <m:sty m:val="p"/>
                          </m:rPr>
                          <w:rPr>
                            <w:rFonts w:ascii="Cambria Math" w:hAnsi="Cambria Math"/>
                            <w:vertAlign w:val="superscript"/>
                          </w:rPr>
                          <w:sym w:font="Symbol" w:char="F02D"/>
                        </m:r>
                        <m:r>
                          <m:rPr>
                            <m:sty m:val="p"/>
                          </m:rPr>
                          <w:rPr>
                            <w:rFonts w:ascii="Cambria Math" w:hAnsi="Cambria Math"/>
                            <w:vertAlign w:val="superscript"/>
                          </w:rPr>
                          <m:t>4</m:t>
                        </m:r>
                      </m:sup>
                    </m:sSup>
                    <m:r>
                      <m:rPr>
                        <m:sty m:val="p"/>
                      </m:rPr>
                      <w:rPr>
                        <w:rFonts w:ascii="Cambria Math" w:hAnsi="Cambria Math"/>
                      </w:rPr>
                      <m:t xml:space="preserve"> + 1,3</m:t>
                    </m:r>
                    <m:r>
                      <m:rPr>
                        <m:sty m:val="p"/>
                      </m:rPr>
                      <w:rPr>
                        <w:rFonts w:ascii="Cambria Math" w:hAnsi="Cambria Math"/>
                      </w:rPr>
                      <w:sym w:font="Symbol" w:char="F0D7"/>
                    </m:r>
                    <m:sSup>
                      <m:sSupPr>
                        <m:ctrlPr>
                          <w:rPr>
                            <w:rFonts w:ascii="Cambria Math" w:hAnsi="Cambria Math"/>
                          </w:rPr>
                        </m:ctrlPr>
                      </m:sSupPr>
                      <m:e>
                        <m:r>
                          <m:rPr>
                            <m:sty m:val="p"/>
                          </m:rPr>
                          <w:rPr>
                            <w:rFonts w:ascii="Cambria Math" w:hAnsi="Cambria Math"/>
                          </w:rPr>
                          <m:t>10</m:t>
                        </m:r>
                      </m:e>
                      <m:sup>
                        <m:r>
                          <m:rPr>
                            <m:sty m:val="p"/>
                          </m:rPr>
                          <w:rPr>
                            <w:rFonts w:ascii="Cambria Math" w:hAnsi="Cambria Math"/>
                            <w:vertAlign w:val="superscript"/>
                          </w:rPr>
                          <w:sym w:font="Symbol" w:char="F02D"/>
                        </m:r>
                        <m:r>
                          <m:rPr>
                            <m:sty m:val="p"/>
                          </m:rPr>
                          <w:rPr>
                            <w:rFonts w:ascii="Cambria Math" w:hAnsi="Cambria Math"/>
                            <w:vertAlign w:val="superscript"/>
                          </w:rPr>
                          <m:t>5</m:t>
                        </m:r>
                      </m:sup>
                    </m:sSup>
                    <m:r>
                      <m:rPr>
                        <m:sty m:val="p"/>
                      </m:rPr>
                      <w:rPr>
                        <w:rFonts w:ascii="Cambria Math" w:hAnsi="Cambria Math"/>
                      </w:rPr>
                      <m:t xml:space="preserve"> = 6,7</m:t>
                    </m:r>
                    <m:r>
                      <m:rPr>
                        <m:sty m:val="p"/>
                      </m:rPr>
                      <w:rPr>
                        <w:rFonts w:ascii="Cambria Math" w:hAnsi="Cambria Math"/>
                      </w:rPr>
                      <w:sym w:font="Symbol" w:char="F0D7"/>
                    </m:r>
                    <m:sSup>
                      <m:sSupPr>
                        <m:ctrlPr>
                          <w:rPr>
                            <w:rFonts w:ascii="Cambria Math" w:hAnsi="Cambria Math"/>
                          </w:rPr>
                        </m:ctrlPr>
                      </m:sSupPr>
                      <m:e>
                        <m:r>
                          <m:rPr>
                            <m:sty m:val="p"/>
                          </m:rPr>
                          <w:rPr>
                            <w:rFonts w:ascii="Cambria Math" w:hAnsi="Cambria Math"/>
                          </w:rPr>
                          <m:t>10</m:t>
                        </m:r>
                      </m:e>
                      <m:sup>
                        <m:r>
                          <m:rPr>
                            <m:sty m:val="p"/>
                          </m:rPr>
                          <w:rPr>
                            <w:rFonts w:ascii="Cambria Math" w:hAnsi="Cambria Math"/>
                            <w:vertAlign w:val="superscript"/>
                          </w:rPr>
                          <w:sym w:font="Symbol" w:char="F02D"/>
                        </m:r>
                        <m:r>
                          <m:rPr>
                            <m:sty m:val="p"/>
                          </m:rPr>
                          <w:rPr>
                            <w:rFonts w:ascii="Cambria Math" w:hAnsi="Cambria Math"/>
                            <w:vertAlign w:val="superscript"/>
                          </w:rPr>
                          <m:t>4</m:t>
                        </m:r>
                      </m:sup>
                    </m:sSup>
                    <m:r>
                      <m:rPr>
                        <m:sty m:val="p"/>
                      </m:rPr>
                      <w:rPr>
                        <w:rFonts w:ascii="Cambria Math" w:hAnsi="Cambria Math"/>
                      </w:rPr>
                      <m:t xml:space="preserve"> M )</m:t>
                    </m:r>
                  </m:e>
                </m:mr>
              </m:m>
            </m:e>
          </m:d>
          <m:r>
            <w:rPr>
              <w:rFonts w:ascii="Cambria Math" w:hAnsi="Cambria Math"/>
            </w:rPr>
            <m:t>⇒</m:t>
          </m:r>
        </m:oMath>
      </m:oMathPara>
    </w:p>
    <w:p w:rsidR="00677D0A" w:rsidRPr="00232DDB" w:rsidRDefault="00677D0A" w:rsidP="00677D0A">
      <w:pPr>
        <w:tabs>
          <w:tab w:val="left" w:pos="3240"/>
          <w:tab w:val="right" w:pos="8064"/>
        </w:tabs>
        <w:kinsoku w:val="0"/>
        <w:overflowPunct w:val="0"/>
        <w:textAlignment w:val="baseline"/>
      </w:pPr>
      <w:r w:rsidRPr="00401001">
        <w:rPr>
          <w:i/>
        </w:rPr>
        <w:t>K</w:t>
      </w:r>
      <w:r>
        <w:rPr>
          <w:vertAlign w:val="subscript"/>
        </w:rPr>
        <w:t>1</w:t>
      </w:r>
      <w:r w:rsidRPr="00232DDB">
        <w:t xml:space="preserve"> = [Cu</w:t>
      </w:r>
      <w:r w:rsidRPr="00232DDB">
        <w:rPr>
          <w:vertAlign w:val="superscript"/>
        </w:rPr>
        <w:t>+</w:t>
      </w:r>
      <w:r w:rsidRPr="00232DDB">
        <w:t>(aq)] [C</w:t>
      </w:r>
      <w:r>
        <w:t>l</w:t>
      </w:r>
      <w:r>
        <w:rPr>
          <w:vertAlign w:val="superscript"/>
        </w:rPr>
        <w:sym w:font="Symbol" w:char="F02D"/>
      </w:r>
      <w:r w:rsidRPr="00232DDB">
        <w:t>(aq] = 1,3</w:t>
      </w:r>
      <w:r>
        <w:sym w:font="Symbol" w:char="F0D7"/>
      </w:r>
      <w:r w:rsidRPr="00232DDB">
        <w:t>10</w:t>
      </w:r>
      <w:r>
        <w:rPr>
          <w:vertAlign w:val="superscript"/>
        </w:rPr>
        <w:sym w:font="Symbol" w:char="F02D"/>
      </w:r>
      <w:r w:rsidRPr="00232DDB">
        <w:rPr>
          <w:vertAlign w:val="superscript"/>
        </w:rPr>
        <w:t>5</w:t>
      </w:r>
      <w:r w:rsidRPr="00232DDB">
        <w:t xml:space="preserve"> </w:t>
      </w:r>
      <w:r>
        <w:t>×</w:t>
      </w:r>
      <w:r w:rsidRPr="00232DDB">
        <w:t xml:space="preserve"> 6,7</w:t>
      </w:r>
      <w:r>
        <w:sym w:font="Symbol" w:char="F0D7"/>
      </w:r>
      <w:r w:rsidRPr="00232DDB">
        <w:t>10</w:t>
      </w:r>
      <w:r>
        <w:rPr>
          <w:vertAlign w:val="superscript"/>
        </w:rPr>
        <w:sym w:font="Symbol" w:char="F02D"/>
      </w:r>
      <w:r w:rsidRPr="00232DDB">
        <w:rPr>
          <w:vertAlign w:val="superscript"/>
        </w:rPr>
        <w:t>4</w:t>
      </w:r>
      <w:r w:rsidRPr="00232DDB">
        <w:t xml:space="preserve"> = 8,7</w:t>
      </w:r>
      <w:r>
        <w:sym w:font="Symbol" w:char="F0D7"/>
      </w:r>
      <w:r w:rsidRPr="00232DDB">
        <w:t>10</w:t>
      </w:r>
      <w:r w:rsidRPr="00401001">
        <w:rPr>
          <w:vertAlign w:val="superscript"/>
        </w:rPr>
        <w:sym w:font="Symbol" w:char="F02D"/>
      </w:r>
      <w:r w:rsidRPr="00401001">
        <w:rPr>
          <w:vertAlign w:val="superscript"/>
        </w:rPr>
        <w:t>9</w:t>
      </w:r>
      <w:r w:rsidRPr="00232DDB">
        <w:t>.</w:t>
      </w:r>
    </w:p>
    <w:bookmarkStart w:id="5" w:name="_Toc490835662"/>
    <w:p w:rsidR="00677D0A" w:rsidRPr="00682149" w:rsidRDefault="00677D0A" w:rsidP="00677D0A">
      <w:pPr>
        <w:pStyle w:val="Kop2"/>
      </w:pPr>
      <w:r w:rsidRPr="0018005E">
        <w:rPr>
          <w:noProof/>
        </w:rPr>
        <mc:AlternateContent>
          <mc:Choice Requires="wps">
            <w:drawing>
              <wp:anchor distT="0" distB="0" distL="0" distR="0" simplePos="0" relativeHeight="251668480" behindDoc="0" locked="0" layoutInCell="0" allowOverlap="1" wp14:anchorId="09B92DE3" wp14:editId="2022088D">
                <wp:simplePos x="0" y="0"/>
                <wp:positionH relativeFrom="margin">
                  <wp:posOffset>-221672</wp:posOffset>
                </wp:positionH>
                <wp:positionV relativeFrom="paragraph">
                  <wp:posOffset>392950</wp:posOffset>
                </wp:positionV>
                <wp:extent cx="6172835" cy="0"/>
                <wp:effectExtent l="0" t="19050" r="56515" b="38100"/>
                <wp:wrapSquare wrapText="bothSides"/>
                <wp:docPr id="34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BA11E" id="Line 2" o:spid="_x0000_s1026" style="position:absolute;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7.45pt,30.95pt" to="468.6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be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" o:allowincell="f" strokecolor="silver" strokeweight="4.8pt">
                <w10:wrap type="square" anchorx="margin"/>
              </v:line>
            </w:pict>
          </mc:Fallback>
        </mc:AlternateContent>
      </w:r>
      <w:r w:rsidRPr="00682149">
        <w:t>Polyetheen</w:t>
      </w:r>
      <w:r>
        <w:tab/>
      </w:r>
      <w:r w:rsidRPr="00682149">
        <w:t>1988-II(III)</w:t>
      </w:r>
      <w:bookmarkEnd w:id="0"/>
      <w:bookmarkEnd w:id="1"/>
      <w:bookmarkEnd w:id="5"/>
    </w:p>
    <w:p w:rsidR="00677D0A" w:rsidRPr="00682149" w:rsidRDefault="00550D72" w:rsidP="00677D0A">
      <w:pPr>
        <w:pStyle w:val="CSElijst"/>
        <w:numPr>
          <w:ilvl w:val="0"/>
          <w:numId w:val="7"/>
        </w:numPr>
        <w:ind w:left="0" w:hanging="567"/>
      </w:pPr>
      <w:r w:rsidRPr="00550D72">
        <w:rPr>
          <w:position w:val="-28"/>
        </w:rPr>
        <w:object w:dxaOrig="7435"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75.25pt;height:45.75pt" o:ole="">
            <v:imagedata r:id="rId10" o:title=""/>
          </v:shape>
          <o:OLEObject Type="Embed" ProgID="ACD.ChemSketch.20" ShapeID="_x0000_i1035" DrawAspect="Content" ObjectID="_1578080139" r:id="rId11"/>
        </w:object>
      </w:r>
    </w:p>
    <w:p w:rsidR="00677D0A" w:rsidRPr="00682149" w:rsidRDefault="00677D0A" w:rsidP="00677D0A">
      <w:pPr>
        <w:widowControl w:val="0"/>
      </w:pPr>
      <w:r w:rsidRPr="00682149">
        <w:t>Bij de polymerisatie van 2,0</w:t>
      </w:r>
      <w:r w:rsidRPr="00682149">
        <w:sym w:font="Symbol" w:char="F0D7"/>
      </w:r>
      <w:r w:rsidRPr="00682149">
        <w:t>10</w:t>
      </w:r>
      <w:r w:rsidRPr="00682149">
        <w:rPr>
          <w:vertAlign w:val="superscript"/>
        </w:rPr>
        <w:t>4</w:t>
      </w:r>
      <w:r w:rsidRPr="00682149">
        <w:t xml:space="preserve"> etheenmoleculen worden 2,0</w:t>
      </w:r>
      <w:r w:rsidRPr="00682149">
        <w:sym w:font="Symbol" w:char="F0D7"/>
      </w:r>
      <w:r w:rsidRPr="00682149">
        <w:t>10</w:t>
      </w:r>
      <w:r w:rsidRPr="00682149">
        <w:rPr>
          <w:vertAlign w:val="superscript"/>
        </w:rPr>
        <w:t>4</w:t>
      </w:r>
      <w:r w:rsidRPr="00682149">
        <w:t xml:space="preserve"> C=C-bindingen omgezet in enkele C</w:t>
      </w:r>
      <w:r w:rsidRPr="00682149">
        <w:sym w:font="Symbol" w:char="F02D"/>
      </w:r>
      <w:r w:rsidRPr="00682149">
        <w:t>C-bindingen en worden er tevens 2,0</w:t>
      </w:r>
      <w:r w:rsidRPr="00682149">
        <w:sym w:font="Symbol" w:char="F0D7"/>
      </w:r>
      <w:r w:rsidRPr="00682149">
        <w:t>10</w:t>
      </w:r>
      <w:r w:rsidRPr="00682149">
        <w:rPr>
          <w:vertAlign w:val="superscript"/>
        </w:rPr>
        <w:t>4</w:t>
      </w:r>
      <w:r w:rsidRPr="00682149">
        <w:t xml:space="preserve"> nieuwe C-C-bindingen (tussen de monomeren) gevormd.</w:t>
      </w:r>
    </w:p>
    <w:p w:rsidR="00677D0A" w:rsidRPr="00682149" w:rsidRDefault="00677D0A" w:rsidP="00677D0A">
      <w:pPr>
        <w:widowControl w:val="0"/>
      </w:pPr>
      <w:r w:rsidRPr="00682149">
        <w:t xml:space="preserve">Opbrengst </w:t>
      </w:r>
      <w:r w:rsidRPr="00682149">
        <w:rPr>
          <w:bCs/>
        </w:rPr>
        <w:t xml:space="preserve">per mol </w:t>
      </w:r>
      <w:r w:rsidRPr="00682149">
        <w:t>(zie Binastabel 58):</w:t>
      </w:r>
    </w:p>
    <w:tbl>
      <w:tblPr>
        <w:tblW w:w="0" w:type="auto"/>
        <w:tblLook w:val="01E0" w:firstRow="1" w:lastRow="1" w:firstColumn="1" w:lastColumn="1" w:noHBand="0" w:noVBand="0"/>
      </w:tblPr>
      <w:tblGrid>
        <w:gridCol w:w="5001"/>
      </w:tblGrid>
      <w:tr w:rsidR="00677D0A" w:rsidRPr="00682149" w:rsidTr="003C51C1">
        <w:tc>
          <w:tcPr>
            <w:tcW w:w="0" w:type="auto"/>
          </w:tcPr>
          <w:p w:rsidR="00677D0A" w:rsidRPr="00682149" w:rsidRDefault="00677D0A" w:rsidP="003C51C1">
            <w:pPr>
              <w:widowControl w:val="0"/>
            </w:pPr>
            <w:r w:rsidRPr="00682149">
              <w:t>verbreken C=C-bindingen</w:t>
            </w:r>
            <w:r w:rsidRPr="00682149">
              <w:tab/>
            </w:r>
            <w:r w:rsidRPr="00682149">
              <w:rPr>
                <w:rFonts w:ascii="Symbol" w:hAnsi="Symbol"/>
              </w:rPr>
              <w:t></w:t>
            </w:r>
            <w:r w:rsidRPr="00682149">
              <w:rPr>
                <w:i/>
              </w:rPr>
              <w:t>H</w:t>
            </w:r>
            <w:r w:rsidRPr="00682149">
              <w:t xml:space="preserve"> = + 6,1</w:t>
            </w:r>
            <w:r w:rsidRPr="00682149">
              <w:sym w:font="Symbol" w:char="F0D7"/>
            </w:r>
            <w:r w:rsidRPr="00682149">
              <w:t>10</w:t>
            </w:r>
            <w:r w:rsidRPr="00682149">
              <w:rPr>
                <w:vertAlign w:val="superscript"/>
              </w:rPr>
              <w:t>5</w:t>
            </w:r>
            <w:r w:rsidRPr="00682149">
              <w:t xml:space="preserve"> J</w:t>
            </w:r>
          </w:p>
        </w:tc>
      </w:tr>
      <w:tr w:rsidR="00677D0A" w:rsidRPr="00682149" w:rsidTr="003C51C1">
        <w:tc>
          <w:tcPr>
            <w:tcW w:w="0" w:type="auto"/>
          </w:tcPr>
          <w:p w:rsidR="00677D0A" w:rsidRPr="00682149" w:rsidRDefault="00677D0A" w:rsidP="003C51C1">
            <w:pPr>
              <w:widowControl w:val="0"/>
            </w:pPr>
            <w:r w:rsidRPr="00682149">
              <w:t>vormen 'oude' C</w:t>
            </w:r>
            <w:r w:rsidRPr="00682149">
              <w:sym w:font="Symbol" w:char="F02D"/>
            </w:r>
            <w:r w:rsidRPr="00682149">
              <w:t>C-bindingen</w:t>
            </w:r>
            <w:r w:rsidRPr="00682149">
              <w:tab/>
            </w:r>
            <w:r w:rsidRPr="00682149">
              <w:rPr>
                <w:rFonts w:ascii="Symbol" w:hAnsi="Symbol"/>
              </w:rPr>
              <w:t></w:t>
            </w:r>
            <w:r w:rsidRPr="00682149">
              <w:rPr>
                <w:i/>
              </w:rPr>
              <w:t>H</w:t>
            </w:r>
            <w:r w:rsidRPr="00682149">
              <w:t xml:space="preserve"> = </w:t>
            </w:r>
            <w:r w:rsidRPr="00682149">
              <w:sym w:font="Symbol" w:char="F02D"/>
            </w:r>
            <w:r w:rsidRPr="00682149">
              <w:t>3,5</w:t>
            </w:r>
            <w:r w:rsidRPr="00682149">
              <w:sym w:font="Symbol" w:char="F0D7"/>
            </w:r>
            <w:r w:rsidRPr="00682149">
              <w:t>10</w:t>
            </w:r>
            <w:r w:rsidRPr="00682149">
              <w:rPr>
                <w:vertAlign w:val="superscript"/>
              </w:rPr>
              <w:t>5</w:t>
            </w:r>
            <w:r w:rsidRPr="00682149">
              <w:t xml:space="preserve"> J</w:t>
            </w:r>
          </w:p>
        </w:tc>
      </w:tr>
      <w:tr w:rsidR="00677D0A" w:rsidRPr="00682149" w:rsidTr="003C51C1">
        <w:tc>
          <w:tcPr>
            <w:tcW w:w="0" w:type="auto"/>
            <w:tcBorders>
              <w:bottom w:val="single" w:sz="4" w:space="0" w:color="auto"/>
            </w:tcBorders>
          </w:tcPr>
          <w:p w:rsidR="00677D0A" w:rsidRPr="00682149" w:rsidRDefault="00677D0A" w:rsidP="003C51C1">
            <w:pPr>
              <w:widowControl w:val="0"/>
            </w:pPr>
            <w:r w:rsidRPr="00682149">
              <w:t>vormen nieuwe C</w:t>
            </w:r>
            <w:r w:rsidRPr="00682149">
              <w:sym w:font="Symbol" w:char="F02D"/>
            </w:r>
            <w:r w:rsidRPr="00682149">
              <w:t>C-bindingen</w:t>
            </w:r>
            <w:r w:rsidRPr="00682149">
              <w:tab/>
            </w:r>
            <w:r w:rsidRPr="00682149">
              <w:rPr>
                <w:rFonts w:ascii="Symbol" w:hAnsi="Symbol"/>
              </w:rPr>
              <w:t></w:t>
            </w:r>
            <w:r w:rsidRPr="00682149">
              <w:rPr>
                <w:i/>
              </w:rPr>
              <w:t>H</w:t>
            </w:r>
            <w:r w:rsidRPr="00682149">
              <w:t xml:space="preserve"> = </w:t>
            </w:r>
            <w:r w:rsidRPr="00682149">
              <w:sym w:font="Symbol" w:char="F02D"/>
            </w:r>
            <w:r w:rsidRPr="00682149">
              <w:t>3,5</w:t>
            </w:r>
            <w:r w:rsidRPr="00682149">
              <w:sym w:font="Symbol" w:char="F0D7"/>
            </w:r>
            <w:r w:rsidRPr="00682149">
              <w:t>10</w:t>
            </w:r>
            <w:r w:rsidRPr="00682149">
              <w:rPr>
                <w:vertAlign w:val="superscript"/>
              </w:rPr>
              <w:t>5</w:t>
            </w:r>
            <w:r w:rsidRPr="00682149">
              <w:t xml:space="preserve"> J</w:t>
            </w:r>
          </w:p>
        </w:tc>
      </w:tr>
      <w:tr w:rsidR="00677D0A" w:rsidRPr="00682149" w:rsidTr="003C51C1">
        <w:tc>
          <w:tcPr>
            <w:tcW w:w="0" w:type="auto"/>
            <w:tcBorders>
              <w:top w:val="single" w:sz="4" w:space="0" w:color="auto"/>
            </w:tcBorders>
          </w:tcPr>
          <w:p w:rsidR="00677D0A" w:rsidRPr="00682149" w:rsidRDefault="00677D0A" w:rsidP="003C51C1">
            <w:pPr>
              <w:widowControl w:val="0"/>
            </w:pPr>
            <w:r w:rsidRPr="00682149">
              <w:t>totale warmteverandering:</w:t>
            </w:r>
            <w:r w:rsidRPr="00682149">
              <w:tab/>
            </w:r>
            <w:r w:rsidRPr="00682149">
              <w:rPr>
                <w:rFonts w:ascii="Symbol" w:hAnsi="Symbol"/>
              </w:rPr>
              <w:t></w:t>
            </w:r>
            <w:r w:rsidRPr="00682149">
              <w:rPr>
                <w:i/>
              </w:rPr>
              <w:t>H</w:t>
            </w:r>
            <w:r w:rsidRPr="00682149">
              <w:t xml:space="preserve"> = </w:t>
            </w:r>
            <w:r w:rsidRPr="00682149">
              <w:sym w:font="Symbol" w:char="F02D"/>
            </w:r>
            <w:r w:rsidRPr="00682149">
              <w:t>0,9</w:t>
            </w:r>
            <w:r w:rsidRPr="00682149">
              <w:sym w:font="Symbol" w:char="F0D7"/>
            </w:r>
            <w:r w:rsidRPr="00682149">
              <w:t>10</w:t>
            </w:r>
            <w:r w:rsidRPr="00682149">
              <w:rPr>
                <w:vertAlign w:val="superscript"/>
              </w:rPr>
              <w:t>5</w:t>
            </w:r>
            <w:r w:rsidRPr="00682149">
              <w:t xml:space="preserve"> J mol</w:t>
            </w:r>
            <w:r w:rsidRPr="00682149">
              <w:rPr>
                <w:vertAlign w:val="superscript"/>
              </w:rPr>
              <w:sym w:font="Symbol" w:char="F02D"/>
            </w:r>
            <w:r w:rsidRPr="00682149">
              <w:rPr>
                <w:vertAlign w:val="superscript"/>
              </w:rPr>
              <w:t>1</w:t>
            </w:r>
          </w:p>
        </w:tc>
      </w:tr>
    </w:tbl>
    <w:p w:rsidR="00677D0A" w:rsidRPr="00682149" w:rsidRDefault="00677D0A" w:rsidP="00677D0A">
      <w:pPr>
        <w:pStyle w:val="Interlinie"/>
        <w:spacing w:before="0"/>
      </w:pPr>
      <w:r w:rsidRPr="00682149">
        <w:t>Deze waarde geldt voor de vorming van polyetheen uit 1 mol of 6</w:t>
      </w:r>
      <w:r w:rsidRPr="00682149">
        <w:sym w:font="Symbol" w:char="F0D7"/>
      </w:r>
      <w:r w:rsidRPr="00682149">
        <w:t>10</w:t>
      </w:r>
      <w:r w:rsidRPr="00682149">
        <w:rPr>
          <w:vertAlign w:val="superscript"/>
        </w:rPr>
        <w:t>23</w:t>
      </w:r>
      <w:r w:rsidRPr="00682149">
        <w:t xml:space="preserve"> etheenmoleculen.</w:t>
      </w:r>
    </w:p>
    <w:p w:rsidR="00677D0A" w:rsidRPr="00682149" w:rsidRDefault="00677D0A" w:rsidP="00677D0A">
      <w:pPr>
        <w:widowControl w:val="0"/>
      </w:pPr>
      <w:r w:rsidRPr="00682149">
        <w:t>Voor het vormen van één polyetheen molecuul uit 2</w:t>
      </w:r>
      <w:r w:rsidRPr="00682149">
        <w:sym w:font="Symbol" w:char="F0D7"/>
      </w:r>
      <w:r w:rsidRPr="00682149">
        <w:t>10</w:t>
      </w:r>
      <w:r w:rsidRPr="00682149">
        <w:rPr>
          <w:vertAlign w:val="superscript"/>
        </w:rPr>
        <w:t>4</w:t>
      </w:r>
      <w:r w:rsidRPr="00682149">
        <w:t xml:space="preserve"> etheenmoleculen is de reactiewarmte: </w:t>
      </w:r>
      <w:r w:rsidRPr="00682149">
        <w:rPr>
          <w:position w:val="-26"/>
        </w:rPr>
        <w:object w:dxaOrig="760" w:dyaOrig="680">
          <v:shape id="_x0000_i1036" type="#_x0000_t75" style="width:38.25pt;height:33.75pt" o:ole="">
            <v:imagedata r:id="rId12" o:title=""/>
          </v:shape>
          <o:OLEObject Type="Embed" ProgID="Equation.3" ShapeID="_x0000_i1036" DrawAspect="Content" ObjectID="_1578080140" r:id="rId13"/>
        </w:object>
      </w:r>
      <w:r w:rsidRPr="00682149">
        <w:t xml:space="preserve"> × (</w:t>
      </w:r>
      <w:r w:rsidRPr="00682149">
        <w:sym w:font="Symbol" w:char="F02D"/>
      </w:r>
      <w:r w:rsidRPr="00682149">
        <w:t>0,9</w:t>
      </w:r>
      <w:r w:rsidRPr="00682149">
        <w:sym w:font="Symbol" w:char="F0D7"/>
      </w:r>
      <w:r w:rsidRPr="00682149">
        <w:t>10</w:t>
      </w:r>
      <w:r w:rsidRPr="00682149">
        <w:rPr>
          <w:vertAlign w:val="superscript"/>
        </w:rPr>
        <w:t>5</w:t>
      </w:r>
      <w:r w:rsidRPr="00682149">
        <w:t xml:space="preserve">) = </w:t>
      </w:r>
      <w:r w:rsidRPr="00682149">
        <w:rPr>
          <w:u w:val="single"/>
        </w:rPr>
        <w:sym w:font="Symbol" w:char="F02D"/>
      </w:r>
      <w:r w:rsidRPr="00682149">
        <w:rPr>
          <w:u w:val="single"/>
        </w:rPr>
        <w:t>3</w:t>
      </w:r>
      <w:r w:rsidRPr="00682149">
        <w:rPr>
          <w:u w:val="single"/>
        </w:rPr>
        <w:sym w:font="Symbol" w:char="F0D7"/>
      </w:r>
      <w:r w:rsidRPr="00682149">
        <w:rPr>
          <w:u w:val="single"/>
        </w:rPr>
        <w:t>10</w:t>
      </w:r>
      <w:r w:rsidRPr="00682149">
        <w:rPr>
          <w:u w:val="single"/>
          <w:vertAlign w:val="superscript"/>
        </w:rPr>
        <w:sym w:font="Symbol" w:char="F02D"/>
      </w:r>
      <w:r w:rsidRPr="00682149">
        <w:rPr>
          <w:u w:val="single"/>
          <w:vertAlign w:val="superscript"/>
        </w:rPr>
        <w:t>15</w:t>
      </w:r>
      <w:r w:rsidRPr="00682149">
        <w:rPr>
          <w:u w:val="single"/>
        </w:rPr>
        <w:t xml:space="preserve"> </w:t>
      </w:r>
      <w:r w:rsidRPr="00682149">
        <w:t>J</w:t>
      </w:r>
    </w:p>
    <w:p w:rsidR="00677D0A" w:rsidRPr="009D3655" w:rsidRDefault="00677D0A" w:rsidP="00677D0A">
      <w:pPr>
        <w:pStyle w:val="CSElijst"/>
        <w:numPr>
          <w:ilvl w:val="0"/>
          <w:numId w:val="7"/>
        </w:numPr>
        <w:ind w:left="0" w:hanging="567"/>
        <w:rPr>
          <w:lang w:val="nl-NL"/>
        </w:rPr>
      </w:pPr>
      <w:r w:rsidRPr="009D3655">
        <w:rPr>
          <w:lang w:val="nl-NL"/>
        </w:rPr>
        <w:t>Aan elk molecuul polyetheen zit één R-groep vast. Omdat gemiddeld 1,0</w:t>
      </w:r>
      <w:r w:rsidRPr="00682149">
        <w:sym w:font="Symbol" w:char="F0D7"/>
      </w:r>
      <w:r w:rsidRPr="009D3655">
        <w:rPr>
          <w:lang w:val="nl-NL"/>
        </w:rPr>
        <w:t>10</w:t>
      </w:r>
      <w:r w:rsidRPr="009D3655">
        <w:rPr>
          <w:vertAlign w:val="superscript"/>
          <w:lang w:val="nl-NL"/>
        </w:rPr>
        <w:t>3</w:t>
      </w:r>
      <w:r w:rsidRPr="009D3655">
        <w:rPr>
          <w:lang w:val="nl-NL"/>
        </w:rPr>
        <w:t xml:space="preserve"> etheenmoleculen per polyetheenmolecuul aanwezig zijn, is de benodigde molverhouding etheen: R· = 1,0</w:t>
      </w:r>
      <w:r w:rsidRPr="00682149">
        <w:sym w:font="Symbol" w:char="F0D7"/>
      </w:r>
      <w:r w:rsidRPr="009D3655">
        <w:rPr>
          <w:lang w:val="nl-NL"/>
        </w:rPr>
        <w:t>10</w:t>
      </w:r>
      <w:r w:rsidRPr="009D3655">
        <w:rPr>
          <w:vertAlign w:val="superscript"/>
          <w:lang w:val="nl-NL"/>
        </w:rPr>
        <w:t>3</w:t>
      </w:r>
      <w:r w:rsidRPr="009D3655">
        <w:rPr>
          <w:lang w:val="nl-NL"/>
        </w:rPr>
        <w:t> : 1. Voor 1,0 mol etheen is dus maar 1,0</w:t>
      </w:r>
      <w:r w:rsidRPr="00682149">
        <w:sym w:font="Symbol" w:char="F0D7"/>
      </w:r>
      <w:r w:rsidRPr="009D3655">
        <w:rPr>
          <w:lang w:val="nl-NL"/>
        </w:rPr>
        <w:t>10</w:t>
      </w:r>
      <w:r w:rsidRPr="00682149">
        <w:rPr>
          <w:vertAlign w:val="superscript"/>
        </w:rPr>
        <w:sym w:font="Symbol" w:char="F02D"/>
      </w:r>
      <w:r w:rsidRPr="009D3655">
        <w:rPr>
          <w:vertAlign w:val="superscript"/>
          <w:lang w:val="nl-NL"/>
        </w:rPr>
        <w:t>3</w:t>
      </w:r>
      <w:r w:rsidRPr="009D3655">
        <w:rPr>
          <w:lang w:val="nl-NL"/>
        </w:rPr>
        <w:t xml:space="preserve"> mol R· nodig. Omdat benzoylperoxide twee R· levert, is van benzoylperoxide slechts </w:t>
      </w:r>
      <w:r w:rsidRPr="009D3655">
        <w:rPr>
          <w:u w:val="single"/>
          <w:lang w:val="nl-NL"/>
        </w:rPr>
        <w:t>5</w:t>
      </w:r>
      <w:r w:rsidRPr="00682149">
        <w:rPr>
          <w:u w:val="single"/>
        </w:rPr>
        <w:sym w:font="Symbol" w:char="F0D7"/>
      </w:r>
      <w:r w:rsidRPr="009D3655">
        <w:rPr>
          <w:u w:val="single"/>
          <w:lang w:val="nl-NL"/>
        </w:rPr>
        <w:t>10</w:t>
      </w:r>
      <w:r w:rsidRPr="00682149">
        <w:rPr>
          <w:u w:val="single"/>
          <w:vertAlign w:val="superscript"/>
        </w:rPr>
        <w:sym w:font="Symbol" w:char="F02D"/>
      </w:r>
      <w:r w:rsidRPr="009D3655">
        <w:rPr>
          <w:u w:val="single"/>
          <w:vertAlign w:val="superscript"/>
          <w:lang w:val="nl-NL"/>
        </w:rPr>
        <w:t>4</w:t>
      </w:r>
      <w:r w:rsidRPr="009D3655">
        <w:rPr>
          <w:u w:val="single"/>
          <w:lang w:val="nl-NL"/>
        </w:rPr>
        <w:t xml:space="preserve"> </w:t>
      </w:r>
      <w:r w:rsidRPr="009D3655">
        <w:rPr>
          <w:lang w:val="nl-NL"/>
        </w:rPr>
        <w:t>mol nodig.</w:t>
      </w:r>
    </w:p>
    <w:p w:rsidR="00677D0A" w:rsidRPr="009D3655" w:rsidRDefault="00677D0A" w:rsidP="00677D0A">
      <w:pPr>
        <w:pStyle w:val="CSElijst"/>
        <w:numPr>
          <w:ilvl w:val="0"/>
          <w:numId w:val="7"/>
        </w:numPr>
        <w:ind w:left="0" w:hanging="567"/>
        <w:rPr>
          <w:lang w:val="nl-NL"/>
        </w:rPr>
      </w:pPr>
      <w:r w:rsidRPr="009D3655">
        <w:rPr>
          <w:lang w:val="nl-NL"/>
        </w:rPr>
        <w:lastRenderedPageBreak/>
        <w:t>Stel dat 100 radicalen reageren; 70 hiervan geven een terminatie reactie volgens type A, hetgeen leidt tot 70 ketens met een gemiddelde lengte van 1,0</w:t>
      </w:r>
      <w:r w:rsidRPr="00682149">
        <w:sym w:font="Symbol" w:char="F0D7"/>
      </w:r>
      <w:r w:rsidRPr="009D3655">
        <w:rPr>
          <w:lang w:val="nl-NL"/>
        </w:rPr>
        <w:t>10</w:t>
      </w:r>
      <w:r w:rsidRPr="009D3655">
        <w:rPr>
          <w:vertAlign w:val="superscript"/>
          <w:lang w:val="nl-NL"/>
        </w:rPr>
        <w:t>3</w:t>
      </w:r>
      <w:r w:rsidRPr="009D3655">
        <w:rPr>
          <w:lang w:val="nl-NL"/>
        </w:rPr>
        <w:t xml:space="preserve"> monomeermoleculen; 30 radicalen reageren volgens reactietype B, waardoor slechts 15 ketens worden verkregen, maar wel met een dubbele lengte, dus gemiddeld bestaand uit 2,0</w:t>
      </w:r>
      <w:r w:rsidRPr="00682149">
        <w:sym w:font="Symbol" w:char="F0D7"/>
      </w:r>
      <w:r w:rsidRPr="009D3655">
        <w:rPr>
          <w:lang w:val="nl-NL"/>
        </w:rPr>
        <w:t>10</w:t>
      </w:r>
      <w:r w:rsidRPr="009D3655">
        <w:rPr>
          <w:vertAlign w:val="superscript"/>
          <w:lang w:val="nl-NL"/>
        </w:rPr>
        <w:t>3</w:t>
      </w:r>
      <w:r w:rsidRPr="009D3655">
        <w:rPr>
          <w:lang w:val="nl-NL"/>
        </w:rPr>
        <w:t xml:space="preserve"> monomeermoleculen.</w:t>
      </w:r>
    </w:p>
    <w:p w:rsidR="00677D0A" w:rsidRPr="00682149" w:rsidRDefault="00677D0A" w:rsidP="00677D0A">
      <w:pPr>
        <w:widowControl w:val="0"/>
      </w:pPr>
      <w:r w:rsidRPr="00682149">
        <w:t xml:space="preserve">De gemiddelde ketenlengte wordt dan: </w:t>
      </w:r>
      <w:r w:rsidRPr="00682149">
        <w:rPr>
          <w:position w:val="-22"/>
        </w:rPr>
        <w:object w:dxaOrig="2480" w:dyaOrig="639">
          <v:shape id="_x0000_i1037" type="#_x0000_t75" style="width:123.75pt;height:31.5pt" o:ole="">
            <v:imagedata r:id="rId14" o:title=""/>
          </v:shape>
          <o:OLEObject Type="Embed" ProgID="Equation.3" ShapeID="_x0000_i1037" DrawAspect="Content" ObjectID="_1578080141" r:id="rId15"/>
        </w:object>
      </w:r>
      <w:r w:rsidRPr="00682149">
        <w:t xml:space="preserve"> = 1,2</w:t>
      </w:r>
      <w:r w:rsidRPr="00682149">
        <w:sym w:font="Symbol" w:char="F0D7"/>
      </w:r>
      <w:r w:rsidRPr="00682149">
        <w:t>10</w:t>
      </w:r>
      <w:r w:rsidRPr="00682149">
        <w:rPr>
          <w:vertAlign w:val="superscript"/>
        </w:rPr>
        <w:t>3</w:t>
      </w:r>
      <w:r w:rsidRPr="00682149">
        <w:t xml:space="preserve"> monomeermoleculen.</w:t>
      </w:r>
    </w:p>
    <w:p w:rsidR="00677D0A" w:rsidRPr="00682149" w:rsidRDefault="00677D0A" w:rsidP="00677D0A">
      <w:pPr>
        <w:pStyle w:val="OpmCurs"/>
      </w:pPr>
      <w:r w:rsidRPr="00682149">
        <w:t xml:space="preserve">Opmerking: Indien je bent uitgegaan van 100 ketens, waarvan er 70 </w:t>
      </w:r>
      <w:r>
        <w:t>‘kort’</w:t>
      </w:r>
      <w:r w:rsidRPr="00682149">
        <w:t xml:space="preserve"> en 30 </w:t>
      </w:r>
      <w:r>
        <w:t>‘</w:t>
      </w:r>
      <w:r w:rsidRPr="00682149">
        <w:t>lang</w:t>
      </w:r>
      <w:r>
        <w:t>’</w:t>
      </w:r>
      <w:r w:rsidRPr="00682149">
        <w:t xml:space="preserve"> verondersteld werden, kom je tot het verkeerde antwoord van 1,3</w:t>
      </w:r>
      <w:r w:rsidRPr="00682149">
        <w:sym w:font="Symbol" w:char="F0D7"/>
      </w:r>
      <w:r w:rsidRPr="00682149">
        <w:t>10</w:t>
      </w:r>
      <w:r w:rsidRPr="00682149">
        <w:rPr>
          <w:vertAlign w:val="superscript"/>
        </w:rPr>
        <w:t>3</w:t>
      </w:r>
      <w:r w:rsidRPr="00682149">
        <w:t xml:space="preserve"> monomeermoleculen.</w:t>
      </w:r>
    </w:p>
    <w:p w:rsidR="00677D0A" w:rsidRPr="009D3655" w:rsidRDefault="00677D0A" w:rsidP="00677D0A">
      <w:pPr>
        <w:pStyle w:val="CSElijst"/>
        <w:numPr>
          <w:ilvl w:val="0"/>
          <w:numId w:val="7"/>
        </w:numPr>
        <w:ind w:left="0" w:hanging="567"/>
        <w:rPr>
          <w:lang w:val="nl-NL"/>
        </w:rPr>
      </w:pPr>
      <w:bookmarkStart w:id="6" w:name="_Ref148603381"/>
      <w:r w:rsidRPr="009D3655">
        <w:rPr>
          <w:lang w:val="nl-NL"/>
        </w:rPr>
        <w:t>H</w:t>
      </w:r>
      <w:r w:rsidRPr="009D3655">
        <w:rPr>
          <w:vertAlign w:val="subscript"/>
          <w:lang w:val="nl-NL"/>
        </w:rPr>
        <w:t>2</w:t>
      </w:r>
      <w:r w:rsidRPr="009D3655">
        <w:rPr>
          <w:lang w:val="nl-NL"/>
        </w:rPr>
        <w:t>C=CH</w:t>
      </w:r>
      <w:r w:rsidRPr="00682149">
        <w:sym w:font="Symbol" w:char="F02D"/>
      </w:r>
      <w:r w:rsidRPr="009D3655">
        <w:rPr>
          <w:lang w:val="nl-NL"/>
        </w:rPr>
        <w:t>CH</w:t>
      </w:r>
      <w:r w:rsidRPr="009D3655">
        <w:rPr>
          <w:vertAlign w:val="subscript"/>
          <w:lang w:val="nl-NL"/>
        </w:rPr>
        <w:t>2</w:t>
      </w:r>
      <w:r w:rsidRPr="00682149">
        <w:sym w:font="Symbol" w:char="F02D"/>
      </w:r>
      <w:r w:rsidRPr="009D3655">
        <w:rPr>
          <w:lang w:val="nl-NL"/>
        </w:rPr>
        <w:t>CH</w:t>
      </w:r>
      <w:r w:rsidRPr="009D3655">
        <w:rPr>
          <w:vertAlign w:val="subscript"/>
          <w:lang w:val="nl-NL"/>
        </w:rPr>
        <w:t>3</w:t>
      </w:r>
      <w:r w:rsidRPr="009D3655">
        <w:rPr>
          <w:lang w:val="nl-NL"/>
        </w:rPr>
        <w:t xml:space="preserve"> (1-buteen) en H</w:t>
      </w:r>
      <w:r w:rsidRPr="009D3655">
        <w:rPr>
          <w:vertAlign w:val="subscript"/>
          <w:lang w:val="nl-NL"/>
        </w:rPr>
        <w:t>2</w:t>
      </w:r>
      <w:r w:rsidRPr="009D3655">
        <w:rPr>
          <w:lang w:val="nl-NL"/>
        </w:rPr>
        <w:t>C=CH</w:t>
      </w:r>
      <w:r w:rsidRPr="00682149">
        <w:sym w:font="Symbol" w:char="F02D"/>
      </w:r>
      <w:r w:rsidRPr="009D3655">
        <w:rPr>
          <w:lang w:val="nl-NL"/>
        </w:rPr>
        <w:t>CH</w:t>
      </w:r>
      <w:r w:rsidRPr="009D3655">
        <w:rPr>
          <w:vertAlign w:val="subscript"/>
          <w:lang w:val="nl-NL"/>
        </w:rPr>
        <w:t>3</w:t>
      </w:r>
      <w:r w:rsidRPr="009D3655">
        <w:rPr>
          <w:lang w:val="nl-NL"/>
        </w:rPr>
        <w:t xml:space="preserve"> (propeen)</w:t>
      </w:r>
      <w:bookmarkEnd w:id="6"/>
      <w:r w:rsidRPr="009D3655">
        <w:rPr>
          <w:lang w:val="nl-NL"/>
        </w:rPr>
        <w:br/>
      </w:r>
      <w:r w:rsidRPr="00550D72">
        <w:rPr>
          <w:b/>
          <w:lang w:val="nl-NL"/>
        </w:rPr>
        <w:t>Toelichting</w:t>
      </w:r>
      <w:r w:rsidRPr="009D3655">
        <w:rPr>
          <w:lang w:val="nl-NL"/>
        </w:rPr>
        <w:t>:</w:t>
      </w:r>
    </w:p>
    <w:p w:rsidR="00677D0A" w:rsidRPr="00682149" w:rsidRDefault="00677D0A" w:rsidP="00677D0A">
      <w:pPr>
        <w:widowControl w:val="0"/>
      </w:pPr>
      <w:r w:rsidRPr="00682149">
        <w:object w:dxaOrig="6638" w:dyaOrig="2107">
          <v:shape id="_x0000_i1038" type="#_x0000_t75" style="width:257.25pt;height:81.75pt" o:ole="">
            <v:imagedata r:id="rId16" o:title=""/>
          </v:shape>
          <o:OLEObject Type="Embed" ProgID="ACD.ChemSketch.20" ShapeID="_x0000_i1038" DrawAspect="Content" ObjectID="_1578080142" r:id="rId17"/>
        </w:object>
      </w:r>
    </w:p>
    <w:p w:rsidR="00677D0A" w:rsidRPr="009D3655" w:rsidRDefault="002B30FD" w:rsidP="00677D0A">
      <w:pPr>
        <w:pStyle w:val="CSElijst"/>
        <w:numPr>
          <w:ilvl w:val="0"/>
          <w:numId w:val="7"/>
        </w:numPr>
        <w:ind w:left="0" w:hanging="567"/>
        <w:rPr>
          <w:lang w:val="nl-NL"/>
        </w:rPr>
      </w:pPr>
      <w:r>
        <w:object w:dxaOrig="1440" w:dyaOrig="1440">
          <v:shape id="_x0000_s1026" type="#_x0000_t75" style="position:absolute;left:0;text-align:left;margin-left:313.5pt;margin-top:7pt;width:2in;height:63.4pt;z-index:251659264">
            <v:imagedata r:id="rId18" o:title=""/>
            <w10:wrap type="square"/>
          </v:shape>
          <o:OLEObject Type="Embed" ProgID="ACD.ChemSketch.20" ShapeID="_x0000_s1026" DrawAspect="Content" ObjectID="_1578080148" r:id="rId19"/>
        </w:object>
      </w:r>
      <w:r w:rsidR="00677D0A" w:rsidRPr="009D3655">
        <w:rPr>
          <w:lang w:val="nl-NL"/>
        </w:rPr>
        <w:t>Breng methylpropeen samen met H</w:t>
      </w:r>
      <w:r w:rsidR="00677D0A" w:rsidRPr="009D3655">
        <w:rPr>
          <w:vertAlign w:val="subscript"/>
          <w:lang w:val="nl-NL"/>
        </w:rPr>
        <w:t>2</w:t>
      </w:r>
      <w:r w:rsidR="00677D0A" w:rsidRPr="009D3655">
        <w:rPr>
          <w:lang w:val="nl-NL"/>
        </w:rPr>
        <w:t>OBCl</w:t>
      </w:r>
      <w:r w:rsidR="00677D0A" w:rsidRPr="009D3655">
        <w:rPr>
          <w:vertAlign w:val="subscript"/>
          <w:lang w:val="nl-NL"/>
        </w:rPr>
        <w:t>3</w:t>
      </w:r>
      <w:r w:rsidR="00677D0A" w:rsidRPr="009D3655">
        <w:rPr>
          <w:lang w:val="nl-NL"/>
        </w:rPr>
        <w:t>, zodat polymerisatie plaatsvindt tot het product. Na afloop fenyletheen toevoegen en een kleine hoeveelheid van de verbinding (C</w:t>
      </w:r>
      <w:r w:rsidR="00677D0A" w:rsidRPr="009D3655">
        <w:rPr>
          <w:vertAlign w:val="subscript"/>
          <w:lang w:val="nl-NL"/>
        </w:rPr>
        <w:t>2</w:t>
      </w:r>
      <w:r w:rsidR="00677D0A" w:rsidRPr="009D3655">
        <w:rPr>
          <w:lang w:val="nl-NL"/>
        </w:rPr>
        <w:t>H</w:t>
      </w:r>
      <w:r w:rsidR="00677D0A" w:rsidRPr="009D3655">
        <w:rPr>
          <w:vertAlign w:val="subscript"/>
          <w:lang w:val="nl-NL"/>
        </w:rPr>
        <w:t>5</w:t>
      </w:r>
      <w:r w:rsidR="00677D0A" w:rsidRPr="009D3655">
        <w:rPr>
          <w:lang w:val="nl-NL"/>
        </w:rPr>
        <w:t>)</w:t>
      </w:r>
      <w:r w:rsidR="00677D0A" w:rsidRPr="009D3655">
        <w:rPr>
          <w:vertAlign w:val="subscript"/>
          <w:lang w:val="nl-NL"/>
        </w:rPr>
        <w:t>2</w:t>
      </w:r>
      <w:r w:rsidR="00677D0A" w:rsidRPr="009D3655">
        <w:rPr>
          <w:lang w:val="nl-NL"/>
        </w:rPr>
        <w:t>AlCl. Doordat het polymerisatieproduct I een Cl</w:t>
      </w:r>
      <w:r w:rsidR="00677D0A" w:rsidRPr="00682149">
        <w:rPr>
          <w:vertAlign w:val="superscript"/>
        </w:rPr>
        <w:sym w:font="Symbol" w:char="F02D"/>
      </w:r>
      <w:r w:rsidR="00677D0A" w:rsidRPr="009D3655">
        <w:rPr>
          <w:lang w:val="nl-NL"/>
        </w:rPr>
        <w:t xml:space="preserve"> -ion verliest, is het in staat verder te polymeriseren met fenyletheenmoleculen als bij polymerisatie 1 (zie na onderdeel </w:t>
      </w:r>
      <w:r w:rsidR="00677D0A">
        <w:fldChar w:fldCharType="begin"/>
      </w:r>
      <w:r w:rsidR="00677D0A" w:rsidRPr="009D3655">
        <w:rPr>
          <w:lang w:val="nl-NL"/>
        </w:rPr>
        <w:instrText xml:space="preserve"> REF _Ref148603381 \r </w:instrText>
      </w:r>
      <w:r w:rsidR="00677D0A">
        <w:fldChar w:fldCharType="separate"/>
      </w:r>
      <w:r w:rsidR="00677D0A">
        <w:t></w:t>
      </w:r>
      <w:r w:rsidR="00677D0A" w:rsidRPr="009D3655">
        <w:rPr>
          <w:lang w:val="nl-NL"/>
        </w:rPr>
        <w:t>22</w:t>
      </w:r>
      <w:r w:rsidR="00677D0A">
        <w:fldChar w:fldCharType="end"/>
      </w:r>
      <w:r w:rsidR="00677D0A" w:rsidRPr="009D3655">
        <w:rPr>
          <w:lang w:val="nl-NL"/>
        </w:rPr>
        <w:t>).</w:t>
      </w:r>
    </w:p>
    <w:p w:rsidR="00677D0A" w:rsidRPr="00682149" w:rsidRDefault="00677D0A" w:rsidP="00677D0A">
      <w:pPr>
        <w:widowControl w:val="0"/>
      </w:pPr>
      <w:r w:rsidRPr="00682149">
        <w:t>Hierdoor ontstaan blokpolymeren van de onderstaande vorm:</w:t>
      </w:r>
    </w:p>
    <w:p w:rsidR="00677D0A" w:rsidRPr="00682149" w:rsidRDefault="00677D0A" w:rsidP="00677D0A">
      <w:pPr>
        <w:widowControl w:val="0"/>
      </w:pPr>
      <w:r w:rsidRPr="00682149">
        <w:object w:dxaOrig="3614" w:dyaOrig="2309">
          <v:shape id="_x0000_i1040" type="#_x0000_t75" style="width:180.75pt;height:115.5pt" o:ole="">
            <v:imagedata r:id="rId20" o:title=""/>
          </v:shape>
          <o:OLEObject Type="Embed" ProgID="ACD.ChemSketch.20" ShapeID="_x0000_i1040" DrawAspect="Content" ObjectID="_1578080143" r:id="rId21"/>
        </w:object>
      </w:r>
    </w:p>
    <w:bookmarkStart w:id="7" w:name="_Toc151212582"/>
    <w:bookmarkStart w:id="8" w:name="_Toc152679730"/>
    <w:bookmarkStart w:id="9" w:name="_Toc490835663"/>
    <w:p w:rsidR="00677D0A" w:rsidRPr="00682149" w:rsidRDefault="00677D0A" w:rsidP="00677D0A">
      <w:pPr>
        <w:pStyle w:val="Kop2"/>
      </w:pPr>
      <w:r w:rsidRPr="0018005E">
        <w:rPr>
          <w:noProof/>
        </w:rPr>
        <mc:AlternateContent>
          <mc:Choice Requires="wps">
            <w:drawing>
              <wp:anchor distT="0" distB="0" distL="0" distR="0" simplePos="0" relativeHeight="251669504" behindDoc="0" locked="0" layoutInCell="0" allowOverlap="1" wp14:anchorId="54AECDB5" wp14:editId="51167357">
                <wp:simplePos x="0" y="0"/>
                <wp:positionH relativeFrom="margin">
                  <wp:align>center</wp:align>
                </wp:positionH>
                <wp:positionV relativeFrom="paragraph">
                  <wp:posOffset>406804</wp:posOffset>
                </wp:positionV>
                <wp:extent cx="6172835" cy="0"/>
                <wp:effectExtent l="0" t="19050" r="56515" b="38100"/>
                <wp:wrapSquare wrapText="bothSides"/>
                <wp:docPr id="34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34F9D" id="Line 2" o:spid="_x0000_s1026" style="position:absolute;z-index:2516695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05pt" to="486.0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sY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" o:allowincell="f" strokecolor="silver" strokeweight="4.8pt">
                <w10:wrap type="square" anchorx="margin"/>
              </v:line>
            </w:pict>
          </mc:Fallback>
        </mc:AlternateContent>
      </w:r>
      <w:r w:rsidRPr="00682149">
        <w:t>Peptiden</w:t>
      </w:r>
      <w:r>
        <w:tab/>
      </w:r>
      <w:r w:rsidRPr="00682149">
        <w:t>1988-II(IV)</w:t>
      </w:r>
      <w:bookmarkEnd w:id="7"/>
      <w:bookmarkEnd w:id="8"/>
      <w:bookmarkEnd w:id="9"/>
    </w:p>
    <w:p w:rsidR="00677D0A" w:rsidRPr="00682149" w:rsidRDefault="00677D0A" w:rsidP="00677D0A">
      <w:pPr>
        <w:pStyle w:val="CSElijst"/>
        <w:numPr>
          <w:ilvl w:val="0"/>
          <w:numId w:val="7"/>
        </w:numPr>
        <w:ind w:left="0" w:hanging="567"/>
      </w:pPr>
      <w:r w:rsidRPr="00682149">
        <w:t xml:space="preserve">Bijvoorbeeld: </w:t>
      </w:r>
      <w:r w:rsidRPr="00064BAF">
        <w:rPr>
          <w:position w:val="-180"/>
        </w:rPr>
        <w:object w:dxaOrig="5424" w:dyaOrig="2314">
          <v:shape id="_x0000_i1041" type="#_x0000_t75" style="width:271.5pt;height:115.5pt" o:ole="">
            <v:imagedata r:id="rId22" o:title=""/>
          </v:shape>
          <o:OLEObject Type="Embed" ProgID="ACD.ChemSketch.20" ShapeID="_x0000_i1041" DrawAspect="Content" ObjectID="_1578080144" r:id="rId23"/>
        </w:object>
      </w:r>
    </w:p>
    <w:p w:rsidR="00677D0A" w:rsidRPr="00682149" w:rsidRDefault="00677D0A" w:rsidP="00677D0A">
      <w:pPr>
        <w:pStyle w:val="Interlinie"/>
      </w:pPr>
      <w:r w:rsidRPr="00682149">
        <w:rPr>
          <w:i/>
        </w:rPr>
        <w:t>Toelichting</w:t>
      </w:r>
      <w:r w:rsidRPr="00682149">
        <w:t>: De volgorde van deze aminozuren kan ook een andere zijn. De peptidebinding (zie kaders), ontstaan door afsplitsing van water uit twee aminozuren, moet tweemaal aanwezig zijn.</w:t>
      </w:r>
    </w:p>
    <w:p w:rsidR="00677D0A" w:rsidRPr="009D3655" w:rsidRDefault="00677D0A" w:rsidP="00677D0A">
      <w:pPr>
        <w:pStyle w:val="CSElijst"/>
        <w:numPr>
          <w:ilvl w:val="0"/>
          <w:numId w:val="7"/>
        </w:numPr>
        <w:ind w:left="0" w:hanging="567"/>
        <w:rPr>
          <w:u w:val="single"/>
          <w:lang w:val="nl-NL"/>
        </w:rPr>
      </w:pPr>
      <w:r w:rsidRPr="009D3655">
        <w:rPr>
          <w:lang w:val="nl-NL"/>
        </w:rPr>
        <w:t xml:space="preserve">Het aantal mogelijkheden om 3 aminozuren met elkaar te verbinden bedraagt zes. Er zijn in dit voorbeeld twee asymmetrische C-atomen, één in alanine en één in fenylalanine. Daardoor zijn (bij elke volgorde) vier optische isomeren mogelijk. Het totaal aan denkbare soorten tripeptidemoleculen bedraagt dus 6 × 4 = </w:t>
      </w:r>
      <w:r w:rsidRPr="009D3655">
        <w:rPr>
          <w:u w:val="single"/>
          <w:lang w:val="nl-NL"/>
        </w:rPr>
        <w:t>24</w:t>
      </w:r>
      <w:r w:rsidRPr="009D3655">
        <w:rPr>
          <w:lang w:val="nl-NL"/>
        </w:rPr>
        <w:t>.</w:t>
      </w:r>
    </w:p>
    <w:p w:rsidR="00677D0A" w:rsidRPr="009D3655" w:rsidRDefault="00677D0A" w:rsidP="00677D0A">
      <w:pPr>
        <w:pStyle w:val="CSElijst"/>
        <w:numPr>
          <w:ilvl w:val="0"/>
          <w:numId w:val="7"/>
        </w:numPr>
        <w:ind w:left="0" w:hanging="567"/>
        <w:rPr>
          <w:lang w:val="nl-NL"/>
        </w:rPr>
      </w:pPr>
      <w:r w:rsidRPr="009D3655">
        <w:rPr>
          <w:lang w:val="nl-NL"/>
        </w:rPr>
        <w:lastRenderedPageBreak/>
        <w:t>Bij een hoge pH zijn alle aminozuren (H</w:t>
      </w:r>
      <w:r w:rsidRPr="009D3655">
        <w:rPr>
          <w:vertAlign w:val="subscript"/>
          <w:lang w:val="nl-NL"/>
        </w:rPr>
        <w:t>2</w:t>
      </w:r>
      <w:r w:rsidRPr="009D3655">
        <w:rPr>
          <w:lang w:val="nl-NL"/>
        </w:rPr>
        <w:t>N</w:t>
      </w:r>
      <w:r w:rsidRPr="00682149">
        <w:sym w:font="Symbol" w:char="F02D"/>
      </w:r>
      <w:r w:rsidRPr="009D3655">
        <w:rPr>
          <w:lang w:val="nl-NL"/>
        </w:rPr>
        <w:t>CHR</w:t>
      </w:r>
      <w:r w:rsidRPr="00682149">
        <w:sym w:font="Symbol" w:char="F02D"/>
      </w:r>
      <w:r w:rsidRPr="009D3655">
        <w:rPr>
          <w:lang w:val="nl-NL"/>
        </w:rPr>
        <w:t>COOH) grotendeels als negatief ion aanwezig: H</w:t>
      </w:r>
      <w:r w:rsidRPr="009D3655">
        <w:rPr>
          <w:vertAlign w:val="subscript"/>
          <w:lang w:val="nl-NL"/>
        </w:rPr>
        <w:t>2</w:t>
      </w:r>
      <w:r w:rsidRPr="009D3655">
        <w:rPr>
          <w:lang w:val="nl-NL"/>
        </w:rPr>
        <w:t>N</w:t>
      </w:r>
      <w:r w:rsidRPr="00682149">
        <w:sym w:font="Symbol" w:char="F02D"/>
      </w:r>
      <w:r w:rsidRPr="009D3655">
        <w:rPr>
          <w:lang w:val="nl-NL"/>
        </w:rPr>
        <w:t>CHR</w:t>
      </w:r>
      <w:r w:rsidRPr="00682149">
        <w:sym w:font="Symbol" w:char="F02D"/>
      </w:r>
      <w:r w:rsidRPr="009D3655">
        <w:rPr>
          <w:lang w:val="nl-NL"/>
        </w:rPr>
        <w:t>COOH + OH</w:t>
      </w:r>
      <w:r w:rsidRPr="00682149">
        <w:rPr>
          <w:vertAlign w:val="superscript"/>
        </w:rPr>
        <w:sym w:font="Symbol" w:char="F02D"/>
      </w:r>
      <w:r w:rsidRPr="009D3655">
        <w:rPr>
          <w:lang w:val="nl-NL"/>
        </w:rPr>
        <w:t xml:space="preserve"> </w:t>
      </w:r>
      <w:r w:rsidRPr="00064BAF">
        <w:rPr>
          <w:rFonts w:ascii="Cambria Math" w:hAnsi="Cambria Math"/>
          <w:lang w:val="nl-NL"/>
        </w:rPr>
        <w:t>⇌</w:t>
      </w:r>
      <w:r w:rsidRPr="009D3655">
        <w:rPr>
          <w:lang w:val="nl-NL"/>
        </w:rPr>
        <w:t xml:space="preserve"> H</w:t>
      </w:r>
      <w:r w:rsidRPr="009D3655">
        <w:rPr>
          <w:vertAlign w:val="subscript"/>
          <w:lang w:val="nl-NL"/>
        </w:rPr>
        <w:t>2</w:t>
      </w:r>
      <w:r w:rsidRPr="009D3655">
        <w:rPr>
          <w:lang w:val="nl-NL"/>
        </w:rPr>
        <w:t>N</w:t>
      </w:r>
      <w:r w:rsidRPr="00682149">
        <w:sym w:font="Symbol" w:char="F02D"/>
      </w:r>
      <w:r w:rsidRPr="009D3655">
        <w:rPr>
          <w:lang w:val="nl-NL"/>
        </w:rPr>
        <w:t>CHR</w:t>
      </w:r>
      <w:r w:rsidRPr="00682149">
        <w:sym w:font="Symbol" w:char="F02D"/>
      </w:r>
      <w:r w:rsidRPr="009D3655">
        <w:rPr>
          <w:lang w:val="nl-NL"/>
        </w:rPr>
        <w:t>COO</w:t>
      </w:r>
      <w:r w:rsidRPr="00682149">
        <w:rPr>
          <w:vertAlign w:val="superscript"/>
        </w:rPr>
        <w:sym w:font="Symbol" w:char="F02D"/>
      </w:r>
      <w:r w:rsidRPr="009D3655">
        <w:rPr>
          <w:lang w:val="nl-NL"/>
        </w:rPr>
        <w:t xml:space="preserve"> + H</w:t>
      </w:r>
      <w:r w:rsidRPr="009D3655">
        <w:rPr>
          <w:vertAlign w:val="subscript"/>
          <w:lang w:val="nl-NL"/>
        </w:rPr>
        <w:t>2</w:t>
      </w:r>
      <w:r w:rsidRPr="009D3655">
        <w:rPr>
          <w:lang w:val="nl-NL"/>
        </w:rPr>
        <w:t>O</w:t>
      </w:r>
    </w:p>
    <w:p w:rsidR="00677D0A" w:rsidRPr="00682149" w:rsidRDefault="00677D0A" w:rsidP="00677D0A">
      <w:r w:rsidRPr="00682149">
        <w:t xml:space="preserve">De negatieve ionen worden (volgens de opgave) niet door de kolom gebonden. Zij zullen dus op hetzelfde moment, samen met de ongeladen moleculen de kolom verlaten. Daardoor is een verandering van de pH van hoog naar laag </w:t>
      </w:r>
      <w:r w:rsidRPr="00682149">
        <w:rPr>
          <w:u w:val="single"/>
        </w:rPr>
        <w:t xml:space="preserve">niet geschikt </w:t>
      </w:r>
      <w:r w:rsidRPr="00682149">
        <w:t>voor scheiding van aminozuren.</w:t>
      </w:r>
    </w:p>
    <w:p w:rsidR="00677D0A" w:rsidRPr="009D3655" w:rsidRDefault="00677D0A" w:rsidP="00677D0A">
      <w:pPr>
        <w:pStyle w:val="CSElijst"/>
        <w:numPr>
          <w:ilvl w:val="0"/>
          <w:numId w:val="7"/>
        </w:numPr>
        <w:ind w:left="0" w:hanging="567"/>
        <w:rPr>
          <w:lang w:val="nl-NL"/>
        </w:rPr>
      </w:pPr>
      <w:bookmarkStart w:id="10" w:name="_Ref148786687"/>
      <w:r w:rsidRPr="009D3655">
        <w:rPr>
          <w:lang w:val="nl-NL"/>
        </w:rPr>
        <w:t>Bij een lage pH zijn alle aminozuren (H</w:t>
      </w:r>
      <w:r w:rsidRPr="009D3655">
        <w:rPr>
          <w:vertAlign w:val="subscript"/>
          <w:lang w:val="nl-NL"/>
        </w:rPr>
        <w:t>2</w:t>
      </w:r>
      <w:r w:rsidRPr="009D3655">
        <w:rPr>
          <w:lang w:val="nl-NL"/>
        </w:rPr>
        <w:t>N</w:t>
      </w:r>
      <w:r w:rsidRPr="00682149">
        <w:sym w:font="Symbol" w:char="F02D"/>
      </w:r>
      <w:r w:rsidRPr="009D3655">
        <w:rPr>
          <w:lang w:val="nl-NL"/>
        </w:rPr>
        <w:t>CHR</w:t>
      </w:r>
      <w:r w:rsidRPr="00682149">
        <w:sym w:font="Symbol" w:char="F02D"/>
      </w:r>
      <w:r w:rsidRPr="009D3655">
        <w:rPr>
          <w:lang w:val="nl-NL"/>
        </w:rPr>
        <w:t>COOH) grotendeels als positief ion aanwezig:</w:t>
      </w:r>
      <w:bookmarkEnd w:id="10"/>
    </w:p>
    <w:p w:rsidR="00677D0A" w:rsidRPr="00BC3B02" w:rsidRDefault="00677D0A" w:rsidP="00677D0A">
      <w:r w:rsidRPr="00BC3B02">
        <w:t>H</w:t>
      </w:r>
      <w:r w:rsidRPr="00BC3B02">
        <w:rPr>
          <w:vertAlign w:val="subscript"/>
        </w:rPr>
        <w:t>2</w:t>
      </w:r>
      <w:r w:rsidRPr="00BC3B02">
        <w:t>N</w:t>
      </w:r>
      <w:r w:rsidRPr="00682149">
        <w:sym w:font="Symbol" w:char="F02D"/>
      </w:r>
      <w:r w:rsidRPr="00BC3B02">
        <w:t>CHR</w:t>
      </w:r>
      <w:r w:rsidRPr="00682149">
        <w:sym w:font="Symbol" w:char="F02D"/>
      </w:r>
      <w:r w:rsidRPr="00BC3B02">
        <w:t>COOH + H</w:t>
      </w:r>
      <w:r w:rsidRPr="00BC3B02">
        <w:rPr>
          <w:vertAlign w:val="subscript"/>
        </w:rPr>
        <w:t>3</w:t>
      </w:r>
      <w:r w:rsidRPr="00BC3B02">
        <w:t>O</w:t>
      </w:r>
      <w:r w:rsidRPr="00BC3B02">
        <w:rPr>
          <w:vertAlign w:val="superscript"/>
        </w:rPr>
        <w:t>+</w:t>
      </w:r>
      <w:r w:rsidRPr="00BC3B02">
        <w:t xml:space="preserve"> </w:t>
      </w:r>
      <w:r>
        <w:rPr>
          <w:rFonts w:ascii="Cambria Math" w:hAnsi="Cambria Math"/>
        </w:rPr>
        <w:t>⇌</w:t>
      </w:r>
      <w:r w:rsidRPr="00BC3B02">
        <w:t xml:space="preserve"> H</w:t>
      </w:r>
      <w:r w:rsidRPr="00BC3B02">
        <w:rPr>
          <w:vertAlign w:val="subscript"/>
        </w:rPr>
        <w:t>3</w:t>
      </w:r>
      <w:r w:rsidRPr="00BC3B02">
        <w:t>N</w:t>
      </w:r>
      <w:r w:rsidRPr="00BC3B02">
        <w:rPr>
          <w:vertAlign w:val="superscript"/>
        </w:rPr>
        <w:t>+</w:t>
      </w:r>
      <w:r w:rsidRPr="00682149">
        <w:sym w:font="Symbol" w:char="F02D"/>
      </w:r>
      <w:r w:rsidRPr="00BC3B02">
        <w:t>CHR</w:t>
      </w:r>
      <w:r w:rsidRPr="00682149">
        <w:sym w:font="Symbol" w:char="F02D"/>
      </w:r>
      <w:r w:rsidRPr="00BC3B02">
        <w:t>COOH + H</w:t>
      </w:r>
      <w:r w:rsidRPr="00BC3B02">
        <w:rPr>
          <w:vertAlign w:val="subscript"/>
        </w:rPr>
        <w:t>2</w:t>
      </w:r>
      <w:r w:rsidRPr="00BC3B02">
        <w:t>O</w:t>
      </w:r>
    </w:p>
    <w:p w:rsidR="00677D0A" w:rsidRPr="00682149" w:rsidRDefault="00677D0A" w:rsidP="00677D0A">
      <w:pPr>
        <w:pStyle w:val="Interlinie"/>
      </w:pPr>
      <w:r w:rsidRPr="00682149">
        <w:t xml:space="preserve">Het merendeel van de positieve ionen hecht zich (in een dynamisch evenwicht) aan de kolom en daardoor verplaatsen deze ionen zich slechts langzaam door de kolom. Door de pH langzaam te verhogen zal het aandeel van ongeladen aminozuren toenemen. Elk aminozuur zal dan, afhankelijk van zijn iso-elektrisch punt, in meer of mindere mate in ongeladen vorm aanwezig zijn en zo kunnen worden meegevoerd met de mobiele fase. Daardoor verlaten de verschillende aminozuren na elkaar de kolom </w:t>
      </w:r>
      <w:r w:rsidRPr="00682149">
        <w:sym w:font="Symbol" w:char="F0DE"/>
      </w:r>
      <w:r w:rsidRPr="00682149">
        <w:t xml:space="preserve"> pH-verhoging is een geschikte methode voor het scheiden van aminozuren.</w:t>
      </w:r>
    </w:p>
    <w:p w:rsidR="00677D0A" w:rsidRPr="009D3655" w:rsidRDefault="00677D0A" w:rsidP="00677D0A">
      <w:pPr>
        <w:pStyle w:val="CSElijst"/>
        <w:numPr>
          <w:ilvl w:val="0"/>
          <w:numId w:val="7"/>
        </w:numPr>
        <w:ind w:left="0" w:hanging="567"/>
        <w:rPr>
          <w:lang w:val="nl-NL"/>
        </w:rPr>
      </w:pPr>
      <w:bookmarkStart w:id="11" w:name="_Ref149804112"/>
      <w:r w:rsidRPr="009D3655">
        <w:rPr>
          <w:lang w:val="nl-NL"/>
        </w:rPr>
        <w:t>Indien deze herhaalde volgorde zou voorkomen, zou ook een tripeptide zoals Phe-Pro-Leu gevonden worden. Het ontbreken van dit tripeptide (of Pro-Leu-Phe) na hydrolyse van gramicidine-S wijst erop, dat de genoemde aminozuurvolgorde hierin niet kan voorkomen.</w:t>
      </w:r>
      <w:bookmarkEnd w:id="11"/>
    </w:p>
    <w:p w:rsidR="00677D0A" w:rsidRPr="009D3655" w:rsidRDefault="00677D0A" w:rsidP="00677D0A">
      <w:pPr>
        <w:pStyle w:val="CSElijst"/>
        <w:numPr>
          <w:ilvl w:val="0"/>
          <w:numId w:val="7"/>
        </w:numPr>
        <w:ind w:left="0" w:hanging="567"/>
        <w:rPr>
          <w:lang w:val="nl-NL"/>
        </w:rPr>
      </w:pPr>
      <w:r w:rsidRPr="009D3655">
        <w:rPr>
          <w:lang w:val="nl-NL"/>
        </w:rPr>
        <w:t xml:space="preserve">1 mol gas heeft bij </w:t>
      </w:r>
      <w:r w:rsidRPr="009D3655">
        <w:rPr>
          <w:i/>
          <w:lang w:val="nl-NL"/>
        </w:rPr>
        <w:t>p</w:t>
      </w:r>
      <w:r w:rsidRPr="009D3655">
        <w:rPr>
          <w:lang w:val="nl-NL"/>
        </w:rPr>
        <w:t xml:space="preserve"> = </w:t>
      </w:r>
      <w:r w:rsidRPr="009D3655">
        <w:rPr>
          <w:i/>
          <w:lang w:val="nl-NL"/>
        </w:rPr>
        <w:t>p</w:t>
      </w:r>
      <w:r w:rsidRPr="009D3655">
        <w:rPr>
          <w:vertAlign w:val="subscript"/>
          <w:lang w:val="nl-NL"/>
        </w:rPr>
        <w:t>o</w:t>
      </w:r>
      <w:r w:rsidRPr="009D3655">
        <w:rPr>
          <w:lang w:val="nl-NL"/>
        </w:rPr>
        <w:t xml:space="preserve"> en </w:t>
      </w:r>
      <w:r w:rsidRPr="009D3655">
        <w:rPr>
          <w:i/>
          <w:lang w:val="nl-NL"/>
        </w:rPr>
        <w:t>T</w:t>
      </w:r>
      <w:r w:rsidRPr="009D3655">
        <w:rPr>
          <w:lang w:val="nl-NL"/>
        </w:rPr>
        <w:t xml:space="preserve"> = 273 K een volume van 22,4 dm</w:t>
      </w:r>
      <w:r w:rsidRPr="009D3655">
        <w:rPr>
          <w:vertAlign w:val="superscript"/>
          <w:lang w:val="nl-NL"/>
        </w:rPr>
        <w:t>3</w:t>
      </w:r>
      <w:r w:rsidRPr="009D3655">
        <w:rPr>
          <w:lang w:val="nl-NL"/>
        </w:rPr>
        <w:t xml:space="preserve">. Het molaire volume bij </w:t>
      </w:r>
      <w:r w:rsidRPr="009D3655">
        <w:rPr>
          <w:i/>
          <w:lang w:val="nl-NL"/>
        </w:rPr>
        <w:t>T</w:t>
      </w:r>
      <w:r w:rsidRPr="009D3655">
        <w:rPr>
          <w:lang w:val="nl-NL"/>
        </w:rPr>
        <w:t xml:space="preserve"> = 310 K kun je afleiden met: </w:t>
      </w:r>
      <w:r w:rsidRPr="00682149">
        <w:rPr>
          <w:position w:val="-28"/>
        </w:rPr>
        <w:object w:dxaOrig="3900" w:dyaOrig="639">
          <v:shape id="_x0000_i1042" type="#_x0000_t75" style="width:195pt;height:31.5pt" o:ole="">
            <v:imagedata r:id="rId24" o:title=""/>
          </v:shape>
          <o:OLEObject Type="Embed" ProgID="Equation.3" ShapeID="_x0000_i1042" DrawAspect="Content" ObjectID="_1578080145" r:id="rId25"/>
        </w:object>
      </w:r>
      <w:r w:rsidRPr="009D3655">
        <w:rPr>
          <w:lang w:val="nl-NL"/>
        </w:rPr>
        <w:t xml:space="preserve"> = 25,4 dm</w:t>
      </w:r>
      <w:r w:rsidRPr="009D3655">
        <w:rPr>
          <w:vertAlign w:val="superscript"/>
          <w:lang w:val="nl-NL"/>
        </w:rPr>
        <w:t>3</w:t>
      </w:r>
    </w:p>
    <w:p w:rsidR="00677D0A" w:rsidRPr="00682149" w:rsidRDefault="00677D0A" w:rsidP="00677D0A">
      <w:r w:rsidRPr="00682149">
        <w:t>63,6 cm</w:t>
      </w:r>
      <w:r w:rsidRPr="00682149">
        <w:rPr>
          <w:vertAlign w:val="superscript"/>
        </w:rPr>
        <w:t>3</w:t>
      </w:r>
      <w:r w:rsidRPr="00682149">
        <w:t xml:space="preserve"> of 63,6</w:t>
      </w:r>
      <w:r w:rsidRPr="00682149">
        <w:sym w:font="Symbol" w:char="F0D7"/>
      </w:r>
      <w:r w:rsidRPr="00682149">
        <w:t>10</w:t>
      </w:r>
      <w:r w:rsidRPr="00682149">
        <w:rPr>
          <w:vertAlign w:val="superscript"/>
        </w:rPr>
        <w:sym w:font="Symbol" w:char="F02D"/>
      </w:r>
      <w:r w:rsidRPr="00682149">
        <w:rPr>
          <w:vertAlign w:val="superscript"/>
        </w:rPr>
        <w:t>3</w:t>
      </w:r>
      <w:r w:rsidRPr="00682149">
        <w:t xml:space="preserve"> dm</w:t>
      </w:r>
      <w:r w:rsidRPr="00682149">
        <w:rPr>
          <w:vertAlign w:val="superscript"/>
        </w:rPr>
        <w:t>3</w:t>
      </w:r>
      <w:r w:rsidRPr="00682149">
        <w:t xml:space="preserve"> gas is bij 310 K dus het volume van </w:t>
      </w:r>
      <w:r w:rsidRPr="00682149">
        <w:rPr>
          <w:position w:val="-26"/>
        </w:rPr>
        <w:object w:dxaOrig="1040" w:dyaOrig="680">
          <v:shape id="_x0000_i1043" type="#_x0000_t75" style="width:52.5pt;height:33.75pt" o:ole="">
            <v:imagedata r:id="rId26" o:title=""/>
          </v:shape>
          <o:OLEObject Type="Embed" ProgID="Equation.3" ShapeID="_x0000_i1043" DrawAspect="Content" ObjectID="_1578080146" r:id="rId27"/>
        </w:object>
      </w:r>
      <w:r w:rsidRPr="00682149">
        <w:t xml:space="preserve"> mol = 2,50</w:t>
      </w:r>
      <w:r w:rsidRPr="00682149">
        <w:sym w:font="Symbol" w:char="F0D7"/>
      </w:r>
      <w:r w:rsidRPr="00682149">
        <w:t>10</w:t>
      </w:r>
      <w:r w:rsidRPr="00682149">
        <w:rPr>
          <w:vertAlign w:val="superscript"/>
        </w:rPr>
        <w:sym w:font="Symbol" w:char="F02D"/>
      </w:r>
      <w:r w:rsidRPr="00682149">
        <w:rPr>
          <w:vertAlign w:val="superscript"/>
        </w:rPr>
        <w:t>3</w:t>
      </w:r>
      <w:r w:rsidRPr="00682149">
        <w:t xml:space="preserve"> mol </w:t>
      </w:r>
      <w:r w:rsidRPr="00682149">
        <w:sym w:font="Symbol" w:char="F0DE"/>
      </w:r>
      <w:r w:rsidRPr="00682149">
        <w:t xml:space="preserve"> er ontstaat dus 2,50 mmol N</w:t>
      </w:r>
      <w:r w:rsidRPr="00682149">
        <w:rPr>
          <w:vertAlign w:val="subscript"/>
        </w:rPr>
        <w:t>2</w:t>
      </w:r>
      <w:r w:rsidRPr="00682149">
        <w:t>.</w:t>
      </w:r>
    </w:p>
    <w:p w:rsidR="00677D0A" w:rsidRPr="00682149" w:rsidRDefault="00677D0A" w:rsidP="00677D0A">
      <w:r w:rsidRPr="00682149">
        <w:t>Volgens de reactievergelijking (zie opgave) ontstaat 1 mol N</w:t>
      </w:r>
      <w:r w:rsidRPr="00682149">
        <w:rPr>
          <w:vertAlign w:val="subscript"/>
        </w:rPr>
        <w:t>2</w:t>
      </w:r>
      <w:r w:rsidRPr="00682149">
        <w:t xml:space="preserve"> uit 1 mol R</w:t>
      </w:r>
      <w:r w:rsidRPr="00682149">
        <w:sym w:font="Symbol" w:char="F02D"/>
      </w:r>
      <w:r w:rsidRPr="00682149">
        <w:t>NH</w:t>
      </w:r>
      <w:r w:rsidRPr="00682149">
        <w:rPr>
          <w:vertAlign w:val="subscript"/>
        </w:rPr>
        <w:t>2</w:t>
      </w:r>
      <w:r w:rsidRPr="00682149">
        <w:t xml:space="preserve"> </w:t>
      </w:r>
      <w:r w:rsidRPr="00682149">
        <w:sym w:font="Symbol" w:char="F0DE"/>
      </w:r>
      <w:r w:rsidRPr="00682149">
        <w:t xml:space="preserve"> 1,25 mmol gramicidine-S bevat 2,50 mmol vrije NH</w:t>
      </w:r>
      <w:r w:rsidRPr="00682149">
        <w:rPr>
          <w:vertAlign w:val="subscript"/>
        </w:rPr>
        <w:t>2</w:t>
      </w:r>
      <w:r w:rsidRPr="00682149">
        <w:t>-groepen, dus twee NH</w:t>
      </w:r>
      <w:r w:rsidRPr="00682149">
        <w:rPr>
          <w:vertAlign w:val="subscript"/>
        </w:rPr>
        <w:t>2</w:t>
      </w:r>
      <w:r w:rsidRPr="00682149">
        <w:t>-groepen per molecuul.</w:t>
      </w:r>
    </w:p>
    <w:p w:rsidR="00677D0A" w:rsidRPr="009D3655" w:rsidRDefault="00677D0A" w:rsidP="00677D0A">
      <w:pPr>
        <w:pStyle w:val="CSElijst"/>
        <w:numPr>
          <w:ilvl w:val="0"/>
          <w:numId w:val="7"/>
        </w:numPr>
        <w:ind w:left="0" w:hanging="567"/>
        <w:rPr>
          <w:lang w:val="nl-NL"/>
        </w:rPr>
      </w:pPr>
      <w:r w:rsidRPr="009D3655">
        <w:rPr>
          <w:lang w:val="nl-NL"/>
        </w:rPr>
        <w:t>Indien aminozuren cyclisch verbonden zijn, dan vormen van elk aminozuur één NH</w:t>
      </w:r>
      <w:r w:rsidRPr="009D3655">
        <w:rPr>
          <w:vertAlign w:val="subscript"/>
          <w:lang w:val="nl-NL"/>
        </w:rPr>
        <w:t>2</w:t>
      </w:r>
      <w:r w:rsidRPr="009D3655">
        <w:rPr>
          <w:lang w:val="nl-NL"/>
        </w:rPr>
        <w:t>- en één COOH-groep een peptidebinding. Alleen de extra NH</w:t>
      </w:r>
      <w:r w:rsidRPr="009D3655">
        <w:rPr>
          <w:vertAlign w:val="subscript"/>
          <w:lang w:val="nl-NL"/>
        </w:rPr>
        <w:t>2</w:t>
      </w:r>
      <w:r w:rsidRPr="009D3655">
        <w:rPr>
          <w:lang w:val="nl-NL"/>
        </w:rPr>
        <w:t>-groepen uit ornithine zullen niet aan een zuurgroep worden gebonden. Elk molecuul gramicidine-S bevat twee (vrije) NH</w:t>
      </w:r>
      <w:r w:rsidRPr="009D3655">
        <w:rPr>
          <w:vertAlign w:val="subscript"/>
          <w:lang w:val="nl-NL"/>
        </w:rPr>
        <w:t>2</w:t>
      </w:r>
      <w:r w:rsidRPr="009D3655">
        <w:rPr>
          <w:lang w:val="nl-NL"/>
        </w:rPr>
        <w:t xml:space="preserve">-groepen (zie uitwerking </w:t>
      </w:r>
      <w:r>
        <w:fldChar w:fldCharType="begin"/>
      </w:r>
      <w:r w:rsidRPr="009D3655">
        <w:rPr>
          <w:lang w:val="nl-NL"/>
        </w:rPr>
        <w:instrText xml:space="preserve"> REF _Ref149804112 \r  \* MERGEFORMAT </w:instrText>
      </w:r>
      <w:r>
        <w:fldChar w:fldCharType="separate"/>
      </w:r>
      <w:r>
        <w:t></w:t>
      </w:r>
      <w:r w:rsidRPr="009D3655">
        <w:rPr>
          <w:lang w:val="nl-NL"/>
        </w:rPr>
        <w:t>28</w:t>
      </w:r>
      <w:r>
        <w:fldChar w:fldCharType="end"/>
      </w:r>
      <w:r w:rsidRPr="009D3655">
        <w:rPr>
          <w:lang w:val="nl-NL"/>
        </w:rPr>
        <w:t xml:space="preserve">); deze horen bij twee ornithinemoleculen. Van elk der aminozuren komt evenveel mol voor (zie tekst na onderdeel </w:t>
      </w:r>
      <w:r>
        <w:fldChar w:fldCharType="begin"/>
      </w:r>
      <w:r w:rsidRPr="009D3655">
        <w:rPr>
          <w:lang w:val="nl-NL"/>
        </w:rPr>
        <w:instrText xml:space="preserve"> REF _Ref148786687 \r  \* MERGEFORMAT </w:instrText>
      </w:r>
      <w:r>
        <w:fldChar w:fldCharType="separate"/>
      </w:r>
      <w:r>
        <w:t></w:t>
      </w:r>
      <w:r w:rsidRPr="009D3655">
        <w:rPr>
          <w:lang w:val="nl-NL"/>
        </w:rPr>
        <w:t>27</w:t>
      </w:r>
      <w:r>
        <w:fldChar w:fldCharType="end"/>
      </w:r>
      <w:r w:rsidRPr="009D3655">
        <w:rPr>
          <w:lang w:val="nl-NL"/>
        </w:rPr>
        <w:t xml:space="preserve">) </w:t>
      </w:r>
      <w:r w:rsidRPr="00682149">
        <w:sym w:font="Symbol" w:char="F0DE"/>
      </w:r>
      <w:r w:rsidRPr="009D3655">
        <w:rPr>
          <w:lang w:val="nl-NL"/>
        </w:rPr>
        <w:t xml:space="preserve"> ook van Pro, Val, Leu en Phe zijn twee moleculen aanwezig (per molecuul gramicidine-S). De tien aminozuren kunnen volgens de gegeven tripeptiden uitsluitend als volgt cyclisch verbonden zijn:</w:t>
      </w:r>
    </w:p>
    <w:p w:rsidR="00677D0A" w:rsidRPr="00682149" w:rsidRDefault="00677D0A" w:rsidP="00677D0A">
      <w:pPr>
        <w:pStyle w:val="Vergelijking"/>
      </w:pPr>
      <w:r w:rsidRPr="00682149">
        <w:object w:dxaOrig="3312" w:dyaOrig="903">
          <v:shape id="_x0000_i1044" type="#_x0000_t75" style="width:165.75pt;height:45.75pt" o:ole="">
            <v:imagedata r:id="rId28" o:title=""/>
          </v:shape>
          <o:OLEObject Type="Embed" ProgID="ACD.ChemSketch.20" ShapeID="_x0000_i1044" DrawAspect="Content" ObjectID="_1578080147" r:id="rId29"/>
        </w:object>
      </w:r>
    </w:p>
    <w:p w:rsidR="00BC18B7" w:rsidRDefault="00677D0A">
      <w:r w:rsidRPr="00550D72">
        <w:rPr>
          <w:b/>
        </w:rPr>
        <w:t>Toelichting</w:t>
      </w:r>
      <w:r w:rsidRPr="00682149">
        <w:t>: Omdat de volgorde zich na vijf aminozuren herhaalt, worden bij hydrolyse slechts vijf tripeptiden verkregen.</w:t>
      </w:r>
    </w:p>
    <w:sectPr w:rsidR="00BC18B7" w:rsidSect="00677D0A">
      <w:footerReference w:type="default" r:id="rId30"/>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275" w:rsidRDefault="00516275" w:rsidP="00677D0A">
      <w:r>
        <w:separator/>
      </w:r>
    </w:p>
  </w:endnote>
  <w:endnote w:type="continuationSeparator" w:id="0">
    <w:p w:rsidR="00516275" w:rsidRDefault="00516275" w:rsidP="0067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622193"/>
      <w:docPartObj>
        <w:docPartGallery w:val="Page Numbers (Bottom of Page)"/>
        <w:docPartUnique/>
      </w:docPartObj>
    </w:sdtPr>
    <w:sdtEndPr/>
    <w:sdtContent>
      <w:p w:rsidR="00677D0A" w:rsidRPr="00BA52ED" w:rsidRDefault="00677D0A">
        <w:pPr>
          <w:pStyle w:val="Voettekst"/>
        </w:pPr>
        <w:r w:rsidRPr="00BA52ED">
          <w:t>Sk-VWO 1988-II</w:t>
        </w:r>
        <w:r w:rsidRPr="00D076A7">
          <w:t> </w:t>
        </w:r>
        <w:r>
          <w:t>uitwerkingen</w:t>
        </w:r>
        <w:r w:rsidRPr="00BA52ED">
          <w:t>_PdG, juli 2017</w:t>
        </w:r>
        <w:r w:rsidRPr="00BA52ED">
          <w:tab/>
        </w:r>
        <w:r>
          <w:fldChar w:fldCharType="begin"/>
        </w:r>
        <w:r w:rsidRPr="00BA52ED">
          <w:instrText>PAGE   \* MERGEFORMAT</w:instrText>
        </w:r>
        <w:r>
          <w:fldChar w:fldCharType="separate"/>
        </w:r>
        <w:r w:rsidR="002B30FD">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275" w:rsidRDefault="00516275" w:rsidP="00677D0A">
      <w:r>
        <w:separator/>
      </w:r>
    </w:p>
  </w:footnote>
  <w:footnote w:type="continuationSeparator" w:id="0">
    <w:p w:rsidR="00516275" w:rsidRDefault="00516275" w:rsidP="00677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9439"/>
    <w:multiLevelType w:val="singleLevel"/>
    <w:tmpl w:val="07C2D7DC"/>
    <w:lvl w:ilvl="0">
      <w:start w:val="1"/>
      <w:numFmt w:val="upperRoman"/>
      <w:lvlText w:val="%1."/>
      <w:lvlJc w:val="left"/>
      <w:pPr>
        <w:tabs>
          <w:tab w:val="num" w:pos="360"/>
        </w:tabs>
        <w:ind w:left="0"/>
      </w:pPr>
      <w:rPr>
        <w:rFonts w:ascii="Times New Roman" w:hAnsi="Times New Roman" w:cs="Times New Roman" w:hint="default"/>
        <w:snapToGrid/>
        <w:spacing w:val="31"/>
        <w:sz w:val="22"/>
        <w:szCs w:val="22"/>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4CD94D"/>
    <w:multiLevelType w:val="singleLevel"/>
    <w:tmpl w:val="1283F3C4"/>
    <w:lvl w:ilvl="0">
      <w:numFmt w:val="bullet"/>
      <w:lvlText w:val="—"/>
      <w:lvlJc w:val="left"/>
      <w:pPr>
        <w:tabs>
          <w:tab w:val="num" w:pos="576"/>
        </w:tabs>
        <w:ind w:left="576" w:hanging="216"/>
      </w:pPr>
      <w:rPr>
        <w:rFonts w:ascii="Arial" w:hAnsi="Arial" w:cs="Arial"/>
        <w:snapToGrid/>
        <w:spacing w:val="7"/>
        <w:sz w:val="17"/>
        <w:szCs w:val="17"/>
      </w:rPr>
    </w:lvl>
  </w:abstractNum>
  <w:abstractNum w:abstractNumId="5" w15:restartNumberingAfterBreak="0">
    <w:nsid w:val="06632B56"/>
    <w:multiLevelType w:val="hybridMultilevel"/>
    <w:tmpl w:val="BFAEE6CE"/>
    <w:lvl w:ilvl="0" w:tplc="F3B2B33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0EC976F2"/>
    <w:multiLevelType w:val="hybridMultilevel"/>
    <w:tmpl w:val="EB9EBB52"/>
    <w:lvl w:ilvl="0" w:tplc="04130013">
      <w:start w:val="1"/>
      <w:numFmt w:val="upperRoman"/>
      <w:lvlText w:val="%1."/>
      <w:lvlJc w:val="right"/>
      <w:pPr>
        <w:ind w:left="-20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4E5281"/>
    <w:multiLevelType w:val="hybridMultilevel"/>
    <w:tmpl w:val="259415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006619"/>
    <w:multiLevelType w:val="singleLevel"/>
    <w:tmpl w:val="6F92CA6A"/>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12" w15:restartNumberingAfterBreak="0">
    <w:nsid w:val="403441C0"/>
    <w:multiLevelType w:val="hybridMultilevel"/>
    <w:tmpl w:val="6B4A67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4" w15:restartNumberingAfterBreak="0">
    <w:nsid w:val="50924128"/>
    <w:multiLevelType w:val="hybridMultilevel"/>
    <w:tmpl w:val="4B32301C"/>
    <w:lvl w:ilvl="0" w:tplc="2842D552">
      <w:start w:val="1"/>
      <w:numFmt w:val="upperRoman"/>
      <w:lvlText w:val="%1."/>
      <w:lvlJc w:val="left"/>
      <w:pPr>
        <w:ind w:left="1008" w:hanging="720"/>
      </w:pPr>
      <w:rPr>
        <w:rFonts w:hint="default"/>
      </w:rPr>
    </w:lvl>
    <w:lvl w:ilvl="1" w:tplc="04130019" w:tentative="1">
      <w:start w:val="1"/>
      <w:numFmt w:val="lowerLetter"/>
      <w:lvlText w:val="%2."/>
      <w:lvlJc w:val="left"/>
      <w:pPr>
        <w:ind w:left="1368" w:hanging="360"/>
      </w:pPr>
    </w:lvl>
    <w:lvl w:ilvl="2" w:tplc="0413001B" w:tentative="1">
      <w:start w:val="1"/>
      <w:numFmt w:val="lowerRoman"/>
      <w:lvlText w:val="%3."/>
      <w:lvlJc w:val="right"/>
      <w:pPr>
        <w:ind w:left="2088" w:hanging="180"/>
      </w:pPr>
    </w:lvl>
    <w:lvl w:ilvl="3" w:tplc="0413000F" w:tentative="1">
      <w:start w:val="1"/>
      <w:numFmt w:val="decimal"/>
      <w:lvlText w:val="%4."/>
      <w:lvlJc w:val="left"/>
      <w:pPr>
        <w:ind w:left="2808" w:hanging="360"/>
      </w:pPr>
    </w:lvl>
    <w:lvl w:ilvl="4" w:tplc="04130019" w:tentative="1">
      <w:start w:val="1"/>
      <w:numFmt w:val="lowerLetter"/>
      <w:lvlText w:val="%5."/>
      <w:lvlJc w:val="left"/>
      <w:pPr>
        <w:ind w:left="3528" w:hanging="360"/>
      </w:pPr>
    </w:lvl>
    <w:lvl w:ilvl="5" w:tplc="0413001B" w:tentative="1">
      <w:start w:val="1"/>
      <w:numFmt w:val="lowerRoman"/>
      <w:lvlText w:val="%6."/>
      <w:lvlJc w:val="right"/>
      <w:pPr>
        <w:ind w:left="4248" w:hanging="180"/>
      </w:pPr>
    </w:lvl>
    <w:lvl w:ilvl="6" w:tplc="0413000F" w:tentative="1">
      <w:start w:val="1"/>
      <w:numFmt w:val="decimal"/>
      <w:lvlText w:val="%7."/>
      <w:lvlJc w:val="left"/>
      <w:pPr>
        <w:ind w:left="4968" w:hanging="360"/>
      </w:pPr>
    </w:lvl>
    <w:lvl w:ilvl="7" w:tplc="04130019" w:tentative="1">
      <w:start w:val="1"/>
      <w:numFmt w:val="lowerLetter"/>
      <w:lvlText w:val="%8."/>
      <w:lvlJc w:val="left"/>
      <w:pPr>
        <w:ind w:left="5688" w:hanging="360"/>
      </w:pPr>
    </w:lvl>
    <w:lvl w:ilvl="8" w:tplc="0413001B" w:tentative="1">
      <w:start w:val="1"/>
      <w:numFmt w:val="lowerRoman"/>
      <w:lvlText w:val="%9."/>
      <w:lvlJc w:val="right"/>
      <w:pPr>
        <w:ind w:left="6408" w:hanging="180"/>
      </w:pPr>
    </w:lvl>
  </w:abstractNum>
  <w:abstractNum w:abstractNumId="15" w15:restartNumberingAfterBreak="0">
    <w:nsid w:val="53982937"/>
    <w:multiLevelType w:val="hybridMultilevel"/>
    <w:tmpl w:val="5AB2D8DE"/>
    <w:lvl w:ilvl="0" w:tplc="90DE3DF2">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6"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8"/>
  </w:num>
  <w:num w:numId="5">
    <w:abstractNumId w:val="8"/>
  </w:num>
  <w:num w:numId="6">
    <w:abstractNumId w:val="8"/>
  </w:num>
  <w:num w:numId="7">
    <w:abstractNumId w:val="17"/>
  </w:num>
  <w:num w:numId="8">
    <w:abstractNumId w:val="17"/>
  </w:num>
  <w:num w:numId="9">
    <w:abstractNumId w:val="17"/>
  </w:num>
  <w:num w:numId="10">
    <w:abstractNumId w:val="17"/>
  </w:num>
  <w:num w:numId="11">
    <w:abstractNumId w:val="17"/>
  </w:num>
  <w:num w:numId="12">
    <w:abstractNumId w:val="6"/>
  </w:num>
  <w:num w:numId="13">
    <w:abstractNumId w:val="16"/>
  </w:num>
  <w:num w:numId="14">
    <w:abstractNumId w:val="6"/>
  </w:num>
  <w:num w:numId="15">
    <w:abstractNumId w:val="1"/>
  </w:num>
  <w:num w:numId="16">
    <w:abstractNumId w:val="13"/>
  </w:num>
  <w:num w:numId="17">
    <w:abstractNumId w:val="10"/>
  </w:num>
  <w:num w:numId="18">
    <w:abstractNumId w:val="15"/>
  </w:num>
  <w:num w:numId="19">
    <w:abstractNumId w:val="17"/>
    <w:lvlOverride w:ilvl="0">
      <w:startOverride w:val="1"/>
    </w:lvlOverride>
  </w:num>
  <w:num w:numId="20">
    <w:abstractNumId w:val="9"/>
  </w:num>
  <w:num w:numId="21">
    <w:abstractNumId w:val="14"/>
  </w:num>
  <w:num w:numId="22">
    <w:abstractNumId w:val="17"/>
    <w:lvlOverride w:ilvl="0">
      <w:startOverride w:val="1"/>
    </w:lvlOverride>
  </w:num>
  <w:num w:numId="23">
    <w:abstractNumId w:val="5"/>
  </w:num>
  <w:num w:numId="24">
    <w:abstractNumId w:val="12"/>
  </w:num>
  <w:num w:numId="25">
    <w:abstractNumId w:val="17"/>
    <w:lvlOverride w:ilvl="0">
      <w:startOverride w:val="1"/>
    </w:lvlOverride>
  </w:num>
  <w:num w:numId="26">
    <w:abstractNumId w:val="11"/>
  </w:num>
  <w:num w:numId="27">
    <w:abstractNumId w:val="7"/>
  </w:num>
  <w:num w:numId="28">
    <w:abstractNumId w:val="4"/>
  </w:num>
  <w:num w:numId="29">
    <w:abstractNumId w:val="0"/>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D0A"/>
    <w:rsid w:val="000016CD"/>
    <w:rsid w:val="00095AFC"/>
    <w:rsid w:val="000C024B"/>
    <w:rsid w:val="002B24C5"/>
    <w:rsid w:val="002B30FD"/>
    <w:rsid w:val="00300992"/>
    <w:rsid w:val="00331832"/>
    <w:rsid w:val="0040277F"/>
    <w:rsid w:val="00407D6E"/>
    <w:rsid w:val="00443364"/>
    <w:rsid w:val="004A0569"/>
    <w:rsid w:val="00516275"/>
    <w:rsid w:val="00550D72"/>
    <w:rsid w:val="005B4D14"/>
    <w:rsid w:val="00672ACD"/>
    <w:rsid w:val="00677D0A"/>
    <w:rsid w:val="007040CC"/>
    <w:rsid w:val="00710734"/>
    <w:rsid w:val="007D0E50"/>
    <w:rsid w:val="00826564"/>
    <w:rsid w:val="008337B7"/>
    <w:rsid w:val="0086759D"/>
    <w:rsid w:val="0089555E"/>
    <w:rsid w:val="008B602B"/>
    <w:rsid w:val="0094045F"/>
    <w:rsid w:val="009C361C"/>
    <w:rsid w:val="009D50CF"/>
    <w:rsid w:val="00A567C8"/>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chartTrackingRefBased/>
  <w15:docId w15:val="{AF039995-5DF2-40CB-B74D-593C77A7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77D0A"/>
  </w:style>
  <w:style w:type="paragraph" w:styleId="Kop1">
    <w:name w:val="heading 1"/>
    <w:basedOn w:val="Standaard"/>
    <w:next w:val="Standaard"/>
    <w:link w:val="Kop1Char"/>
    <w:qFormat/>
    <w:rsid w:val="00677D0A"/>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677D0A"/>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677D0A"/>
    <w:rPr>
      <w:rFonts w:ascii="Arial" w:eastAsia="Times New Roman" w:hAnsi="Arial"/>
      <w:b/>
      <w:sz w:val="28"/>
      <w:szCs w:val="24"/>
      <w:lang w:eastAsia="nl-NL"/>
    </w:rPr>
  </w:style>
  <w:style w:type="character" w:customStyle="1" w:styleId="Kop2Char">
    <w:name w:val="Kop 2 Char"/>
    <w:basedOn w:val="Standaardalinea-lettertype"/>
    <w:link w:val="Kop2"/>
    <w:rsid w:val="00677D0A"/>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677D0A"/>
  </w:style>
  <w:style w:type="character" w:customStyle="1" w:styleId="VraagChar">
    <w:name w:val="Vraag Char"/>
    <w:basedOn w:val="Standaardalinea-lettertype"/>
    <w:link w:val="Vraag"/>
    <w:rsid w:val="00677D0A"/>
    <w:rPr>
      <w:spacing w:val="4"/>
    </w:rPr>
  </w:style>
  <w:style w:type="character" w:customStyle="1" w:styleId="InterlinieChar">
    <w:name w:val="Interlinie Char"/>
    <w:basedOn w:val="Standaardalinea-lettertype"/>
    <w:link w:val="Interlinie"/>
    <w:rsid w:val="00677D0A"/>
  </w:style>
  <w:style w:type="paragraph" w:styleId="Voetnoottekst">
    <w:name w:val="footnote text"/>
    <w:basedOn w:val="Standaard"/>
    <w:link w:val="VoetnoottekstChar"/>
    <w:semiHidden/>
    <w:unhideWhenUsed/>
    <w:rsid w:val="00677D0A"/>
    <w:rPr>
      <w:sz w:val="20"/>
      <w:szCs w:val="20"/>
    </w:rPr>
  </w:style>
  <w:style w:type="character" w:customStyle="1" w:styleId="VoetnoottekstChar">
    <w:name w:val="Voetnoottekst Char"/>
    <w:basedOn w:val="Standaardalinea-lettertype"/>
    <w:link w:val="Voetnoottekst"/>
    <w:semiHidden/>
    <w:rsid w:val="00677D0A"/>
    <w:rPr>
      <w:sz w:val="20"/>
      <w:szCs w:val="20"/>
    </w:rPr>
  </w:style>
  <w:style w:type="paragraph" w:customStyle="1" w:styleId="Deelvraag">
    <w:name w:val="Deelvraag"/>
    <w:basedOn w:val="Standaard"/>
    <w:rsid w:val="00677D0A"/>
    <w:pPr>
      <w:numPr>
        <w:numId w:val="18"/>
      </w:numPr>
      <w:autoSpaceDE w:val="0"/>
      <w:autoSpaceDN w:val="0"/>
      <w:adjustRightInd w:val="0"/>
    </w:pPr>
    <w:rPr>
      <w:rFonts w:eastAsia="Times New Roman"/>
      <w:lang w:eastAsia="nl-NL"/>
    </w:rPr>
  </w:style>
  <w:style w:type="character" w:styleId="Tekstvantijdelijkeaanduiding">
    <w:name w:val="Placeholder Text"/>
    <w:basedOn w:val="Standaardalinea-lettertype"/>
    <w:uiPriority w:val="99"/>
    <w:semiHidden/>
    <w:rsid w:val="00677D0A"/>
    <w:rPr>
      <w:color w:val="808080"/>
    </w:rPr>
  </w:style>
  <w:style w:type="table" w:styleId="Tabelraster">
    <w:name w:val="Table Grid"/>
    <w:basedOn w:val="Standaardtabel"/>
    <w:uiPriority w:val="39"/>
    <w:rsid w:val="00677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677D0A"/>
    <w:rPr>
      <w:vertAlign w:val="superscript"/>
    </w:rPr>
  </w:style>
  <w:style w:type="paragraph" w:styleId="Koptekst">
    <w:name w:val="header"/>
    <w:basedOn w:val="Standaard"/>
    <w:link w:val="KoptekstChar"/>
    <w:unhideWhenUsed/>
    <w:rsid w:val="00677D0A"/>
    <w:pPr>
      <w:tabs>
        <w:tab w:val="center" w:pos="4536"/>
        <w:tab w:val="right" w:pos="9072"/>
      </w:tabs>
    </w:pPr>
  </w:style>
  <w:style w:type="character" w:customStyle="1" w:styleId="KoptekstChar">
    <w:name w:val="Koptekst Char"/>
    <w:basedOn w:val="Standaardalinea-lettertype"/>
    <w:link w:val="Koptekst"/>
    <w:rsid w:val="00677D0A"/>
  </w:style>
  <w:style w:type="paragraph" w:customStyle="1" w:styleId="opgave">
    <w:name w:val="opgave"/>
    <w:basedOn w:val="Standaard"/>
    <w:next w:val="Standaard"/>
    <w:rsid w:val="00677D0A"/>
    <w:pPr>
      <w:keepNext/>
      <w:numPr>
        <w:numId w:val="26"/>
      </w:numPr>
      <w:tabs>
        <w:tab w:val="clear" w:pos="903"/>
        <w:tab w:val="num" w:pos="1191"/>
      </w:tabs>
      <w:autoSpaceDE w:val="0"/>
      <w:autoSpaceDN w:val="0"/>
      <w:adjustRightInd w:val="0"/>
      <w:spacing w:before="240" w:after="120" w:line="288" w:lineRule="auto"/>
      <w:ind w:left="1191" w:hanging="902"/>
      <w:outlineLvl w:val="0"/>
    </w:pPr>
    <w:rPr>
      <w:rFonts w:eastAsia="Times New Roman"/>
      <w:b/>
      <w:sz w:val="28"/>
      <w:lang w:eastAsia="nl-NL"/>
    </w:rPr>
  </w:style>
  <w:style w:type="paragraph" w:customStyle="1" w:styleId="Reactievergelijking">
    <w:name w:val="Reactievergelijking"/>
    <w:basedOn w:val="Standaard"/>
    <w:rsid w:val="00677D0A"/>
    <w:pPr>
      <w:spacing w:before="60" w:after="60"/>
    </w:pPr>
    <w:rPr>
      <w:rFonts w:eastAsia="Times New Roman"/>
      <w:lang w:val="en-US" w:eastAsia="nl-NL"/>
    </w:rPr>
  </w:style>
  <w:style w:type="paragraph" w:customStyle="1" w:styleId="OpmaakprofielVet">
    <w:name w:val="Opmaakprofiel Vet"/>
    <w:basedOn w:val="Standaard"/>
    <w:autoRedefine/>
    <w:rsid w:val="00677D0A"/>
    <w:pPr>
      <w:spacing w:before="120" w:after="120"/>
    </w:pPr>
    <w:rPr>
      <w:rFonts w:eastAsia="Times New Roman"/>
      <w:b/>
      <w:bCs/>
      <w:szCs w:val="24"/>
      <w:lang w:eastAsia="nl-NL"/>
    </w:rPr>
  </w:style>
  <w:style w:type="paragraph" w:customStyle="1" w:styleId="Bijschrift1">
    <w:name w:val="Bijschrift1"/>
    <w:basedOn w:val="Standaard"/>
    <w:rsid w:val="00677D0A"/>
    <w:rPr>
      <w:rFonts w:eastAsia="Times New Roman"/>
      <w:b/>
      <w:sz w:val="16"/>
      <w:szCs w:val="16"/>
      <w:lang w:eastAsia="nl-NL"/>
    </w:rPr>
  </w:style>
  <w:style w:type="paragraph" w:styleId="Bijschrift">
    <w:name w:val="caption"/>
    <w:basedOn w:val="Standaard"/>
    <w:next w:val="Standaard"/>
    <w:qFormat/>
    <w:rsid w:val="00677D0A"/>
    <w:pPr>
      <w:spacing w:before="120"/>
    </w:pPr>
    <w:rPr>
      <w:rFonts w:eastAsia="Times New Roman"/>
      <w:b/>
      <w:bCs/>
      <w:i/>
      <w:sz w:val="18"/>
      <w:szCs w:val="20"/>
      <w:lang w:eastAsia="nl-NL"/>
    </w:rPr>
  </w:style>
  <w:style w:type="paragraph" w:customStyle="1" w:styleId="UitvullenLinks0cmVerkeerd-om175cm">
    <w:name w:val="Uitvullen Links:  0 cm Verkeerd-om:  175 cm"/>
    <w:basedOn w:val="Standaard"/>
    <w:next w:val="Standaard"/>
    <w:rsid w:val="00677D0A"/>
    <w:pPr>
      <w:ind w:left="993" w:hanging="993"/>
    </w:pPr>
    <w:rPr>
      <w:rFonts w:eastAsia="Times New Roman"/>
      <w:szCs w:val="20"/>
      <w:lang w:eastAsia="nl-NL"/>
    </w:rPr>
  </w:style>
  <w:style w:type="character" w:styleId="Paginanummer">
    <w:name w:val="page number"/>
    <w:basedOn w:val="Standaardalinea-lettertype"/>
    <w:rsid w:val="00677D0A"/>
  </w:style>
  <w:style w:type="paragraph" w:customStyle="1" w:styleId="Vrgnr1">
    <w:name w:val="Vrgnr1"/>
    <w:basedOn w:val="CSElijst"/>
    <w:rsid w:val="00677D0A"/>
    <w:pPr>
      <w:numPr>
        <w:numId w:val="0"/>
      </w:numPr>
      <w:ind w:hanging="567"/>
    </w:pPr>
    <w:rPr>
      <w:lang w:val="en-US"/>
    </w:rPr>
  </w:style>
  <w:style w:type="paragraph" w:customStyle="1" w:styleId="OpmaakprofielVraagLinks-1cmVerkeerd-om1cm">
    <w:name w:val="Opmaakprofiel Vraag + Links:  -1 cm Verkeerd-om:  1 cm"/>
    <w:basedOn w:val="Standaard"/>
    <w:rsid w:val="00677D0A"/>
    <w:pPr>
      <w:keepNext/>
      <w:tabs>
        <w:tab w:val="num" w:pos="-207"/>
      </w:tabs>
      <w:spacing w:before="120" w:after="120"/>
      <w:ind w:hanging="567"/>
    </w:pPr>
    <w:rPr>
      <w:rFonts w:eastAsia="Times New Roman"/>
      <w:szCs w:val="20"/>
      <w:lang w:eastAsia="nl-NL"/>
    </w:rPr>
  </w:style>
  <w:style w:type="paragraph" w:styleId="Inhopg1">
    <w:name w:val="toc 1"/>
    <w:basedOn w:val="Standaard"/>
    <w:next w:val="Standaard"/>
    <w:autoRedefine/>
    <w:uiPriority w:val="39"/>
    <w:rsid w:val="00677D0A"/>
    <w:rPr>
      <w:rFonts w:eastAsia="Times New Roman"/>
      <w:szCs w:val="24"/>
      <w:lang w:eastAsia="nl-NL"/>
    </w:rPr>
  </w:style>
  <w:style w:type="character" w:styleId="Hyperlink">
    <w:name w:val="Hyperlink"/>
    <w:basedOn w:val="Standaardalinea-lettertype"/>
    <w:uiPriority w:val="99"/>
    <w:rsid w:val="00677D0A"/>
    <w:rPr>
      <w:color w:val="0000FF"/>
      <w:u w:val="single"/>
    </w:rPr>
  </w:style>
  <w:style w:type="paragraph" w:customStyle="1" w:styleId="Int17">
    <w:name w:val="Int+17"/>
    <w:basedOn w:val="Interlinie"/>
    <w:rsid w:val="00677D0A"/>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677D0A"/>
    <w:pPr>
      <w:numPr>
        <w:numId w:val="0"/>
      </w:numPr>
      <w:tabs>
        <w:tab w:val="num" w:pos="720"/>
      </w:tabs>
      <w:kinsoku/>
      <w:autoSpaceDE w:val="0"/>
      <w:autoSpaceDN w:val="0"/>
      <w:adjustRightInd w:val="0"/>
      <w:spacing w:before="0" w:after="0"/>
      <w:ind w:left="720" w:hanging="720"/>
    </w:pPr>
    <w:rPr>
      <w:rFonts w:eastAsia="Times New Roman"/>
      <w:szCs w:val="20"/>
      <w:lang w:eastAsia="nl-NL"/>
    </w:rPr>
  </w:style>
  <w:style w:type="paragraph" w:customStyle="1" w:styleId="Vrgnr">
    <w:name w:val="Vrgnr"/>
    <w:basedOn w:val="Standaard"/>
    <w:autoRedefine/>
    <w:rsid w:val="00677D0A"/>
    <w:pPr>
      <w:widowControl w:val="0"/>
      <w:tabs>
        <w:tab w:val="num" w:pos="0"/>
      </w:tabs>
      <w:ind w:hanging="426"/>
    </w:pPr>
    <w:rPr>
      <w:rFonts w:eastAsia="Times New Roman"/>
      <w:snapToGrid w:val="0"/>
      <w:sz w:val="24"/>
      <w:szCs w:val="20"/>
      <w:lang w:eastAsia="nl-NL"/>
    </w:rPr>
  </w:style>
  <w:style w:type="paragraph" w:styleId="Kopvaninhoudsopgave">
    <w:name w:val="TOC Heading"/>
    <w:basedOn w:val="Kop1"/>
    <w:next w:val="Standaard"/>
    <w:uiPriority w:val="39"/>
    <w:unhideWhenUsed/>
    <w:qFormat/>
    <w:rsid w:val="00677D0A"/>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677D0A"/>
    <w:pPr>
      <w:tabs>
        <w:tab w:val="center" w:pos="4536"/>
        <w:tab w:val="right" w:leader="dot" w:pos="9060"/>
      </w:tabs>
      <w:spacing w:after="100"/>
      <w:ind w:left="220"/>
    </w:pPr>
  </w:style>
  <w:style w:type="paragraph" w:styleId="Inhopg3">
    <w:name w:val="toc 3"/>
    <w:basedOn w:val="Standaard"/>
    <w:next w:val="Standaard"/>
    <w:autoRedefine/>
    <w:uiPriority w:val="39"/>
    <w:unhideWhenUsed/>
    <w:rsid w:val="00677D0A"/>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677D0A"/>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677D0A"/>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677D0A"/>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677D0A"/>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677D0A"/>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677D0A"/>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677D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8.e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10" Type="http://schemas.openxmlformats.org/officeDocument/2006/relationships/image" Target="media/image4.wmf"/><Relationship Id="rId19" Type="http://schemas.openxmlformats.org/officeDocument/2006/relationships/oleObject" Target="embeddings/oleObject5.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1458</Words>
  <Characters>8020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2018-01-21T21:49:00Z</dcterms:created>
  <dcterms:modified xsi:type="dcterms:W3CDTF">2018-01-21T21:49:00Z</dcterms:modified>
</cp:coreProperties>
</file>