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DB" w:rsidRPr="00F64F27" w:rsidRDefault="000053DB" w:rsidP="000053DB">
      <w:bookmarkStart w:id="0" w:name="_Toc152679743"/>
      <w:bookmarkStart w:id="1" w:name="_Toc189575814"/>
      <w:r w:rsidRPr="00F64F27">
        <w:t>EXAMEN SCHEIKUNDE VWO 199</w:t>
      </w:r>
      <w:r>
        <w:t>1</w:t>
      </w:r>
      <w:r w:rsidRPr="00F64F27">
        <w:t xml:space="preserve">, </w:t>
      </w:r>
      <w:r>
        <w:t>EERSTE</w:t>
      </w:r>
      <w:r w:rsidRPr="00F64F27">
        <w:t xml:space="preserve"> TIJDVAK, </w:t>
      </w:r>
      <w:r>
        <w:t>opgaven</w:t>
      </w:r>
    </w:p>
    <w:bookmarkStart w:id="2" w:name="_Toc494972470"/>
    <w:p w:rsidR="000053DB" w:rsidRPr="008071A8" w:rsidRDefault="000053DB" w:rsidP="000053DB">
      <w:pPr>
        <w:pStyle w:val="Kop2"/>
      </w:pPr>
      <w:r w:rsidRPr="0018005E">
        <w:rPr>
          <w:noProof/>
        </w:rPr>
        <mc:AlternateContent>
          <mc:Choice Requires="wps">
            <w:drawing>
              <wp:anchor distT="0" distB="0" distL="0" distR="0" simplePos="0" relativeHeight="251660288" behindDoc="0" locked="0" layoutInCell="0" allowOverlap="1" wp14:anchorId="503957AE" wp14:editId="42E57C10">
                <wp:simplePos x="0" y="0"/>
                <wp:positionH relativeFrom="margin">
                  <wp:align>center</wp:align>
                </wp:positionH>
                <wp:positionV relativeFrom="paragraph">
                  <wp:posOffset>408118</wp:posOffset>
                </wp:positionV>
                <wp:extent cx="6172835" cy="0"/>
                <wp:effectExtent l="0" t="19050" r="56515" b="3810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7C5C"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5pt" to="486.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i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H/fNBNoAAAAGAQAADwAAAGRycy9kb3ducmV2LnhtbEyPwU7DMBBE70j8g7VI3Kid&#10;FgqEOBWi6pFKCVy4OfGSRNjrKN626d9jxAGOOzOaeVtsZu/EEac4BNKQLRQIpDbYgToN72+7mwcQ&#10;kQ1Z4wKhhjNG2JSXF4XJbThRhceaO5FKKOZGQ8885lLGtkdv4iKMSMn7DJM3nM6pk3Yyp1TunVwq&#10;tZbeDJQWejPiS4/tV33wGvaxitXH3m1rVasm4/n1brdira+v5ucnEIwz/4XhBz+hQ5mYmnAgG4XT&#10;kB5hDevbFYjkPt4vMxDNryDLQv7HL78BAAD//wMAUEsBAi0AFAAGAAgAAAAhALaDOJL+AAAA4QEA&#10;ABMAAAAAAAAAAAAAAAAAAAAAAFtDb250ZW50X1R5cGVzXS54bWxQSwECLQAUAAYACAAAACEAOP0h&#10;/9YAAACUAQAACwAAAAAAAAAAAAAAAAAvAQAAX3JlbHMvLnJlbHNQSwECLQAUAAYACAAAACEAaIFI&#10;ghUCAAAqBAAADgAAAAAAAAAAAAAAAAAuAgAAZHJzL2Uyb0RvYy54bWxQSwECLQAUAAYACAAAACEA&#10;H/fNBNoAAAAGAQAADwAAAAAAAAAAAAAAAABvBAAAZHJzL2Rvd25yZXYueG1sUEsFBgAAAAAEAAQA&#10;8wAAAHYFAAAAAA==&#10;" o:allowincell="f" strokecolor="silver" strokeweight="4.8pt">
                <w10:wrap type="square" anchorx="margin"/>
              </v:line>
            </w:pict>
          </mc:Fallback>
        </mc:AlternateContent>
      </w:r>
      <w:proofErr w:type="spellStart"/>
      <w:r w:rsidRPr="00D5759F">
        <w:t>Enol</w:t>
      </w:r>
      <w:proofErr w:type="spellEnd"/>
      <w:r>
        <w:tab/>
      </w:r>
      <w:r w:rsidRPr="00D5759F">
        <w:t>1991-I(I)</w:t>
      </w:r>
      <w:bookmarkEnd w:id="1"/>
      <w:bookmarkEnd w:id="2"/>
    </w:p>
    <w:p w:rsidR="000053DB" w:rsidRPr="00D5759F" w:rsidRDefault="000053DB" w:rsidP="000053DB">
      <w:r w:rsidRPr="00D5759F">
        <w:t>Als men 2-methylbutanal in water oplost, stelt zich het volgende evenwicht in:</w:t>
      </w:r>
    </w:p>
    <w:p w:rsidR="000053DB" w:rsidRPr="00D5759F" w:rsidRDefault="000053DB" w:rsidP="000053DB">
      <w:pPr>
        <w:pStyle w:val="Vergelijking"/>
      </w:pPr>
      <w:r w:rsidRPr="00D5759F">
        <w:object w:dxaOrig="642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4pt;height:50.4pt" o:ole="">
            <v:imagedata r:id="rId7" o:title=""/>
          </v:shape>
          <o:OLEObject Type="Embed" ProgID="ACD.ChemSketch.20" ShapeID="_x0000_i1083" DrawAspect="Content" ObjectID="_1578078973" r:id="rId8"/>
        </w:object>
      </w:r>
    </w:p>
    <w:p w:rsidR="000053DB" w:rsidRPr="00D5759F" w:rsidRDefault="000053DB" w:rsidP="000053DB">
      <w:r w:rsidRPr="00D5759F">
        <w:t xml:space="preserve">De alcohol in dit evenwicht is een zogenoemd </w:t>
      </w:r>
      <w:proofErr w:type="spellStart"/>
      <w:r w:rsidRPr="00D5759F">
        <w:t>enol</w:t>
      </w:r>
      <w:proofErr w:type="spellEnd"/>
      <w:r w:rsidRPr="00D5759F">
        <w:t xml:space="preserve">, dat wil zeggen een alcohol met </w:t>
      </w:r>
      <w:r w:rsidRPr="00D5759F">
        <w:rPr>
          <w:kern w:val="22"/>
          <w:position w:val="-28"/>
        </w:rPr>
        <w:object w:dxaOrig="1877" w:dyaOrig="998">
          <v:shape id="_x0000_i1084" type="#_x0000_t75" style="width:64.8pt;height:36pt" o:ole="">
            <v:imagedata r:id="rId9" o:title=""/>
          </v:shape>
          <o:OLEObject Type="Embed" ProgID="ACD.ChemSketch.20" ShapeID="_x0000_i1084" DrawAspect="Content" ObjectID="_1578078974" r:id="rId10"/>
        </w:object>
      </w:r>
      <w:r w:rsidRPr="00D5759F">
        <w:t xml:space="preserve"> als karakteristieke groep.</w:t>
      </w:r>
    </w:p>
    <w:p w:rsidR="000053DB" w:rsidRPr="00D5759F" w:rsidRDefault="000053DB" w:rsidP="000053DB">
      <w:proofErr w:type="spellStart"/>
      <w:r w:rsidRPr="00D5759F">
        <w:t>Enolvorming</w:t>
      </w:r>
      <w:proofErr w:type="spellEnd"/>
      <w:r w:rsidRPr="00D5759F">
        <w:t xml:space="preserve"> kan optreden bij </w:t>
      </w:r>
      <w:proofErr w:type="spellStart"/>
      <w:r w:rsidRPr="00D5759F">
        <w:t>alkanalen</w:t>
      </w:r>
      <w:proofErr w:type="spellEnd"/>
      <w:r w:rsidRPr="00D5759F">
        <w:t xml:space="preserve"> met meer dan één C atoom per molecuul. Er zijn echter </w:t>
      </w:r>
      <w:proofErr w:type="spellStart"/>
      <w:r w:rsidRPr="00D5759F">
        <w:t>alkanalen</w:t>
      </w:r>
      <w:proofErr w:type="spellEnd"/>
      <w:r w:rsidRPr="00D5759F">
        <w:t xml:space="preserve"> met meer dan één C atoom per molecuul waarbij geen </w:t>
      </w:r>
      <w:proofErr w:type="spellStart"/>
      <w:r w:rsidRPr="00D5759F">
        <w:t>enolvorming</w:t>
      </w:r>
      <w:proofErr w:type="spellEnd"/>
      <w:r w:rsidRPr="00D5759F">
        <w:t xml:space="preserve"> optreedt.</w:t>
      </w:r>
    </w:p>
    <w:p w:rsidR="000053DB" w:rsidRPr="009658DD" w:rsidRDefault="000053DB" w:rsidP="000053DB">
      <w:pPr>
        <w:pStyle w:val="CSElijst"/>
        <w:numPr>
          <w:ilvl w:val="0"/>
          <w:numId w:val="22"/>
        </w:numPr>
        <w:tabs>
          <w:tab w:val="right" w:pos="9070"/>
        </w:tabs>
        <w:ind w:left="0" w:hanging="567"/>
        <w:rPr>
          <w:lang w:val="nl-NL"/>
        </w:rPr>
      </w:pPr>
      <w:r w:rsidRPr="009658DD">
        <w:rPr>
          <w:lang w:val="nl-NL"/>
        </w:rPr>
        <w:t xml:space="preserve">Geef de structuurformule van een </w:t>
      </w:r>
      <w:proofErr w:type="spellStart"/>
      <w:r w:rsidRPr="009658DD">
        <w:rPr>
          <w:lang w:val="nl-NL"/>
        </w:rPr>
        <w:t>alkanal</w:t>
      </w:r>
      <w:proofErr w:type="spellEnd"/>
      <w:r w:rsidRPr="009658DD">
        <w:rPr>
          <w:lang w:val="nl-NL"/>
        </w:rPr>
        <w:t xml:space="preserve"> met meer dan één C atoom per molecuul waarbij geen </w:t>
      </w:r>
      <w:proofErr w:type="spellStart"/>
      <w:r w:rsidRPr="009658DD">
        <w:rPr>
          <w:lang w:val="nl-NL"/>
        </w:rPr>
        <w:t>enolvorming</w:t>
      </w:r>
      <w:proofErr w:type="spellEnd"/>
      <w:r w:rsidRPr="009658DD">
        <w:rPr>
          <w:lang w:val="nl-NL"/>
        </w:rPr>
        <w:t xml:space="preserve"> optreedt en leg uit waarom de </w:t>
      </w:r>
      <w:proofErr w:type="spellStart"/>
      <w:r w:rsidRPr="009658DD">
        <w:rPr>
          <w:lang w:val="nl-NL"/>
        </w:rPr>
        <w:t>enolvorming</w:t>
      </w:r>
      <w:proofErr w:type="spellEnd"/>
      <w:r w:rsidRPr="009658DD">
        <w:rPr>
          <w:lang w:val="nl-NL"/>
        </w:rPr>
        <w:t xml:space="preserve"> niet optreedt.</w:t>
      </w:r>
    </w:p>
    <w:p w:rsidR="000053DB" w:rsidRPr="00D5759F" w:rsidRDefault="000053DB" w:rsidP="000053DB">
      <w:r w:rsidRPr="00D5759F">
        <w:t>Er bestaan twee optisch actieve isomeren 2-methylbutanal. Als men linksdraaiend 2-methylbutanal in water oplost, ontstaat een oplossing waarvan de optische activiteit afneemt en uiteindelijk verdwijnt.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Leg aan de hand van bovenstaande gegevens uit hoe verklaard moet worden dat de optische activiteit van de oplossing verdwijnt.</w:t>
      </w:r>
    </w:p>
    <w:p w:rsidR="000053DB" w:rsidRPr="00D5759F" w:rsidRDefault="000053DB" w:rsidP="000053DB">
      <w:r w:rsidRPr="00D5759F">
        <w:t xml:space="preserve">Bij het </w:t>
      </w:r>
      <w:proofErr w:type="spellStart"/>
      <w:r w:rsidRPr="00D5759F">
        <w:t>enoliseren</w:t>
      </w:r>
      <w:proofErr w:type="spellEnd"/>
      <w:r w:rsidRPr="00D5759F">
        <w:t xml:space="preserve"> van 2-methylbutanal zullen twee soorten </w:t>
      </w:r>
      <w:proofErr w:type="spellStart"/>
      <w:r w:rsidRPr="00D5759F">
        <w:t>enolmoleculen</w:t>
      </w:r>
      <w:proofErr w:type="spellEnd"/>
      <w:r w:rsidRPr="00D5759F">
        <w:t xml:space="preserve"> ontstaan.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Leg uit of van het </w:t>
      </w:r>
      <w:proofErr w:type="spellStart"/>
      <w:r w:rsidRPr="009658DD">
        <w:rPr>
          <w:lang w:val="nl-NL"/>
        </w:rPr>
        <w:t>enol</w:t>
      </w:r>
      <w:proofErr w:type="spellEnd"/>
      <w:r w:rsidRPr="009658DD">
        <w:rPr>
          <w:lang w:val="nl-NL"/>
        </w:rPr>
        <w:t xml:space="preserve"> van 2-methylpropanal ook twee soorten moleculen zullen bestaan. Vergelijk in de uitleg de molecuul structuren van de </w:t>
      </w:r>
      <w:proofErr w:type="spellStart"/>
      <w:r w:rsidRPr="009658DD">
        <w:rPr>
          <w:lang w:val="nl-NL"/>
        </w:rPr>
        <w:t>enolen</w:t>
      </w:r>
      <w:proofErr w:type="spellEnd"/>
      <w:r w:rsidRPr="009658DD">
        <w:rPr>
          <w:lang w:val="nl-NL"/>
        </w:rPr>
        <w:t xml:space="preserve"> van 2-methylbutanal en 2-methylpropanal.</w:t>
      </w:r>
    </w:p>
    <w:bookmarkStart w:id="3" w:name="_Toc151212486"/>
    <w:bookmarkStart w:id="4" w:name="_Toc189575815"/>
    <w:bookmarkStart w:id="5" w:name="_Toc494972471"/>
    <w:p w:rsidR="000053DB" w:rsidRPr="00D5759F" w:rsidRDefault="000053DB" w:rsidP="000053DB">
      <w:pPr>
        <w:pStyle w:val="Kop2"/>
      </w:pPr>
      <w:r w:rsidRPr="0018005E">
        <w:rPr>
          <w:noProof/>
        </w:rPr>
        <mc:AlternateContent>
          <mc:Choice Requires="wps">
            <w:drawing>
              <wp:anchor distT="0" distB="0" distL="0" distR="0" simplePos="0" relativeHeight="251661312" behindDoc="0" locked="0" layoutInCell="0" allowOverlap="1" wp14:anchorId="78D54115" wp14:editId="282EC994">
                <wp:simplePos x="0" y="0"/>
                <wp:positionH relativeFrom="margin">
                  <wp:align>center</wp:align>
                </wp:positionH>
                <wp:positionV relativeFrom="paragraph">
                  <wp:posOffset>327135</wp:posOffset>
                </wp:positionV>
                <wp:extent cx="6172835" cy="0"/>
                <wp:effectExtent l="0" t="19050" r="5651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0542"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75pt" to="486.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AFAIAACk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jBTp&#10;QaK1UBzloTODcSUE1GpjQ230qF7NWtPvDildd0TteGT4djKQloWM5F1K2DgD+Nvhi2YQQ/ZexzYd&#10;W9sHSGgAOkY1Tjc1+NEjCoeT7CmfPjxiRK++hJTXRGOd/8x1j4JRYQmcIzA5rJ0PREh5DQn3KL0S&#10;UkaxpUIDgKezSRoznJaCBW+Ic3a3raVFBwLzUqfhi2WB5z7M6r1iEa3jhC0vtidCnm24XaqAB7UA&#10;n4t1Hogfs3S2nC6nxajIJ8tRkTbN6NOqLkaTVfb02Dw0dd1kPwO1rCg7wRhXgd11OLPi78S/PJPz&#10;WN3G89aH5D16bBiQvf4j6Shm0O88CVvNTht7FRnmMQZf3k4Y+Ps92PcvfPELAAD//wMAUEsDBBQA&#10;BgAIAAAAIQDLGA6j2gAAAAYBAAAPAAAAZHJzL2Rvd25yZXYueG1sTI/NTsMwEITvSLyDtUi9UTtF&#10;4SfEqRCoRyolcOHmxEsSYa+jeNumb48RBzjuzGjm23K7eCeOOMcxkIZsrUAgdcGO1Gt4f9td34OI&#10;bMgaFwg1nDHCtrq8KE1hw4lqPDbci1RCsTAaBuapkDJ2A3oT12FCSt5nmL3hdM69tLM5pXLv5Eap&#10;W+nNSGlhMBM+D9h9NQevYR/rWH/s3UujGtVmvLzmuxvWenW1PD2CYFz4Lww/+AkdqsTUhgPZKJyG&#10;9AhryLMcRHIf7jYZiPZXkFUp/+NX3wAAAP//AwBQSwECLQAUAAYACAAAACEAtoM4kv4AAADhAQAA&#10;EwAAAAAAAAAAAAAAAAAAAAAAW0NvbnRlbnRfVHlwZXNdLnhtbFBLAQItABQABgAIAAAAIQA4/SH/&#10;1gAAAJQBAAALAAAAAAAAAAAAAAAAAC8BAABfcmVscy8ucmVsc1BLAQItABQABgAIAAAAIQDJeyYA&#10;FAIAACkEAAAOAAAAAAAAAAAAAAAAAC4CAABkcnMvZTJvRG9jLnhtbFBLAQItABQABgAIAAAAIQDL&#10;GA6j2gAAAAYBAAAPAAAAAAAAAAAAAAAAAG4EAABkcnMvZG93bnJldi54bWxQSwUGAAAAAAQABADz&#10;AAAAdQUAAAAA&#10;" o:allowincell="f" strokecolor="silver" strokeweight="4.8pt">
                <w10:wrap type="square" anchorx="margin"/>
              </v:line>
            </w:pict>
          </mc:Fallback>
        </mc:AlternateContent>
      </w:r>
      <w:r w:rsidRPr="00D5759F">
        <w:t>PVC</w:t>
      </w:r>
      <w:r>
        <w:tab/>
      </w:r>
      <w:r w:rsidRPr="00D5759F">
        <w:t>1991-I(II)</w:t>
      </w:r>
      <w:bookmarkEnd w:id="3"/>
      <w:bookmarkEnd w:id="4"/>
      <w:bookmarkEnd w:id="5"/>
    </w:p>
    <w:p w:rsidR="000053DB" w:rsidRPr="00D5759F" w:rsidRDefault="000053DB" w:rsidP="000053DB">
      <w:r w:rsidRPr="00D5759F">
        <w:t>Een veel gebruikte kunststof is polychlooretheen. Deze kunststof, met de formule (C</w:t>
      </w:r>
      <w:r w:rsidRPr="00D5759F">
        <w:rPr>
          <w:vertAlign w:val="subscript"/>
        </w:rPr>
        <w:t>2</w:t>
      </w:r>
      <w:r w:rsidRPr="00D5759F">
        <w:t>H</w:t>
      </w:r>
      <w:r w:rsidRPr="00D5759F">
        <w:rPr>
          <w:vertAlign w:val="subscript"/>
        </w:rPr>
        <w:t>3</w:t>
      </w:r>
      <w:r w:rsidRPr="00D5759F">
        <w:t>Cl)</w:t>
      </w:r>
      <w:r w:rsidRPr="00D5759F">
        <w:rPr>
          <w:vertAlign w:val="subscript"/>
        </w:rPr>
        <w:t>n</w:t>
      </w:r>
      <w:r w:rsidRPr="00D5759F">
        <w:t>, is meer bekend als PVC (polyvinylchloride).</w:t>
      </w:r>
    </w:p>
    <w:p w:rsidR="000053DB" w:rsidRPr="00D5759F" w:rsidRDefault="000053DB" w:rsidP="000053DB">
      <w:r w:rsidRPr="00D5759F">
        <w:t>Eén van de reacties die optreedt bij verhitting van PVC is als volgt weer te geven:</w:t>
      </w:r>
    </w:p>
    <w:p w:rsidR="000053DB" w:rsidRPr="00D5759F" w:rsidRDefault="000053DB" w:rsidP="000053DB">
      <w:pPr>
        <w:pStyle w:val="Vergelijking"/>
      </w:pPr>
      <w:r w:rsidRPr="00D5759F">
        <w:object w:dxaOrig="4939" w:dyaOrig="1224">
          <v:shape id="_x0000_i1085" type="#_x0000_t75" style="width:244.8pt;height:64.8pt" o:ole="">
            <v:imagedata r:id="rId11" o:title=""/>
          </v:shape>
          <o:OLEObject Type="Embed" ProgID="ACD.ChemSketch.20" ShapeID="_x0000_i1085" DrawAspect="Content" ObjectID="_1578078975" r:id="rId12"/>
        </w:object>
      </w:r>
    </w:p>
    <w:p w:rsidR="000053DB" w:rsidRPr="00D5759F" w:rsidRDefault="000053DB" w:rsidP="000053DB">
      <w:pPr>
        <w:pStyle w:val="CSElijst"/>
        <w:numPr>
          <w:ilvl w:val="0"/>
          <w:numId w:val="20"/>
        </w:numPr>
        <w:tabs>
          <w:tab w:val="right" w:pos="9070"/>
        </w:tabs>
        <w:ind w:left="0" w:hanging="567"/>
      </w:pPr>
      <w:r w:rsidRPr="009658DD">
        <w:rPr>
          <w:lang w:val="nl-NL"/>
        </w:rPr>
        <w:t>Bereken de warmteverandering (in joule) die optreedt als één molecuul (C</w:t>
      </w:r>
      <w:r w:rsidRPr="009658DD">
        <w:rPr>
          <w:vertAlign w:val="subscript"/>
          <w:lang w:val="nl-NL"/>
        </w:rPr>
        <w:t>2</w:t>
      </w:r>
      <w:r w:rsidRPr="009658DD">
        <w:rPr>
          <w:lang w:val="nl-NL"/>
        </w:rPr>
        <w:t>H</w:t>
      </w:r>
      <w:r w:rsidRPr="009658DD">
        <w:rPr>
          <w:vertAlign w:val="subscript"/>
          <w:lang w:val="nl-NL"/>
        </w:rPr>
        <w:t>3</w:t>
      </w:r>
      <w:r w:rsidRPr="009658DD">
        <w:rPr>
          <w:lang w:val="nl-NL"/>
        </w:rPr>
        <w:t>Cl)</w:t>
      </w:r>
      <w:r w:rsidRPr="009658DD">
        <w:rPr>
          <w:vertAlign w:val="subscript"/>
          <w:lang w:val="nl-NL"/>
        </w:rPr>
        <w:t>n</w:t>
      </w:r>
      <w:r w:rsidRPr="009658DD">
        <w:rPr>
          <w:lang w:val="nl-NL"/>
        </w:rPr>
        <w:t xml:space="preserve"> wordt omgezet in één molecuul (C</w:t>
      </w:r>
      <w:r w:rsidRPr="009658DD">
        <w:rPr>
          <w:vertAlign w:val="subscript"/>
          <w:lang w:val="nl-NL"/>
        </w:rPr>
        <w:t>2</w:t>
      </w:r>
      <w:r w:rsidRPr="009658DD">
        <w:rPr>
          <w:lang w:val="nl-NL"/>
        </w:rPr>
        <w:t>H</w:t>
      </w:r>
      <w:r w:rsidRPr="009658DD">
        <w:rPr>
          <w:vertAlign w:val="subscript"/>
          <w:lang w:val="nl-NL"/>
        </w:rPr>
        <w:t>2</w:t>
      </w:r>
      <w:r w:rsidRPr="009658DD">
        <w:rPr>
          <w:lang w:val="nl-NL"/>
        </w:rPr>
        <w:t>)</w:t>
      </w:r>
      <w:r w:rsidRPr="009658DD">
        <w:rPr>
          <w:vertAlign w:val="subscript"/>
          <w:lang w:val="nl-NL"/>
        </w:rPr>
        <w:t>n</w:t>
      </w:r>
      <w:r w:rsidRPr="009658DD">
        <w:rPr>
          <w:lang w:val="nl-NL"/>
        </w:rPr>
        <w:t xml:space="preserve"> en moleculen </w:t>
      </w:r>
      <w:proofErr w:type="spellStart"/>
      <w:r w:rsidRPr="009658DD">
        <w:rPr>
          <w:lang w:val="nl-NL"/>
        </w:rPr>
        <w:t>HCl</w:t>
      </w:r>
      <w:proofErr w:type="spellEnd"/>
      <w:r w:rsidRPr="009658DD">
        <w:rPr>
          <w:lang w:val="nl-NL"/>
        </w:rPr>
        <w:t xml:space="preserve">. </w:t>
      </w:r>
      <w:r w:rsidRPr="00D5759F">
        <w:t>Neem hierbij aan dat n = 3000.</w:t>
      </w:r>
    </w:p>
    <w:p w:rsidR="000053DB" w:rsidRPr="00D5759F" w:rsidRDefault="000053DB" w:rsidP="000053DB">
      <w:r w:rsidRPr="00D5759F">
        <w:t>Bij verdere verhitting kan uit (C</w:t>
      </w:r>
      <w:r w:rsidRPr="00D5759F">
        <w:rPr>
          <w:vertAlign w:val="subscript"/>
        </w:rPr>
        <w:t>2</w:t>
      </w:r>
      <w:r w:rsidRPr="00D5759F">
        <w:t>H</w:t>
      </w:r>
      <w:r w:rsidRPr="00D5759F">
        <w:rPr>
          <w:vertAlign w:val="subscript"/>
        </w:rPr>
        <w:t>2</w:t>
      </w:r>
      <w:r w:rsidRPr="00D5759F">
        <w:t>)</w:t>
      </w:r>
      <w:r w:rsidRPr="00D5759F">
        <w:rPr>
          <w:vertAlign w:val="subscript"/>
        </w:rPr>
        <w:t>n</w:t>
      </w:r>
      <w:r w:rsidRPr="00D5759F">
        <w:t xml:space="preserve"> benzeen ontstaan.</w:t>
      </w:r>
    </w:p>
    <w:p w:rsidR="000053DB" w:rsidRPr="00D5759F" w:rsidRDefault="000053DB" w:rsidP="000053DB">
      <w:r w:rsidRPr="00D5759F">
        <w:t>Voor het ontstaan van benzeen zijn twee mogelijke mechanismen opgesteld.</w:t>
      </w:r>
    </w:p>
    <w:p w:rsidR="000053DB" w:rsidRPr="00D5759F" w:rsidRDefault="000053DB" w:rsidP="000053DB">
      <w:pPr>
        <w:pStyle w:val="Bijschrift"/>
      </w:pPr>
      <w:r w:rsidRPr="00D5759F">
        <w:t>Mechanisme 1</w:t>
      </w:r>
    </w:p>
    <w:p w:rsidR="000053DB" w:rsidRPr="00D5759F" w:rsidRDefault="000053DB" w:rsidP="000053DB">
      <w:r w:rsidRPr="00D5759F">
        <w:t xml:space="preserve">Binnen een polymeermolecuul vindt </w:t>
      </w:r>
      <w:proofErr w:type="spellStart"/>
      <w:r w:rsidRPr="00D5759F">
        <w:t>cyclisatie</w:t>
      </w:r>
      <w:proofErr w:type="spellEnd"/>
      <w:r w:rsidRPr="00D5759F">
        <w:t xml:space="preserve"> plaats.</w:t>
      </w:r>
    </w:p>
    <w:p w:rsidR="000053DB" w:rsidRPr="00D5759F" w:rsidRDefault="000053DB" w:rsidP="000053DB">
      <w:pPr>
        <w:pStyle w:val="Vergelijking"/>
      </w:pPr>
      <w:r w:rsidRPr="00D5759F">
        <w:object w:dxaOrig="6706" w:dyaOrig="1752">
          <v:shape id="_x0000_i1086" type="#_x0000_t75" style="width:338.4pt;height:86.4pt" o:ole="">
            <v:imagedata r:id="rId13" o:title=""/>
          </v:shape>
          <o:OLEObject Type="Embed" ProgID="ACD.ChemSketch.20" ShapeID="_x0000_i1086" DrawAspect="Content" ObjectID="_1578078976" r:id="rId14"/>
        </w:object>
      </w:r>
    </w:p>
    <w:p w:rsidR="000053DB" w:rsidRDefault="000053DB" w:rsidP="000053DB">
      <w:r>
        <w:br w:type="page"/>
      </w:r>
    </w:p>
    <w:p w:rsidR="000053DB" w:rsidRPr="00D5759F" w:rsidRDefault="000053DB" w:rsidP="000053DB">
      <w:pPr>
        <w:pStyle w:val="Bijschrift"/>
      </w:pPr>
      <w:r w:rsidRPr="00D5759F">
        <w:t>Mechanisme 2</w:t>
      </w:r>
    </w:p>
    <w:p w:rsidR="000053DB" w:rsidRPr="00D5759F" w:rsidRDefault="000053DB" w:rsidP="000053DB">
      <w:r w:rsidRPr="00D5759F">
        <w:t xml:space="preserve">Tussen twee aangrenzende polymeermoleculen vindt </w:t>
      </w:r>
      <w:proofErr w:type="spellStart"/>
      <w:r w:rsidRPr="00D5759F">
        <w:t>cyclisatie</w:t>
      </w:r>
      <w:proofErr w:type="spellEnd"/>
      <w:r w:rsidRPr="00D5759F">
        <w:t xml:space="preserve"> plaats; daarin zijn telkens één C</w:t>
      </w:r>
      <w:r w:rsidRPr="00D5759F">
        <w:rPr>
          <w:vertAlign w:val="subscript"/>
        </w:rPr>
        <w:t>2</w:t>
      </w:r>
      <w:r w:rsidRPr="00D5759F">
        <w:t>H</w:t>
      </w:r>
      <w:r w:rsidRPr="00D5759F">
        <w:rPr>
          <w:vertAlign w:val="subscript"/>
        </w:rPr>
        <w:t>2</w:t>
      </w:r>
      <w:r w:rsidRPr="00D5759F">
        <w:t xml:space="preserve"> eenheid van het ene polymeermolecuul en twee C</w:t>
      </w:r>
      <w:r w:rsidRPr="00D5759F">
        <w:rPr>
          <w:vertAlign w:val="subscript"/>
        </w:rPr>
        <w:t>2</w:t>
      </w:r>
      <w:r w:rsidRPr="00D5759F">
        <w:t>H</w:t>
      </w:r>
      <w:r w:rsidRPr="00D5759F">
        <w:rPr>
          <w:vertAlign w:val="subscript"/>
        </w:rPr>
        <w:t>2</w:t>
      </w:r>
      <w:r w:rsidRPr="00D5759F">
        <w:t xml:space="preserve"> eenheden van het andere polymeermolecuul betrokken.</w:t>
      </w:r>
    </w:p>
    <w:p w:rsidR="000053DB" w:rsidRPr="00D5759F" w:rsidRDefault="000053DB" w:rsidP="000053DB">
      <w:pPr>
        <w:pStyle w:val="Vergelijking"/>
      </w:pPr>
      <w:r w:rsidRPr="00D5759F">
        <w:object w:dxaOrig="10205" w:dyaOrig="1752">
          <v:shape id="_x0000_i1087" type="#_x0000_t75" style="width:468pt;height:79.2pt" o:ole="">
            <v:imagedata r:id="rId15" o:title=""/>
          </v:shape>
          <o:OLEObject Type="Embed" ProgID="ACD.ChemSketch.20" ShapeID="_x0000_i1087" DrawAspect="Content" ObjectID="_1578078977" r:id="rId16"/>
        </w:object>
      </w:r>
    </w:p>
    <w:p w:rsidR="000053DB" w:rsidRPr="00D5759F" w:rsidRDefault="000053DB" w:rsidP="000053DB">
      <w:r w:rsidRPr="00D5759F">
        <w:t>Om deze mechanismen te toetsen werd een mengsel verhit van twee soorten PVC, namelijk PVC gemaakt uit C</w:t>
      </w:r>
      <w:r w:rsidRPr="00D5759F">
        <w:rPr>
          <w:vertAlign w:val="subscript"/>
        </w:rPr>
        <w:t>2</w:t>
      </w:r>
      <w:r w:rsidRPr="00D5759F">
        <w:t>H</w:t>
      </w:r>
      <w:r w:rsidRPr="00D5759F">
        <w:rPr>
          <w:vertAlign w:val="subscript"/>
        </w:rPr>
        <w:t>3</w:t>
      </w:r>
      <w:r w:rsidRPr="00D5759F">
        <w:t>Cl, en PVC gemaakt uit C</w:t>
      </w:r>
      <w:r w:rsidRPr="00D5759F">
        <w:rPr>
          <w:vertAlign w:val="subscript"/>
        </w:rPr>
        <w:t>2</w:t>
      </w:r>
      <w:r w:rsidRPr="00D5759F">
        <w:t>D</w:t>
      </w:r>
      <w:r w:rsidRPr="00D5759F">
        <w:rPr>
          <w:vertAlign w:val="subscript"/>
        </w:rPr>
        <w:t>3</w:t>
      </w:r>
      <w:r w:rsidRPr="00D5759F">
        <w:t xml:space="preserve">Cl. In deze formules stellen C, H en D respectievelijk de isotopen </w:t>
      </w:r>
      <w:smartTag w:uri="urn:schemas-microsoft-com:office:smarttags" w:element="metricconverter">
        <w:smartTagPr>
          <w:attr w:name="ProductID" w:val="12C"/>
        </w:smartTagPr>
        <w:r w:rsidRPr="00D5759F">
          <w:rPr>
            <w:vertAlign w:val="superscript"/>
          </w:rPr>
          <w:t>12</w:t>
        </w:r>
        <w:r w:rsidRPr="00D5759F">
          <w:t>C</w:t>
        </w:r>
      </w:smartTag>
      <w:r w:rsidRPr="00D5759F">
        <w:t xml:space="preserve">, </w:t>
      </w:r>
      <w:r w:rsidRPr="00D5759F">
        <w:rPr>
          <w:vertAlign w:val="superscript"/>
        </w:rPr>
        <w:t>1</w:t>
      </w:r>
      <w:r w:rsidRPr="00D5759F">
        <w:t xml:space="preserve">H en </w:t>
      </w:r>
      <w:r w:rsidRPr="00D5759F">
        <w:rPr>
          <w:vertAlign w:val="superscript"/>
        </w:rPr>
        <w:t>2</w:t>
      </w:r>
      <w:r w:rsidRPr="00D5759F">
        <w:t xml:space="preserve">H voor. Bij verhitting van het mengsel van de twee soorten PVC kwamen </w:t>
      </w:r>
      <w:proofErr w:type="spellStart"/>
      <w:r w:rsidRPr="00D5759F">
        <w:t>HCl</w:t>
      </w:r>
      <w:proofErr w:type="spellEnd"/>
      <w:r w:rsidRPr="00D5759F">
        <w:t xml:space="preserve"> en </w:t>
      </w:r>
      <w:proofErr w:type="spellStart"/>
      <w:r w:rsidRPr="00D5759F">
        <w:t>DCl</w:t>
      </w:r>
      <w:proofErr w:type="spellEnd"/>
      <w:r w:rsidRPr="00D5759F">
        <w:t xml:space="preserve"> vrij. Bij verdere verhitting ontstond benzeen, waarvan uitsluitend de soorten met de volgende structuurformules (A en B) werden aangetoond:</w:t>
      </w:r>
    </w:p>
    <w:p w:rsidR="000053DB" w:rsidRPr="00D5759F" w:rsidRDefault="000053DB" w:rsidP="000053DB">
      <w:pPr>
        <w:pStyle w:val="Vergelijking"/>
      </w:pPr>
      <w:r w:rsidRPr="00D5759F">
        <w:object w:dxaOrig="4176" w:dyaOrig="2717">
          <v:shape id="_x0000_i1088" type="#_x0000_t75" style="width:208.8pt;height:136.8pt" o:ole="">
            <v:imagedata r:id="rId17" o:title=""/>
          </v:shape>
          <o:OLEObject Type="Embed" ProgID="ACD.ChemSketch.20" ShapeID="_x0000_i1088" DrawAspect="Content" ObjectID="_1578078978" r:id="rId18"/>
        </w:object>
      </w:r>
    </w:p>
    <w:p w:rsidR="000053DB" w:rsidRPr="00D5759F" w:rsidRDefault="000053DB" w:rsidP="000053DB">
      <w:r w:rsidRPr="00D5759F">
        <w:t>Op basis van dit proefresultaat moet mechanisme 2 worden verworpen.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Geef de structuurformule(s) van de andere soort of soorten benzeen die men had moeten aantreffen als mechanisme 2 juist zou zijn geweest.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Leg uit of men de beide soorten benzeen met de structuurformules A en B ook had aangetroffen als mechanisme 2 juist zou zijn geweest.</w:t>
      </w:r>
    </w:p>
    <w:bookmarkStart w:id="6" w:name="_Toc151212487"/>
    <w:bookmarkStart w:id="7" w:name="_Toc189575816"/>
    <w:bookmarkStart w:id="8" w:name="_Toc494972472"/>
    <w:p w:rsidR="000053DB" w:rsidRPr="00D5759F" w:rsidRDefault="000053DB" w:rsidP="000053DB">
      <w:pPr>
        <w:pStyle w:val="Kop2"/>
      </w:pPr>
      <w:r w:rsidRPr="0018005E">
        <w:rPr>
          <w:noProof/>
        </w:rPr>
        <mc:AlternateContent>
          <mc:Choice Requires="wps">
            <w:drawing>
              <wp:anchor distT="0" distB="0" distL="0" distR="0" simplePos="0" relativeHeight="251662336" behindDoc="0" locked="0" layoutInCell="0" allowOverlap="1" wp14:anchorId="25F7EB7D" wp14:editId="3311E125">
                <wp:simplePos x="0" y="0"/>
                <wp:positionH relativeFrom="margin">
                  <wp:align>center</wp:align>
                </wp:positionH>
                <wp:positionV relativeFrom="paragraph">
                  <wp:posOffset>330395</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5290"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pt" to="48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DZa2zF2gAAAAYBAAAPAAAAZHJzL2Rvd25yZXYueG1sTI/NTsMwEITvSLyDtUi9UTtB&#10;5SfEqRCoRyolcOHmxEsSYa+jeNumb48RBzitZmc18225XbwTR5zjGEhDtlYgkLpgR+o1vL/tru9B&#10;RDZkjQuEGs4YYVtdXpSmsOFENR4b7kUKoVgYDQPzVEgZuwG9ieswISXvM8zecJJzL+1sTincO5kr&#10;dSu9GSk1DGbC5wG7r+bgNexjHeuPvXtpVKPajJfXze6GtV5dLU+PIBgX/juGH/yEDlViasOBbBRO&#10;Q3qENWzyNJP7cJdnINrfhaxK+R+/+gYAAP//AwBQSwECLQAUAAYACAAAACEAtoM4kv4AAADhAQAA&#10;EwAAAAAAAAAAAAAAAAAAAAAAW0NvbnRlbnRfVHlwZXNdLnhtbFBLAQItABQABgAIAAAAIQA4/SH/&#10;1gAAAJQBAAALAAAAAAAAAAAAAAAAAC8BAABfcmVscy8ucmVsc1BLAQItABQABgAIAAAAIQD++DvG&#10;FAIAACkEAAAOAAAAAAAAAAAAAAAAAC4CAABkcnMvZTJvRG9jLnhtbFBLAQItABQABgAIAAAAIQDZ&#10;a2zF2gAAAAYBAAAPAAAAAAAAAAAAAAAAAG4EAABkcnMvZG93bnJldi54bWxQSwUGAAAAAAQABADz&#10;AAAAdQUAAAAA&#10;" o:allowincell="f" strokecolor="silver" strokeweight="4.8pt">
                <w10:wrap type="square" anchorx="margin"/>
              </v:line>
            </w:pict>
          </mc:Fallback>
        </mc:AlternateContent>
      </w:r>
      <w:r w:rsidRPr="00D5759F">
        <w:t>Vinylchloride</w:t>
      </w:r>
      <w:r>
        <w:tab/>
      </w:r>
      <w:r w:rsidRPr="00D5759F">
        <w:t>1991-I(III)</w:t>
      </w:r>
      <w:bookmarkEnd w:id="6"/>
      <w:bookmarkEnd w:id="7"/>
      <w:bookmarkEnd w:id="8"/>
    </w:p>
    <w:p w:rsidR="000053DB" w:rsidRPr="00D5759F" w:rsidRDefault="000053DB" w:rsidP="000053DB">
      <w:r w:rsidRPr="00D5759F">
        <w:t>In de chemische industrie worden veel continue processen uitgevoerd waarin waterstofchloride betrokken is.</w:t>
      </w:r>
    </w:p>
    <w:p w:rsidR="000053DB" w:rsidRPr="00D5759F" w:rsidRDefault="000053DB" w:rsidP="000053DB">
      <w:r w:rsidRPr="00D5759F">
        <w:t>Een voorbeeld van zo'n proces is hierna schematisch weergegeven.</w:t>
      </w:r>
    </w:p>
    <w:p w:rsidR="000053DB" w:rsidRPr="00D5759F" w:rsidRDefault="000053DB" w:rsidP="000053DB">
      <w:pPr>
        <w:pStyle w:val="Vergelijking"/>
      </w:pPr>
      <w:r w:rsidRPr="00D5759F">
        <w:object w:dxaOrig="7800" w:dyaOrig="3029">
          <v:shape id="_x0000_i1089" type="#_x0000_t75" style="width:388.8pt;height:151.2pt" o:ole="">
            <v:imagedata r:id="rId19" o:title=""/>
          </v:shape>
          <o:OLEObject Type="Embed" ProgID="ACD.ChemSketch.20" ShapeID="_x0000_i1089" DrawAspect="Content" ObjectID="_1578078979" r:id="rId20"/>
        </w:object>
      </w:r>
      <w:r w:rsidRPr="00D5759F">
        <w:t xml:space="preserve"> </w:t>
      </w:r>
      <w:r w:rsidRPr="00D5759F">
        <w:rPr>
          <w:sz w:val="18"/>
          <w:szCs w:val="18"/>
        </w:rPr>
        <w:t>schema 1</w:t>
      </w:r>
    </w:p>
    <w:p w:rsidR="000053DB" w:rsidRPr="00D5759F" w:rsidRDefault="000053DB" w:rsidP="000053DB">
      <w:r w:rsidRPr="00D5759F">
        <w:t>In reactor 2 vindt een omzetting plaats waarbij uitsluitend C</w:t>
      </w:r>
      <w:r w:rsidRPr="00D5759F">
        <w:rPr>
          <w:vertAlign w:val="subscript"/>
        </w:rPr>
        <w:t>2</w:t>
      </w:r>
      <w:r w:rsidRPr="00D5759F">
        <w:t>H</w:t>
      </w:r>
      <w:r w:rsidRPr="00D5759F">
        <w:rPr>
          <w:vertAlign w:val="subscript"/>
        </w:rPr>
        <w:t>3</w:t>
      </w:r>
      <w:r w:rsidRPr="00D5759F">
        <w:t xml:space="preserve">Cl en </w:t>
      </w:r>
      <w:proofErr w:type="spellStart"/>
      <w:r w:rsidRPr="00D5759F">
        <w:t>HCl</w:t>
      </w:r>
      <w:proofErr w:type="spellEnd"/>
      <w:r w:rsidRPr="00D5759F">
        <w:t xml:space="preserve"> ontstaan. Deze stoffen ontstaan in een </w:t>
      </w:r>
      <w:proofErr w:type="spellStart"/>
      <w:r w:rsidRPr="00D5759F">
        <w:t>molverhouding</w:t>
      </w:r>
      <w:proofErr w:type="spellEnd"/>
      <w:r w:rsidRPr="00D5759F">
        <w:t xml:space="preserve"> 1</w:t>
      </w:r>
      <w:r>
        <w:t> </w:t>
      </w:r>
      <w:r w:rsidRPr="00D5759F">
        <w:t>:</w:t>
      </w:r>
      <w:r>
        <w:t> </w:t>
      </w:r>
      <w:r w:rsidRPr="00D5759F">
        <w:t>1 uit een verbinding X.</w:t>
      </w:r>
    </w:p>
    <w:p w:rsidR="000053DB" w:rsidRPr="00D5759F" w:rsidRDefault="000053DB" w:rsidP="000053DB">
      <w:r w:rsidRPr="00D5759F">
        <w:t xml:space="preserve">Voor de reactie die optreedt in reactor 1 is meer </w:t>
      </w:r>
      <w:proofErr w:type="spellStart"/>
      <w:r w:rsidRPr="00D5759F">
        <w:t>HCl</w:t>
      </w:r>
      <w:proofErr w:type="spellEnd"/>
      <w:r w:rsidRPr="00D5759F">
        <w:t xml:space="preserve"> nodig dan er in reactor 2 wordt geproduceerd. Per mol C</w:t>
      </w:r>
      <w:r w:rsidRPr="00D5759F">
        <w:rPr>
          <w:vertAlign w:val="subscript"/>
        </w:rPr>
        <w:t>2</w:t>
      </w:r>
      <w:r w:rsidRPr="00D5759F">
        <w:t>H</w:t>
      </w:r>
      <w:r w:rsidRPr="00D5759F">
        <w:rPr>
          <w:vertAlign w:val="subscript"/>
        </w:rPr>
        <w:t>3</w:t>
      </w:r>
      <w:r w:rsidRPr="00D5759F">
        <w:t xml:space="preserve">Cl dat wordt geproduceerd, moet 1 mol </w:t>
      </w:r>
      <w:proofErr w:type="spellStart"/>
      <w:r w:rsidRPr="00D5759F">
        <w:t>HCl</w:t>
      </w:r>
      <w:proofErr w:type="spellEnd"/>
      <w:r w:rsidRPr="00D5759F">
        <w:t xml:space="preserve"> bij </w:t>
      </w:r>
      <w:r w:rsidRPr="00D5759F">
        <w:rPr>
          <w:position w:val="-10"/>
        </w:rPr>
        <w:object w:dxaOrig="327" w:dyaOrig="422">
          <v:shape id="_x0000_i1090" type="#_x0000_t75" style="width:14.4pt;height:21.6pt" o:ole="">
            <v:imagedata r:id="rId21" o:title=""/>
          </v:shape>
          <o:OLEObject Type="Embed" ProgID="ACD.ChemSketch.20" ShapeID="_x0000_i1090" DrawAspect="Content" ObjectID="_1578078980" r:id="rId22"/>
        </w:object>
      </w:r>
      <w:r w:rsidRPr="00D5759F">
        <w:t xml:space="preserve"> toegevoerd worden.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Geef de molecuulformule van verbinding X.</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Geef de vergelijking van de reactie die plaatsvindt in reactor 1.</w:t>
      </w:r>
    </w:p>
    <w:p w:rsidR="000053DB" w:rsidRPr="00D5759F" w:rsidRDefault="000053DB" w:rsidP="000053DB">
      <w:r w:rsidRPr="00D5759F">
        <w:t>In onderstaand schema is een ander voorbeeld weergegeven van een continu proces waarin waterstofchloride betrokken is.</w:t>
      </w:r>
    </w:p>
    <w:p w:rsidR="000053DB" w:rsidRPr="00D5759F" w:rsidRDefault="000053DB" w:rsidP="000053DB">
      <w:pPr>
        <w:pStyle w:val="Vergelijking"/>
      </w:pPr>
      <w:r w:rsidRPr="00D5759F">
        <w:object w:dxaOrig="7949" w:dyaOrig="2971">
          <v:shape id="_x0000_i1091" type="#_x0000_t75" style="width:396pt;height:151.2pt" o:ole="">
            <v:imagedata r:id="rId23" o:title=""/>
          </v:shape>
          <o:OLEObject Type="Embed" ProgID="ACD.ChemSketch.20" ShapeID="_x0000_i1091" DrawAspect="Content" ObjectID="_1578078981" r:id="rId24"/>
        </w:object>
      </w:r>
      <w:r w:rsidRPr="00D5759F">
        <w:t xml:space="preserve"> </w:t>
      </w:r>
      <w:r w:rsidRPr="000C71D5">
        <w:rPr>
          <w:b/>
          <w:i/>
          <w:sz w:val="18"/>
          <w:szCs w:val="18"/>
        </w:rPr>
        <w:t>schema 2</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Bereken hoeveel dm) gasvormig </w:t>
      </w:r>
      <w:proofErr w:type="spellStart"/>
      <w:r w:rsidRPr="009658DD">
        <w:rPr>
          <w:lang w:val="nl-NL"/>
        </w:rPr>
        <w:t>HCl</w:t>
      </w:r>
      <w:proofErr w:type="spellEnd"/>
      <w:r w:rsidRPr="009658DD">
        <w:rPr>
          <w:lang w:val="nl-NL"/>
        </w:rPr>
        <w:t xml:space="preserve"> (293 K, </w:t>
      </w:r>
      <w:r w:rsidRPr="009658DD">
        <w:rPr>
          <w:i/>
          <w:iCs/>
          <w:lang w:val="nl-NL"/>
        </w:rPr>
        <w:t xml:space="preserve">p </w:t>
      </w:r>
      <w:r w:rsidRPr="009658DD">
        <w:rPr>
          <w:lang w:val="nl-NL"/>
        </w:rPr>
        <w:t xml:space="preserve">= </w:t>
      </w:r>
      <w:r w:rsidRPr="009658DD">
        <w:rPr>
          <w:i/>
          <w:iCs/>
          <w:lang w:val="nl-NL"/>
        </w:rPr>
        <w:t>p</w:t>
      </w:r>
      <w:r w:rsidRPr="009658DD">
        <w:rPr>
          <w:iCs/>
          <w:vertAlign w:val="subscript"/>
          <w:lang w:val="nl-NL"/>
        </w:rPr>
        <w:t>o</w:t>
      </w:r>
      <w:r w:rsidRPr="009658DD">
        <w:rPr>
          <w:iCs/>
          <w:lang w:val="nl-NL"/>
        </w:rPr>
        <w:t>)</w:t>
      </w:r>
      <w:r w:rsidRPr="009658DD">
        <w:rPr>
          <w:i/>
          <w:iCs/>
          <w:lang w:val="nl-NL"/>
        </w:rPr>
        <w:t xml:space="preserve"> </w:t>
      </w:r>
      <w:r w:rsidRPr="009658DD">
        <w:rPr>
          <w:lang w:val="nl-NL"/>
        </w:rPr>
        <w:t xml:space="preserve">minstens in reactor 3 ingeleid moet worden om </w:t>
      </w:r>
      <w:smartTag w:uri="urn:schemas-microsoft-com:office:smarttags" w:element="metricconverter">
        <w:smartTagPr>
          <w:attr w:name="ProductID" w:val="1,0 liter"/>
        </w:smartTagPr>
        <w:r w:rsidRPr="009658DD">
          <w:rPr>
            <w:lang w:val="nl-NL"/>
          </w:rPr>
          <w:t>1,0 liter</w:t>
        </w:r>
      </w:smartTag>
      <w:r w:rsidRPr="009658DD">
        <w:rPr>
          <w:lang w:val="nl-NL"/>
        </w:rPr>
        <w:t xml:space="preserve"> vloeibaar CH</w:t>
      </w:r>
      <w:r w:rsidRPr="009658DD">
        <w:rPr>
          <w:vertAlign w:val="subscript"/>
          <w:lang w:val="nl-NL"/>
        </w:rPr>
        <w:t>3</w:t>
      </w:r>
      <w:r w:rsidRPr="009658DD">
        <w:rPr>
          <w:lang w:val="nl-NL"/>
        </w:rPr>
        <w:t>OH (293 K) volledig om te zetten in CH</w:t>
      </w:r>
      <w:r w:rsidRPr="009658DD">
        <w:rPr>
          <w:vertAlign w:val="subscript"/>
          <w:lang w:val="nl-NL"/>
        </w:rPr>
        <w:t>3</w:t>
      </w:r>
      <w:r w:rsidRPr="009658DD">
        <w:rPr>
          <w:lang w:val="nl-NL"/>
        </w:rPr>
        <w:t xml:space="preserve">Cl. Het volume van 1,0 mol gas bij 293 K en </w:t>
      </w:r>
      <w:r w:rsidRPr="009658DD">
        <w:rPr>
          <w:i/>
          <w:iCs/>
          <w:lang w:val="nl-NL"/>
        </w:rPr>
        <w:t>p</w:t>
      </w:r>
      <w:r w:rsidRPr="009658DD">
        <w:rPr>
          <w:iCs/>
          <w:lang w:val="nl-NL"/>
        </w:rPr>
        <w:t> </w:t>
      </w:r>
      <w:r w:rsidRPr="009658DD">
        <w:rPr>
          <w:lang w:val="nl-NL"/>
        </w:rPr>
        <w:t xml:space="preserve">= </w:t>
      </w:r>
      <w:r w:rsidRPr="009658DD">
        <w:rPr>
          <w:i/>
          <w:lang w:val="nl-NL"/>
        </w:rPr>
        <w:t>p</w:t>
      </w:r>
      <w:r w:rsidRPr="009658DD">
        <w:rPr>
          <w:vertAlign w:val="subscript"/>
          <w:lang w:val="nl-NL"/>
        </w:rPr>
        <w:t>o</w:t>
      </w:r>
      <w:r w:rsidRPr="009658DD">
        <w:rPr>
          <w:lang w:val="nl-NL"/>
        </w:rPr>
        <w:t xml:space="preserve"> is 24 dm</w:t>
      </w:r>
      <w:r w:rsidRPr="009658DD">
        <w:rPr>
          <w:vertAlign w:val="superscript"/>
          <w:lang w:val="nl-NL"/>
        </w:rPr>
        <w:t>3</w:t>
      </w:r>
      <w:r w:rsidRPr="009658DD">
        <w:rPr>
          <w:lang w:val="nl-NL"/>
        </w:rPr>
        <w:t>.</w:t>
      </w:r>
    </w:p>
    <w:p w:rsidR="000053DB" w:rsidRPr="00D5759F" w:rsidRDefault="000053DB" w:rsidP="000053DB">
      <w:r w:rsidRPr="00D5759F">
        <w:t xml:space="preserve">Bij het proces volgens schema 2 wordt meer </w:t>
      </w:r>
      <w:proofErr w:type="spellStart"/>
      <w:r w:rsidRPr="00D5759F">
        <w:t>HCl</w:t>
      </w:r>
      <w:proofErr w:type="spellEnd"/>
      <w:r w:rsidRPr="00D5759F">
        <w:t xml:space="preserve"> geproduceerd dan er wordt verbruikt. Dit overschot wordt bij </w:t>
      </w:r>
      <w:r w:rsidRPr="006902D4">
        <w:rPr>
          <w:position w:val="-12"/>
        </w:rPr>
        <w:object w:dxaOrig="317" w:dyaOrig="422">
          <v:shape id="_x0000_i1092" type="#_x0000_t75" style="width:14.4pt;height:21.6pt" o:ole="">
            <v:imagedata r:id="rId25" o:title=""/>
          </v:shape>
          <o:OLEObject Type="Embed" ProgID="ACD.ChemSketch.20" ShapeID="_x0000_i1092" DrawAspect="Content" ObjectID="_1578078982" r:id="rId26"/>
        </w:object>
      </w:r>
      <w:r w:rsidRPr="00D5759F">
        <w:t xml:space="preserve"> afgevoerd. Bij het proces volgens schema 1 moet </w:t>
      </w:r>
      <w:proofErr w:type="spellStart"/>
      <w:r w:rsidRPr="00D5759F">
        <w:t>HCl</w:t>
      </w:r>
      <w:proofErr w:type="spellEnd"/>
      <w:r w:rsidRPr="00D5759F">
        <w:t xml:space="preserve">, via </w:t>
      </w:r>
      <w:r w:rsidRPr="006902D4">
        <w:rPr>
          <w:position w:val="-12"/>
        </w:rPr>
        <w:object w:dxaOrig="327" w:dyaOrig="422">
          <v:shape id="_x0000_i1093" type="#_x0000_t75" style="width:14.4pt;height:21.6pt" o:ole="">
            <v:imagedata r:id="rId21" o:title=""/>
          </v:shape>
          <o:OLEObject Type="Embed" ProgID="ACD.ChemSketch.20" ShapeID="_x0000_i1093" DrawAspect="Content" ObjectID="_1578078983" r:id="rId27"/>
        </w:object>
      </w:r>
      <w:r w:rsidRPr="00D5759F">
        <w:t xml:space="preserve">, worden toegevoerd. Het is daarom economisch aantrekkelijk om het proces volgens schema 1 en het proces volgens schema </w:t>
      </w:r>
      <w:smartTag w:uri="urn:schemas-microsoft-com:office:smarttags" w:element="metricconverter">
        <w:smartTagPr>
          <w:attr w:name="ProductID" w:val="2 in"/>
        </w:smartTagPr>
        <w:r w:rsidRPr="00D5759F">
          <w:t>2 in</w:t>
        </w:r>
      </w:smartTag>
      <w:r w:rsidRPr="00D5759F">
        <w:t xml:space="preserve"> één fabriek te laten verlopen. Daarbij wordt alle </w:t>
      </w:r>
      <w:proofErr w:type="spellStart"/>
      <w:r w:rsidRPr="00D5759F">
        <w:t>HCl</w:t>
      </w:r>
      <w:proofErr w:type="spellEnd"/>
      <w:r w:rsidRPr="00D5759F">
        <w:t xml:space="preserve"> die bij </w:t>
      </w:r>
      <w:r w:rsidRPr="006902D4">
        <w:rPr>
          <w:position w:val="-12"/>
        </w:rPr>
        <w:object w:dxaOrig="317" w:dyaOrig="422">
          <v:shape id="_x0000_i1094" type="#_x0000_t75" style="width:14.4pt;height:21.6pt" o:ole="">
            <v:imagedata r:id="rId25" o:title=""/>
          </v:shape>
          <o:OLEObject Type="Embed" ProgID="ACD.ChemSketch.20" ShapeID="_x0000_i1094" DrawAspect="Content" ObjectID="_1578078984" r:id="rId28"/>
        </w:object>
      </w:r>
      <w:r w:rsidRPr="00D5759F">
        <w:t xml:space="preserve"> wordt afgevoerd, via </w:t>
      </w:r>
      <w:r w:rsidRPr="006902D4">
        <w:rPr>
          <w:position w:val="-12"/>
        </w:rPr>
        <w:object w:dxaOrig="327" w:dyaOrig="422">
          <v:shape id="_x0000_i1095" type="#_x0000_t75" style="width:14.4pt;height:21.6pt" o:ole="">
            <v:imagedata r:id="rId21" o:title=""/>
          </v:shape>
          <o:OLEObject Type="Embed" ProgID="ACD.ChemSketch.20" ShapeID="_x0000_i1095" DrawAspect="Content" ObjectID="_1578078985" r:id="rId29"/>
        </w:object>
      </w:r>
      <w:r w:rsidRPr="00D5759F">
        <w:t xml:space="preserve"> weer toegevoerd. De processen kunnen zodanig op elkaar worden afgestemd dat in deze fabriek doorlopend evenveel </w:t>
      </w:r>
      <w:proofErr w:type="spellStart"/>
      <w:r w:rsidRPr="00D5759F">
        <w:t>HCl</w:t>
      </w:r>
      <w:proofErr w:type="spellEnd"/>
      <w:r w:rsidRPr="00D5759F">
        <w:t xml:space="preserve"> wordt geproduceerd als er wordt verbruikt.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Leg uitgaande van de beide schema's uit wat de </w:t>
      </w:r>
      <w:proofErr w:type="spellStart"/>
      <w:r w:rsidRPr="009658DD">
        <w:rPr>
          <w:lang w:val="nl-NL"/>
        </w:rPr>
        <w:t>molverhouding</w:t>
      </w:r>
      <w:proofErr w:type="spellEnd"/>
      <w:r w:rsidRPr="009658DD">
        <w:rPr>
          <w:lang w:val="nl-NL"/>
        </w:rPr>
        <w:t xml:space="preserve"> C</w:t>
      </w:r>
      <w:r w:rsidRPr="009658DD">
        <w:rPr>
          <w:vertAlign w:val="subscript"/>
          <w:lang w:val="nl-NL"/>
        </w:rPr>
        <w:t>2</w:t>
      </w:r>
      <w:r w:rsidRPr="009658DD">
        <w:rPr>
          <w:lang w:val="nl-NL"/>
        </w:rPr>
        <w:t>H</w:t>
      </w:r>
      <w:r w:rsidRPr="009658DD">
        <w:rPr>
          <w:vertAlign w:val="subscript"/>
          <w:lang w:val="nl-NL"/>
        </w:rPr>
        <w:t>3</w:t>
      </w:r>
      <w:r w:rsidRPr="009658DD">
        <w:rPr>
          <w:lang w:val="nl-NL"/>
        </w:rPr>
        <w:t>Cl : CCl</w:t>
      </w:r>
      <w:r w:rsidRPr="009658DD">
        <w:rPr>
          <w:vertAlign w:val="subscript"/>
          <w:lang w:val="nl-NL"/>
        </w:rPr>
        <w:t>4</w:t>
      </w:r>
      <w:r w:rsidRPr="009658DD">
        <w:rPr>
          <w:lang w:val="nl-NL"/>
        </w:rPr>
        <w:t xml:space="preserve"> is, waarin in dat geval deze reactieproducten geproduceerd worden. Neem hierbij aan dat alle omzettingen, bedoeld in de schema's 1 en 2, volledig zijn.</w:t>
      </w:r>
    </w:p>
    <w:bookmarkStart w:id="9" w:name="_Toc494972473"/>
    <w:bookmarkStart w:id="10" w:name="_Toc151212488"/>
    <w:bookmarkStart w:id="11" w:name="_Toc189575817"/>
    <w:p w:rsidR="000053DB" w:rsidRPr="00D5759F" w:rsidRDefault="000053DB" w:rsidP="000053DB">
      <w:pPr>
        <w:pStyle w:val="Kop2"/>
      </w:pPr>
      <w:r w:rsidRPr="0018005E">
        <w:rPr>
          <w:noProof/>
        </w:rPr>
        <mc:AlternateContent>
          <mc:Choice Requires="wps">
            <w:drawing>
              <wp:anchor distT="0" distB="0" distL="0" distR="0" simplePos="0" relativeHeight="251663360" behindDoc="0" locked="0" layoutInCell="0" allowOverlap="1" wp14:anchorId="4FF70DE6" wp14:editId="53DD1901">
                <wp:simplePos x="0" y="0"/>
                <wp:positionH relativeFrom="margin">
                  <wp:align>center</wp:align>
                </wp:positionH>
                <wp:positionV relativeFrom="paragraph">
                  <wp:posOffset>318955</wp:posOffset>
                </wp:positionV>
                <wp:extent cx="6172835" cy="0"/>
                <wp:effectExtent l="0" t="19050" r="56515"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7023"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pt" to="4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5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xOs6fJ7OERIzr4ElIMicY6/5nrDgWjxBI4R2By3DgfiJBiCAn3KL0W&#10;UkaxpUI9gKfzaRoznJaCBW+Ic3a/q6RFRwLzUqXhi2WB5z7M6oNiEa3lhK2utidCXmy4XaqAB7UA&#10;n6t1GYgf83S+mq1m+SifTFejPK3r0ad1lY+m6+zpsX6oq6rOfgZqWV60gjGuArthOLP878S/PpPL&#10;WN3G89aH5D16bBiQHf6RdBQz6HeZhJ1m560dRIZ5jMHXtxMG/n4P9v0LX/4CAAD//wMAUEsDBBQA&#10;BgAIAAAAIQCwnBdQ2gAAAAYBAAAPAAAAZHJzL2Rvd25yZXYueG1sTI/NTsMwEITvSLyDtUi9UTtB&#10;5SfEqRCoRyolcOHmxEsSYa+jeNumb48RBzjuzGjm23K7eCeOOMcxkIZsrUAgdcGO1Gt4f9td34OI&#10;bMgaFwg1nDHCtrq8KE1hw4lqPDbci1RCsTAaBuapkDJ2A3oT12FCSt5nmL3hdM69tLM5pXLvZK7U&#10;rfRmpLQwmAmfB+y+moPXsI91rD/27qVRjWozXl43uxvWenW1PD2CYFz4Lww/+AkdqsTUhgPZKJyG&#10;9Ahr2KgcRHIf7vIMRPsryKqU//GrbwAAAP//AwBQSwECLQAUAAYACAAAACEAtoM4kv4AAADhAQAA&#10;EwAAAAAAAAAAAAAAAAAAAAAAW0NvbnRlbnRfVHlwZXNdLnhtbFBLAQItABQABgAIAAAAIQA4/SH/&#10;1gAAAJQBAAALAAAAAAAAAAAAAAAAAC8BAABfcmVscy8ucmVsc1BLAQItABQABgAIAAAAIQC4e/j5&#10;FAIAACkEAAAOAAAAAAAAAAAAAAAAAC4CAABkcnMvZTJvRG9jLnhtbFBLAQItABQABgAIAAAAIQCw&#10;nBdQ2gAAAAYBAAAPAAAAAAAAAAAAAAAAAG4EAABkcnMvZG93bnJldi54bWxQSwUGAAAAAAQABADz&#10;AAAAdQUAAAAA&#10;" o:allowincell="f" strokecolor="silver" strokeweight="4.8pt">
                <w10:wrap type="square" anchorx="margin"/>
              </v:line>
            </w:pict>
          </mc:Fallback>
        </mc:AlternateContent>
      </w:r>
      <w:proofErr w:type="spellStart"/>
      <w:r>
        <w:t>Vanadiumcel</w:t>
      </w:r>
      <w:proofErr w:type="spellEnd"/>
      <w:r>
        <w:tab/>
        <w:t>1991-I(IV)</w:t>
      </w:r>
      <w:bookmarkEnd w:id="9"/>
    </w:p>
    <w:p w:rsidR="000053DB" w:rsidRPr="00D5759F" w:rsidRDefault="000053DB" w:rsidP="000053DB">
      <w:r w:rsidRPr="00D5759F">
        <w:t xml:space="preserve">Het element vanadium (symbool V) heeft vele valenties. Zo bestaan de </w:t>
      </w:r>
      <w:proofErr w:type="spellStart"/>
      <w:r w:rsidRPr="00D5759F">
        <w:t>ionsoorten</w:t>
      </w:r>
      <w:proofErr w:type="spellEnd"/>
      <w:r w:rsidRPr="00D5759F">
        <w:t xml:space="preserve"> V</w:t>
      </w:r>
      <w:r w:rsidRPr="00D5759F">
        <w:rPr>
          <w:vertAlign w:val="superscript"/>
        </w:rPr>
        <w:t>2</w:t>
      </w:r>
      <w:r w:rsidRPr="0058520B">
        <w:rPr>
          <w:vertAlign w:val="superscript"/>
        </w:rPr>
        <w:t>+</w:t>
      </w:r>
      <w:r w:rsidRPr="00D5759F">
        <w:t xml:space="preserve"> en </w:t>
      </w:r>
      <w:r w:rsidRPr="00B13423">
        <w:rPr>
          <w:iCs/>
        </w:rPr>
        <w:t>V</w:t>
      </w:r>
      <w:r w:rsidRPr="0058520B">
        <w:rPr>
          <w:iCs/>
          <w:vertAlign w:val="superscript"/>
        </w:rPr>
        <w:t>3+</w:t>
      </w:r>
      <w:r w:rsidRPr="00D5759F">
        <w:rPr>
          <w:i/>
          <w:iCs/>
        </w:rPr>
        <w:t xml:space="preserve">. </w:t>
      </w:r>
      <w:r w:rsidRPr="00D5759F">
        <w:t xml:space="preserve">Ook zijn verscheidene samengestelde </w:t>
      </w:r>
      <w:proofErr w:type="spellStart"/>
      <w:r w:rsidRPr="00D5759F">
        <w:t>ionsoorten</w:t>
      </w:r>
      <w:proofErr w:type="spellEnd"/>
      <w:r w:rsidRPr="00D5759F">
        <w:t xml:space="preserve"> bekend waarin vanadium voorkomt. Tot die </w:t>
      </w:r>
      <w:proofErr w:type="spellStart"/>
      <w:r w:rsidRPr="00D5759F">
        <w:t>ionsoorten</w:t>
      </w:r>
      <w:proofErr w:type="spellEnd"/>
      <w:r w:rsidRPr="00D5759F">
        <w:t xml:space="preserve"> behoren onder andere V</w:t>
      </w:r>
      <w:r>
        <w:t>O</w:t>
      </w:r>
      <w:r w:rsidRPr="00D5759F">
        <w:rPr>
          <w:vertAlign w:val="subscript"/>
        </w:rPr>
        <w:t>2</w:t>
      </w:r>
      <w:r w:rsidRPr="0058520B">
        <w:rPr>
          <w:vertAlign w:val="superscript"/>
        </w:rPr>
        <w:t>+</w:t>
      </w:r>
      <w:r w:rsidRPr="00D5759F">
        <w:t xml:space="preserve"> en V</w:t>
      </w:r>
      <w:r>
        <w:t>O</w:t>
      </w:r>
      <w:r w:rsidRPr="0058520B">
        <w:rPr>
          <w:vertAlign w:val="superscript"/>
        </w:rPr>
        <w:t>2+</w:t>
      </w:r>
      <w:r w:rsidRPr="00D5759F">
        <w:t>.</w:t>
      </w:r>
    </w:p>
    <w:p w:rsidR="000053DB" w:rsidRPr="00D5759F" w:rsidRDefault="000053DB" w:rsidP="000053DB">
      <w:r w:rsidRPr="00D5759F">
        <w:t>Bij elektrolyse van een oplossing van VOSO</w:t>
      </w:r>
      <w:r w:rsidRPr="00D5759F">
        <w:rPr>
          <w:vertAlign w:val="subscript"/>
        </w:rPr>
        <w:t>4</w:t>
      </w:r>
      <w:r w:rsidRPr="00D5759F">
        <w:t xml:space="preserve"> en H</w:t>
      </w:r>
      <w:r w:rsidRPr="00D5759F">
        <w:rPr>
          <w:vertAlign w:val="subscript"/>
        </w:rPr>
        <w:t>2</w:t>
      </w:r>
      <w:r w:rsidRPr="00D5759F">
        <w:t>SO</w:t>
      </w:r>
      <w:r w:rsidRPr="00D5759F">
        <w:rPr>
          <w:vertAlign w:val="subscript"/>
        </w:rPr>
        <w:t>4</w:t>
      </w:r>
      <w:r w:rsidRPr="00D5759F">
        <w:t xml:space="preserve"> met onaantastbare elektroden vindt aan de positieve elektrode de volgende reactie plaats:</w:t>
      </w:r>
    </w:p>
    <w:p w:rsidR="000053DB" w:rsidRPr="00D5759F" w:rsidRDefault="000053DB" w:rsidP="000053DB">
      <w:r w:rsidRPr="00D5759F">
        <w:t>V</w:t>
      </w:r>
      <w:r>
        <w:t>O</w:t>
      </w:r>
      <w:r w:rsidRPr="00D5759F">
        <w:rPr>
          <w:vertAlign w:val="superscript"/>
        </w:rPr>
        <w:t>2</w:t>
      </w:r>
      <w:r w:rsidRPr="00B13423">
        <w:rPr>
          <w:vertAlign w:val="superscript"/>
        </w:rPr>
        <w:t>+</w:t>
      </w:r>
      <w:r w:rsidRPr="00D5759F">
        <w:t xml:space="preserve"> + H</w:t>
      </w:r>
      <w:r w:rsidRPr="00D5759F">
        <w:rPr>
          <w:vertAlign w:val="subscript"/>
        </w:rPr>
        <w:t>2</w:t>
      </w:r>
      <w:r>
        <w:t>O</w:t>
      </w:r>
      <w:r w:rsidRPr="00D5759F">
        <w:t xml:space="preserve"> </w:t>
      </w:r>
      <w:r>
        <w:sym w:font="Symbol" w:char="F0AE"/>
      </w:r>
      <w:r>
        <w:t xml:space="preserve"> </w:t>
      </w:r>
      <w:r w:rsidRPr="00D5759F">
        <w:t>V</w:t>
      </w:r>
      <w:r>
        <w:t>O</w:t>
      </w:r>
      <w:r w:rsidRPr="00D5759F">
        <w:rPr>
          <w:vertAlign w:val="subscript"/>
        </w:rPr>
        <w:t>2</w:t>
      </w:r>
      <w:r w:rsidRPr="00B13423">
        <w:rPr>
          <w:vertAlign w:val="superscript"/>
        </w:rPr>
        <w:t>+</w:t>
      </w:r>
      <w:r w:rsidRPr="00D5759F">
        <w:t xml:space="preserve"> + 2 H</w:t>
      </w:r>
      <w:r w:rsidRPr="00B13423">
        <w:rPr>
          <w:vertAlign w:val="superscript"/>
        </w:rPr>
        <w:t>+</w:t>
      </w:r>
      <w:r w:rsidRPr="00D5759F">
        <w:t xml:space="preserve"> + e</w:t>
      </w:r>
      <w:r w:rsidRPr="00D5759F">
        <w:rPr>
          <w:rFonts w:ascii="Symbol" w:hAnsi="Symbol"/>
          <w:vertAlign w:val="superscript"/>
        </w:rPr>
        <w:t></w:t>
      </w:r>
    </w:p>
    <w:p w:rsidR="000053DB" w:rsidRPr="00D5759F" w:rsidRDefault="000053DB" w:rsidP="000053DB">
      <w:r w:rsidRPr="00D5759F">
        <w:t>Aan de negatieve elektrode wordt V</w:t>
      </w:r>
      <w:r>
        <w:t>O</w:t>
      </w:r>
      <w:r w:rsidRPr="00D5759F">
        <w:rPr>
          <w:vertAlign w:val="superscript"/>
        </w:rPr>
        <w:t>2</w:t>
      </w:r>
      <w:r w:rsidRPr="00B13423">
        <w:rPr>
          <w:vertAlign w:val="superscript"/>
        </w:rPr>
        <w:t>+</w:t>
      </w:r>
      <w:r w:rsidRPr="00D5759F">
        <w:t xml:space="preserve"> omgezet in V</w:t>
      </w:r>
      <w:r w:rsidRPr="00D5759F">
        <w:rPr>
          <w:vertAlign w:val="superscript"/>
        </w:rPr>
        <w:t>2</w:t>
      </w:r>
      <w:r w:rsidRPr="00B13423">
        <w:rPr>
          <w:vertAlign w:val="superscript"/>
        </w:rPr>
        <w:t>+</w:t>
      </w:r>
      <w:r w:rsidRPr="00D5759F">
        <w: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Geef de vergelijking van de reactie die optreedt aan de negatieve elektrode.</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In welke </w:t>
      </w:r>
      <w:proofErr w:type="spellStart"/>
      <w:r w:rsidRPr="009658DD">
        <w:rPr>
          <w:lang w:val="nl-NL"/>
        </w:rPr>
        <w:t>molverhouding</w:t>
      </w:r>
      <w:proofErr w:type="spellEnd"/>
      <w:r w:rsidRPr="009658DD">
        <w:rPr>
          <w:lang w:val="nl-NL"/>
        </w:rPr>
        <w:t xml:space="preserve"> VO</w:t>
      </w:r>
      <w:r w:rsidRPr="009658DD">
        <w:rPr>
          <w:vertAlign w:val="subscript"/>
          <w:lang w:val="nl-NL"/>
        </w:rPr>
        <w:t>2</w:t>
      </w:r>
      <w:r w:rsidRPr="009658DD">
        <w:rPr>
          <w:vertAlign w:val="superscript"/>
          <w:lang w:val="nl-NL"/>
        </w:rPr>
        <w:t>+</w:t>
      </w:r>
      <w:r w:rsidRPr="009658DD">
        <w:rPr>
          <w:lang w:val="nl-NL"/>
        </w:rPr>
        <w:t> : V</w:t>
      </w:r>
      <w:r w:rsidRPr="009658DD">
        <w:rPr>
          <w:vertAlign w:val="superscript"/>
          <w:lang w:val="nl-NL"/>
        </w:rPr>
        <w:t>2+</w:t>
      </w:r>
      <w:r w:rsidRPr="009658DD">
        <w:rPr>
          <w:lang w:val="nl-NL"/>
        </w:rPr>
        <w:t xml:space="preserve"> ontstaan deze twee soorten deeltjes bij deze elektrolyse?</w:t>
      </w:r>
    </w:p>
    <w:p w:rsidR="000053DB" w:rsidRDefault="0059681E" w:rsidP="000053DB">
      <w:r>
        <w:rPr>
          <w:noProof/>
        </w:rPr>
        <w:drawing>
          <wp:anchor distT="0" distB="0" distL="114300" distR="114300" simplePos="0" relativeHeight="251674624" behindDoc="0" locked="0" layoutInCell="1" allowOverlap="1" wp14:anchorId="64151D25">
            <wp:simplePos x="0" y="0"/>
            <wp:positionH relativeFrom="margin">
              <wp:align>right</wp:align>
            </wp:positionH>
            <wp:positionV relativeFrom="paragraph">
              <wp:posOffset>8125</wp:posOffset>
            </wp:positionV>
            <wp:extent cx="2194560" cy="151249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t="29678" b="30024"/>
                    <a:stretch/>
                  </pic:blipFill>
                  <pic:spPr bwMode="auto">
                    <a:xfrm>
                      <a:off x="0" y="0"/>
                      <a:ext cx="2194560" cy="1512490"/>
                    </a:xfrm>
                    <a:prstGeom prst="rect">
                      <a:avLst/>
                    </a:prstGeom>
                    <a:ln>
                      <a:noFill/>
                    </a:ln>
                    <a:extLst>
                      <a:ext uri="{53640926-AAD7-44D8-BBD7-CCE9431645EC}">
                        <a14:shadowObscured xmlns:a14="http://schemas.microsoft.com/office/drawing/2010/main"/>
                      </a:ext>
                    </a:extLst>
                  </pic:spPr>
                </pic:pic>
              </a:graphicData>
            </a:graphic>
          </wp:anchor>
        </w:drawing>
      </w:r>
      <w:r w:rsidR="000053DB" w:rsidRPr="00D5759F">
        <w:t>Oplossingen met de ionen V</w:t>
      </w:r>
      <w:r w:rsidR="000053DB">
        <w:t>O</w:t>
      </w:r>
      <w:r w:rsidR="000053DB" w:rsidRPr="00D5759F">
        <w:rPr>
          <w:vertAlign w:val="subscript"/>
        </w:rPr>
        <w:t>2</w:t>
      </w:r>
      <w:r w:rsidR="000053DB" w:rsidRPr="007F76A6">
        <w:rPr>
          <w:vertAlign w:val="superscript"/>
        </w:rPr>
        <w:t>+</w:t>
      </w:r>
      <w:r w:rsidR="000053DB" w:rsidRPr="00D5759F">
        <w:t xml:space="preserve"> en V</w:t>
      </w:r>
      <w:r w:rsidR="000053DB" w:rsidRPr="00D5759F">
        <w:rPr>
          <w:vertAlign w:val="superscript"/>
        </w:rPr>
        <w:t>2</w:t>
      </w:r>
      <w:r w:rsidR="000053DB" w:rsidRPr="007F76A6">
        <w:rPr>
          <w:vertAlign w:val="superscript"/>
        </w:rPr>
        <w:t>+</w:t>
      </w:r>
      <w:r w:rsidR="000053DB" w:rsidRPr="00D5759F">
        <w:t xml:space="preserve"> worden toegepast in een zogenoemde </w:t>
      </w:r>
      <w:proofErr w:type="spellStart"/>
      <w:r w:rsidR="000053DB" w:rsidRPr="00D5759F">
        <w:t>vanadiumcel</w:t>
      </w:r>
      <w:proofErr w:type="spellEnd"/>
      <w:r w:rsidR="000053DB" w:rsidRPr="00D5759F">
        <w:t>. Deze elektrochemische cel kan schematisch als volgt worden weergegeven:</w:t>
      </w:r>
    </w:p>
    <w:p w:rsidR="000053DB" w:rsidRPr="00D5759F" w:rsidRDefault="000053DB" w:rsidP="000053DB">
      <w:r w:rsidRPr="00D5759F">
        <w:t xml:space="preserve">Als zo'n </w:t>
      </w:r>
      <w:proofErr w:type="spellStart"/>
      <w:r w:rsidRPr="00D5759F">
        <w:t>vanadiumcel</w:t>
      </w:r>
      <w:proofErr w:type="spellEnd"/>
      <w:r w:rsidRPr="00D5759F">
        <w:t xml:space="preserve"> stroom levert, treden aan de elektroden de volgende reacties op</w:t>
      </w:r>
      <w:r w:rsidR="0059681E">
        <w:t>.</w:t>
      </w:r>
    </w:p>
    <w:p w:rsidR="000053DB" w:rsidRPr="008071A8" w:rsidRDefault="000053DB" w:rsidP="0059681E">
      <w:r w:rsidRPr="00D5759F">
        <w:t>elektrodereactie in ruimte A:</w:t>
      </w:r>
      <w:r w:rsidR="0059681E">
        <w:br/>
      </w:r>
      <w:r w:rsidRPr="00D5759F">
        <w:t>V</w:t>
      </w:r>
      <w:r>
        <w:t>O</w:t>
      </w:r>
      <w:r w:rsidRPr="00D5759F">
        <w:rPr>
          <w:vertAlign w:val="subscript"/>
        </w:rPr>
        <w:t>2</w:t>
      </w:r>
      <w:r w:rsidRPr="00B13423">
        <w:rPr>
          <w:vertAlign w:val="superscript"/>
        </w:rPr>
        <w:t>+</w:t>
      </w:r>
      <w:r w:rsidRPr="00D5759F">
        <w:t xml:space="preserve"> + 2 H</w:t>
      </w:r>
      <w:r w:rsidRPr="00B13423">
        <w:rPr>
          <w:vertAlign w:val="superscript"/>
        </w:rPr>
        <w:t>+</w:t>
      </w:r>
      <w:r w:rsidRPr="00D5759F">
        <w:t xml:space="preserve"> + e</w:t>
      </w:r>
      <w:r w:rsidRPr="00D5759F">
        <w:rPr>
          <w:rFonts w:ascii="Symbol" w:hAnsi="Symbol"/>
          <w:vertAlign w:val="superscript"/>
        </w:rPr>
        <w:t></w:t>
      </w:r>
      <w:r w:rsidRPr="00D5759F">
        <w:t xml:space="preserve"> </w:t>
      </w:r>
      <w:r>
        <w:sym w:font="Symbol" w:char="F0AE"/>
      </w:r>
      <w:r w:rsidRPr="00D5759F">
        <w:t xml:space="preserve"> V</w:t>
      </w:r>
      <w:r>
        <w:t>O</w:t>
      </w:r>
      <w:r w:rsidRPr="00D5759F">
        <w:rPr>
          <w:vertAlign w:val="superscript"/>
        </w:rPr>
        <w:t>2</w:t>
      </w:r>
      <w:r w:rsidRPr="00B13423">
        <w:rPr>
          <w:vertAlign w:val="superscript"/>
        </w:rPr>
        <w:t>+</w:t>
      </w:r>
      <w:r w:rsidRPr="00D5759F">
        <w:t xml:space="preserve"> + H</w:t>
      </w:r>
      <w:r w:rsidRPr="00D5759F">
        <w:rPr>
          <w:vertAlign w:val="subscript"/>
        </w:rPr>
        <w:t>2</w:t>
      </w:r>
      <w:r>
        <w:t>O</w:t>
      </w:r>
    </w:p>
    <w:p w:rsidR="000053DB" w:rsidRPr="00D5759F" w:rsidRDefault="000053DB" w:rsidP="000053DB">
      <w:pPr>
        <w:pStyle w:val="Vergelijking"/>
      </w:pPr>
      <w:r w:rsidRPr="00D5759F">
        <w:t>elektrodereactie in ruimte B:</w:t>
      </w:r>
      <w:r w:rsidRPr="00D5759F">
        <w:br/>
        <w:t>V</w:t>
      </w:r>
      <w:r w:rsidRPr="00D5759F">
        <w:rPr>
          <w:vertAlign w:val="superscript"/>
        </w:rPr>
        <w:t>2</w:t>
      </w:r>
      <w:r w:rsidRPr="00B13423">
        <w:rPr>
          <w:vertAlign w:val="superscript"/>
        </w:rPr>
        <w:t>+</w:t>
      </w:r>
      <w:r>
        <w:t xml:space="preserve"> </w:t>
      </w:r>
      <w:r>
        <w:sym w:font="Symbol" w:char="F0AE"/>
      </w:r>
      <w:r>
        <w:t xml:space="preserve"> </w:t>
      </w:r>
      <w:r w:rsidRPr="00D5759F">
        <w:t>V</w:t>
      </w:r>
      <w:r w:rsidRPr="00D5759F">
        <w:rPr>
          <w:vertAlign w:val="superscript"/>
        </w:rPr>
        <w:t>3</w:t>
      </w:r>
      <w:r w:rsidRPr="00B13423">
        <w:rPr>
          <w:vertAlign w:val="superscript"/>
        </w:rPr>
        <w:t>+</w:t>
      </w:r>
      <w:r w:rsidRPr="00D5759F">
        <w:t xml:space="preserve"> + e</w:t>
      </w:r>
      <w:r w:rsidRPr="00D5759F">
        <w:rPr>
          <w:rFonts w:ascii="Symbol" w:hAnsi="Symbol"/>
          <w:vertAlign w:val="superscript"/>
        </w:rPr>
        <w:t></w:t>
      </w:r>
    </w:p>
    <w:p w:rsidR="000053DB" w:rsidRPr="00D5759F" w:rsidRDefault="000053DB" w:rsidP="000053DB">
      <w:r w:rsidRPr="00D5759F">
        <w:t>Om stroomlevering mogelijk te maken zullen ionen het membraan moeten kunnen passeren. Het membraan is zo geconstrueerd dat van alle ionen alleen H</w:t>
      </w:r>
      <w:r w:rsidRPr="000C71D5">
        <w:rPr>
          <w:vertAlign w:val="superscript"/>
        </w:rPr>
        <w:t>+</w:t>
      </w:r>
      <w:r w:rsidRPr="00D5759F">
        <w:t xml:space="preserve"> ionen door het membraan kunnen gaan.</w:t>
      </w:r>
    </w:p>
    <w:p w:rsidR="000053DB" w:rsidRPr="00D5759F" w:rsidRDefault="000053DB" w:rsidP="000053DB">
      <w:r w:rsidRPr="00D5759F">
        <w:t>Tijdens stroomlevering van de cel gaan H</w:t>
      </w:r>
      <w:r w:rsidRPr="00B13423">
        <w:rPr>
          <w:vertAlign w:val="superscript"/>
        </w:rPr>
        <w:t>+</w:t>
      </w:r>
      <w:r w:rsidRPr="00D5759F">
        <w:t xml:space="preserve"> ionen van ruimte B naar ruimte A.</w:t>
      </w:r>
    </w:p>
    <w:p w:rsidR="000053DB" w:rsidRPr="00D5759F" w:rsidRDefault="000053DB" w:rsidP="000053DB">
      <w:r w:rsidRPr="00D5759F">
        <w:t xml:space="preserve">Men laat de cel enige tijd stroom leveren. Gedurende die tijd blijkt 1 </w:t>
      </w:r>
      <w:proofErr w:type="spellStart"/>
      <w:r w:rsidRPr="00D5759F">
        <w:t>mmol</w:t>
      </w:r>
      <w:proofErr w:type="spellEnd"/>
      <w:r w:rsidRPr="00D5759F">
        <w:t xml:space="preserve"> H</w:t>
      </w:r>
      <w:r w:rsidRPr="00B13423">
        <w:rPr>
          <w:vertAlign w:val="superscript"/>
        </w:rPr>
        <w:t>+</w:t>
      </w:r>
      <w:r w:rsidRPr="00D5759F">
        <w:t>, volgens de elektrodereactie in ruimte A, gereageerd te hebben.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Leg uit dat gedurende die tijd 0,5 </w:t>
      </w:r>
      <w:proofErr w:type="spellStart"/>
      <w:r w:rsidRPr="009658DD">
        <w:rPr>
          <w:lang w:val="nl-NL"/>
        </w:rPr>
        <w:t>mmol</w:t>
      </w:r>
      <w:proofErr w:type="spellEnd"/>
      <w:r w:rsidRPr="009658DD">
        <w:rPr>
          <w:lang w:val="nl-NL"/>
        </w:rPr>
        <w:t xml:space="preserve"> H</w:t>
      </w:r>
      <w:r w:rsidRPr="009658DD">
        <w:rPr>
          <w:vertAlign w:val="superscript"/>
          <w:lang w:val="nl-NL"/>
        </w:rPr>
        <w:t>+</w:t>
      </w:r>
      <w:r w:rsidRPr="009658DD">
        <w:rPr>
          <w:lang w:val="nl-NL"/>
        </w:rPr>
        <w:t>, via het membraan, van ruimte B naar ruimte A moet zijn gegaan.</w:t>
      </w:r>
    </w:p>
    <w:p w:rsidR="000053DB" w:rsidRPr="00D5759F" w:rsidRDefault="000053DB" w:rsidP="000053DB">
      <w:r w:rsidRPr="00D5759F">
        <w:t xml:space="preserve">Als gevolg van de stroomlevering veranderen de potentialen van de elektroden in de ruimten A en B. De potentiaal </w:t>
      </w:r>
      <w:r w:rsidRPr="00D5759F">
        <w:rPr>
          <w:i/>
          <w:iCs/>
        </w:rPr>
        <w:t>V</w:t>
      </w:r>
      <w:r w:rsidRPr="00B13423">
        <w:rPr>
          <w:iCs/>
          <w:vertAlign w:val="subscript"/>
        </w:rPr>
        <w:t>A</w:t>
      </w:r>
      <w:r w:rsidRPr="00D5759F">
        <w:t xml:space="preserve"> van de elektrode in ruimte A, gemeten ten opzichte van de standaardwaterstofelektrode, hangt bij 298 K als volgt af van de concentraties in ruimte A:</w:t>
      </w:r>
    </w:p>
    <w:p w:rsidR="000053DB" w:rsidRPr="00D5759F" w:rsidRDefault="000053DB" w:rsidP="000053DB">
      <w:pPr>
        <w:pStyle w:val="Vergelijking"/>
        <w:rPr>
          <w:lang w:val="it-IT"/>
        </w:rPr>
      </w:pPr>
      <w:r w:rsidRPr="00B13423">
        <w:rPr>
          <w:i/>
          <w:lang w:val="it-IT"/>
        </w:rPr>
        <w:t>V</w:t>
      </w:r>
      <w:r w:rsidRPr="00D5759F">
        <w:rPr>
          <w:vertAlign w:val="subscript"/>
          <w:lang w:val="it-IT"/>
        </w:rPr>
        <w:t>A</w:t>
      </w:r>
      <w:r w:rsidRPr="00D5759F">
        <w:rPr>
          <w:lang w:val="it-IT"/>
        </w:rPr>
        <w:t xml:space="preserve"> = </w:t>
      </w:r>
      <w:r w:rsidRPr="00B13423">
        <w:rPr>
          <w:i/>
          <w:lang w:val="it-IT"/>
        </w:rPr>
        <w:t>V</w:t>
      </w:r>
      <w:r w:rsidRPr="00D5759F">
        <w:rPr>
          <w:vertAlign w:val="subscript"/>
          <w:lang w:val="it-IT"/>
        </w:rPr>
        <w:t>A</w:t>
      </w:r>
      <w:r w:rsidRPr="00D5759F">
        <w:rPr>
          <w:lang w:val="it-IT"/>
        </w:rPr>
        <w:t xml:space="preserve">° + 0,059 log </w:t>
      </w:r>
      <m:oMath>
        <m:f>
          <m:fPr>
            <m:ctrlPr>
              <w:rPr>
                <w:rFonts w:ascii="Cambria Math" w:hAnsi="Cambria Math" w:cs="Times New Roman"/>
                <w:lang w:val="it-IT"/>
              </w:rPr>
            </m:ctrlPr>
          </m:fPr>
          <m:num>
            <m:d>
              <m:dPr>
                <m:begChr m:val="["/>
                <m:endChr m:val="]"/>
                <m:ctrlPr>
                  <w:rPr>
                    <w:rFonts w:ascii="Cambria Math" w:hAnsi="Cambria Math" w:cs="Times New Roman"/>
                    <w:lang w:val="it-IT"/>
                  </w:rPr>
                </m:ctrlPr>
              </m:dPr>
              <m:e>
                <m:sSup>
                  <m:sSupPr>
                    <m:ctrlPr>
                      <w:rPr>
                        <w:rFonts w:ascii="Cambria Math" w:hAnsi="Cambria Math" w:cs="Times New Roman"/>
                        <w:lang w:val="it-IT"/>
                      </w:rPr>
                    </m:ctrlPr>
                  </m:sSupPr>
                  <m:e>
                    <m:sSub>
                      <m:sSubPr>
                        <m:ctrlPr>
                          <w:rPr>
                            <w:rFonts w:ascii="Cambria Math" w:hAnsi="Cambria Math" w:cs="Times New Roman"/>
                            <w:lang w:val="it-IT"/>
                          </w:rPr>
                        </m:ctrlPr>
                      </m:sSubPr>
                      <m:e>
                        <m:r>
                          <m:rPr>
                            <m:sty m:val="p"/>
                          </m:rPr>
                          <w:rPr>
                            <w:rFonts w:ascii="Cambria Math" w:hAnsi="Cambria Math"/>
                            <w:lang w:val="it-IT"/>
                          </w:rPr>
                          <m:t>VO</m:t>
                        </m:r>
                      </m:e>
                      <m:sub>
                        <m:r>
                          <m:rPr>
                            <m:sty m:val="p"/>
                          </m:rPr>
                          <w:rPr>
                            <w:rFonts w:ascii="Cambria Math" w:hAnsi="Cambria Math"/>
                            <w:lang w:val="it-IT"/>
                          </w:rPr>
                          <m:t>2</m:t>
                        </m:r>
                      </m:sub>
                    </m:sSub>
                  </m:e>
                  <m:sup>
                    <m:r>
                      <m:rPr>
                        <m:sty m:val="p"/>
                      </m:rPr>
                      <w:rPr>
                        <w:rFonts w:ascii="Cambria Math" w:hAnsi="Cambria Math"/>
                        <w:lang w:val="it-IT"/>
                      </w:rPr>
                      <m:t>+</m:t>
                    </m:r>
                  </m:sup>
                </m:sSup>
              </m:e>
            </m:d>
            <m:sSup>
              <m:sSupPr>
                <m:ctrlPr>
                  <w:rPr>
                    <w:rFonts w:ascii="Cambria Math" w:hAnsi="Cambria Math" w:cs="Times New Roman"/>
                    <w:lang w:val="it-IT"/>
                  </w:rPr>
                </m:ctrlPr>
              </m:sSupPr>
              <m:e>
                <m:d>
                  <m:dPr>
                    <m:begChr m:val="["/>
                    <m:endChr m:val="]"/>
                    <m:ctrlPr>
                      <w:rPr>
                        <w:rFonts w:ascii="Cambria Math" w:hAnsi="Cambria Math" w:cs="Times New Roman"/>
                        <w:lang w:val="it-IT"/>
                      </w:rPr>
                    </m:ctrlPr>
                  </m:dPr>
                  <m:e>
                    <m:sSup>
                      <m:sSupPr>
                        <m:ctrlPr>
                          <w:rPr>
                            <w:rFonts w:ascii="Cambria Math" w:hAnsi="Cambria Math" w:cs="Times New Roman"/>
                            <w:lang w:val="it-IT"/>
                          </w:rPr>
                        </m:ctrlPr>
                      </m:sSupPr>
                      <m:e>
                        <m:r>
                          <m:rPr>
                            <m:sty m:val="p"/>
                          </m:rPr>
                          <w:rPr>
                            <w:rFonts w:ascii="Cambria Math" w:hAnsi="Cambria Math"/>
                            <w:lang w:val="it-IT"/>
                          </w:rPr>
                          <m:t>H</m:t>
                        </m:r>
                      </m:e>
                      <m:sup>
                        <m:r>
                          <m:rPr>
                            <m:sty m:val="p"/>
                          </m:rPr>
                          <w:rPr>
                            <w:rFonts w:ascii="Cambria Math" w:hAnsi="Cambria Math"/>
                            <w:lang w:val="it-IT"/>
                          </w:rPr>
                          <m:t>+</m:t>
                        </m:r>
                      </m:sup>
                    </m:sSup>
                  </m:e>
                </m:d>
              </m:e>
              <m:sup>
                <m:r>
                  <m:rPr>
                    <m:sty m:val="p"/>
                  </m:rPr>
                  <w:rPr>
                    <w:rFonts w:ascii="Cambria Math" w:hAnsi="Cambria Math"/>
                    <w:lang w:val="it-IT"/>
                  </w:rPr>
                  <m:t>2</m:t>
                </m:r>
              </m:sup>
            </m:sSup>
          </m:num>
          <m:den>
            <m:d>
              <m:dPr>
                <m:begChr m:val="["/>
                <m:endChr m:val="]"/>
                <m:ctrlPr>
                  <w:rPr>
                    <w:rFonts w:ascii="Cambria Math" w:hAnsi="Cambria Math" w:cs="Times New Roman"/>
                    <w:lang w:val="it-IT"/>
                  </w:rPr>
                </m:ctrlPr>
              </m:dPr>
              <m:e>
                <m:sSup>
                  <m:sSupPr>
                    <m:ctrlPr>
                      <w:rPr>
                        <w:rFonts w:ascii="Cambria Math" w:hAnsi="Cambria Math" w:cs="Times New Roman"/>
                        <w:lang w:val="it-IT"/>
                      </w:rPr>
                    </m:ctrlPr>
                  </m:sSupPr>
                  <m:e>
                    <m:r>
                      <m:rPr>
                        <m:sty m:val="p"/>
                      </m:rPr>
                      <w:rPr>
                        <w:rFonts w:ascii="Cambria Math" w:hAnsi="Cambria Math"/>
                        <w:lang w:val="it-IT"/>
                      </w:rPr>
                      <m:t>VO</m:t>
                    </m:r>
                  </m:e>
                  <m:sup>
                    <m:r>
                      <m:rPr>
                        <m:sty m:val="p"/>
                      </m:rPr>
                      <w:rPr>
                        <w:rFonts w:ascii="Cambria Math" w:hAnsi="Cambria Math"/>
                        <w:lang w:val="it-IT"/>
                      </w:rPr>
                      <m:t>2+</m:t>
                    </m:r>
                  </m:sup>
                </m:sSup>
              </m:e>
            </m:d>
          </m:den>
        </m:f>
      </m:oMath>
    </w:p>
    <w:p w:rsidR="000053DB" w:rsidRPr="00D5759F" w:rsidRDefault="000053DB" w:rsidP="000053DB">
      <w:r w:rsidRPr="00B13423">
        <w:rPr>
          <w:bCs/>
          <w:i/>
        </w:rPr>
        <w:t>V</w:t>
      </w:r>
      <w:r w:rsidRPr="00D5759F">
        <w:rPr>
          <w:bCs/>
          <w:vertAlign w:val="subscript"/>
        </w:rPr>
        <w:t>A</w:t>
      </w:r>
      <w:r>
        <w:rPr>
          <w:bCs/>
        </w:rPr>
        <w:sym w:font="Symbol" w:char="F0B0"/>
      </w:r>
      <w:r w:rsidRPr="00D5759F">
        <w:rPr>
          <w:bCs/>
        </w:rPr>
        <w:t xml:space="preserve"> </w:t>
      </w:r>
      <w:r w:rsidRPr="00D5759F">
        <w:t>is gelijk aan +1,00 volt.</w:t>
      </w:r>
    </w:p>
    <w:p w:rsidR="000053DB" w:rsidRPr="00D5759F" w:rsidRDefault="000053DB" w:rsidP="000053DB">
      <w:r w:rsidRPr="00D5759F">
        <w:t xml:space="preserve">De potentiaal </w:t>
      </w:r>
      <w:r w:rsidRPr="00B13423">
        <w:rPr>
          <w:i/>
        </w:rPr>
        <w:t>V</w:t>
      </w:r>
      <w:r>
        <w:rPr>
          <w:vertAlign w:val="subscript"/>
        </w:rPr>
        <w:t>B</w:t>
      </w:r>
      <w:r w:rsidRPr="00D5759F">
        <w:t xml:space="preserve"> van de elektrode in ruimte B, gemeten ten opzichte van de standaardwaterstofelektrode, hangt af van de concentratie van V</w:t>
      </w:r>
      <w:r w:rsidRPr="00D5759F">
        <w:rPr>
          <w:vertAlign w:val="superscript"/>
        </w:rPr>
        <w:t>2</w:t>
      </w:r>
      <w:r w:rsidRPr="00B13423">
        <w:rPr>
          <w:vertAlign w:val="superscript"/>
        </w:rPr>
        <w:t>+</w:t>
      </w:r>
      <w:r w:rsidRPr="00D5759F">
        <w:t xml:space="preserve"> en V</w:t>
      </w:r>
      <w:r w:rsidRPr="00D5759F">
        <w:rPr>
          <w:vertAlign w:val="superscript"/>
        </w:rPr>
        <w:t>3</w:t>
      </w:r>
      <w:r w:rsidRPr="00B13423">
        <w:rPr>
          <w:vertAlign w:val="superscript"/>
        </w:rPr>
        <w:t>+</w:t>
      </w:r>
      <w:r w:rsidRPr="00D5759F">
        <w:t xml:space="preserve"> in ruimte B; </w:t>
      </w:r>
      <w:r w:rsidRPr="00D5759F">
        <w:rPr>
          <w:i/>
          <w:iCs/>
        </w:rPr>
        <w:t>V</w:t>
      </w:r>
      <w:r>
        <w:rPr>
          <w:iCs/>
          <w:vertAlign w:val="subscript"/>
        </w:rPr>
        <w:t>B</w:t>
      </w:r>
      <w:r>
        <w:rPr>
          <w:iCs/>
        </w:rPr>
        <w:sym w:font="Symbol" w:char="F0B0"/>
      </w:r>
      <w:r w:rsidRPr="00D5759F">
        <w:rPr>
          <w:i/>
          <w:iCs/>
        </w:rPr>
        <w:t xml:space="preserve"> </w:t>
      </w:r>
      <w:r w:rsidRPr="00D5759F">
        <w:t xml:space="preserve">is gelijk aan </w:t>
      </w:r>
      <w:r>
        <w:sym w:font="Symbol" w:char="F02D"/>
      </w:r>
      <w:r w:rsidRPr="00D5759F">
        <w:t>0,26 volt.</w:t>
      </w:r>
    </w:p>
    <w:p w:rsidR="000053DB" w:rsidRPr="00D5759F" w:rsidRDefault="000053DB" w:rsidP="000053DB">
      <w:r w:rsidRPr="00D5759F">
        <w:t xml:space="preserve">Men heeft een nog ongebruikte </w:t>
      </w:r>
      <w:proofErr w:type="spellStart"/>
      <w:r w:rsidRPr="00D5759F">
        <w:t>vanadiumcel</w:t>
      </w:r>
      <w:proofErr w:type="spellEnd"/>
      <w:r w:rsidRPr="00D5759F">
        <w:t xml:space="preserve"> waarvan de vloeistofvolumes in de ruimten A en B even groot zijn. De concentraties van V</w:t>
      </w:r>
      <w:r>
        <w:t>O</w:t>
      </w:r>
      <w:r w:rsidRPr="00D5759F">
        <w:rPr>
          <w:vertAlign w:val="subscript"/>
        </w:rPr>
        <w:t>2</w:t>
      </w:r>
      <w:r w:rsidRPr="00B13423">
        <w:rPr>
          <w:vertAlign w:val="superscript"/>
        </w:rPr>
        <w:t>+</w:t>
      </w:r>
      <w:r w:rsidRPr="00D5759F">
        <w:t xml:space="preserve"> en V</w:t>
      </w:r>
      <w:r w:rsidRPr="00D5759F">
        <w:rPr>
          <w:vertAlign w:val="superscript"/>
        </w:rPr>
        <w:t>2</w:t>
      </w:r>
      <w:r w:rsidRPr="00B13423">
        <w:rPr>
          <w:vertAlign w:val="superscript"/>
        </w:rPr>
        <w:t>+</w:t>
      </w:r>
      <w:r w:rsidRPr="00D5759F">
        <w:t xml:space="preserve"> zijn aan elkaar gelijk. Men mag aannemen dat in de ongebruikte cel nog geen V</w:t>
      </w:r>
      <w:r>
        <w:t>O</w:t>
      </w:r>
      <w:r w:rsidRPr="00D5759F">
        <w:rPr>
          <w:vertAlign w:val="superscript"/>
        </w:rPr>
        <w:t>2</w:t>
      </w:r>
      <w:r w:rsidRPr="00B13423">
        <w:rPr>
          <w:vertAlign w:val="superscript"/>
        </w:rPr>
        <w:t>+</w:t>
      </w:r>
      <w:r w:rsidRPr="00D5759F">
        <w:t xml:space="preserve"> en V</w:t>
      </w:r>
      <w:r w:rsidRPr="00D5759F">
        <w:rPr>
          <w:vertAlign w:val="superscript"/>
        </w:rPr>
        <w:t>3</w:t>
      </w:r>
      <w:r w:rsidRPr="00B13423">
        <w:rPr>
          <w:vertAlign w:val="superscript"/>
        </w:rPr>
        <w:t>+</w:t>
      </w:r>
      <w:r w:rsidRPr="00D5759F">
        <w:t xml:space="preserve"> aanwezig zijn. Men laat deze cel enige tijd stroom leveren. Als men de stroomlevering heeft gestopt, blijkt dat 25% van het V</w:t>
      </w:r>
      <w:r>
        <w:t>O</w:t>
      </w:r>
      <w:r w:rsidRPr="00D5759F">
        <w:rPr>
          <w:vertAlign w:val="subscript"/>
        </w:rPr>
        <w:t>2</w:t>
      </w:r>
      <w:r w:rsidRPr="00B13423">
        <w:rPr>
          <w:vertAlign w:val="superscript"/>
        </w:rPr>
        <w:t>+</w:t>
      </w:r>
      <w:r w:rsidRPr="00D5759F">
        <w:t xml:space="preserve"> is omgezet en dat </w:t>
      </w:r>
      <w:r w:rsidRPr="00D5759F">
        <w:rPr>
          <w:bCs/>
        </w:rPr>
        <w:t>[H</w:t>
      </w:r>
      <w:r w:rsidRPr="00B13423">
        <w:rPr>
          <w:bCs/>
          <w:vertAlign w:val="superscript"/>
        </w:rPr>
        <w:t>+</w:t>
      </w:r>
      <w:r w:rsidRPr="00D5759F">
        <w:rPr>
          <w:bCs/>
        </w:rPr>
        <w:t xml:space="preserve">] </w:t>
      </w:r>
      <w:r w:rsidRPr="00D5759F">
        <w:t>in ruimte A 1,0 mol</w:t>
      </w:r>
      <w:r>
        <w:t> L</w:t>
      </w:r>
      <w:r w:rsidRPr="00D5759F">
        <w:rPr>
          <w:rFonts w:ascii="Symbol" w:hAnsi="Symbol"/>
          <w:vertAlign w:val="superscript"/>
        </w:rPr>
        <w:t></w:t>
      </w:r>
      <w:r w:rsidRPr="00D5759F">
        <w:rPr>
          <w:vertAlign w:val="superscript"/>
        </w:rPr>
        <w:t>1</w:t>
      </w:r>
      <w:r w:rsidRPr="00D5759F">
        <w:t xml:space="preserve"> is.</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Bereken de bronspanning van de cel op dat moment.</w:t>
      </w:r>
    </w:p>
    <w:bookmarkStart w:id="12" w:name="_Toc494972474"/>
    <w:p w:rsidR="000053DB" w:rsidRPr="00D5759F" w:rsidRDefault="000053DB" w:rsidP="000053DB">
      <w:pPr>
        <w:pStyle w:val="Kop2"/>
      </w:pPr>
      <w:r w:rsidRPr="0018005E">
        <w:rPr>
          <w:noProof/>
        </w:rPr>
        <mc:AlternateContent>
          <mc:Choice Requires="wps">
            <w:drawing>
              <wp:anchor distT="0" distB="0" distL="0" distR="0" simplePos="0" relativeHeight="251664384" behindDoc="0" locked="0" layoutInCell="0" allowOverlap="1" wp14:anchorId="79FD6F1C" wp14:editId="0A9C7B1D">
                <wp:simplePos x="0" y="0"/>
                <wp:positionH relativeFrom="margin">
                  <wp:align>center</wp:align>
                </wp:positionH>
                <wp:positionV relativeFrom="paragraph">
                  <wp:posOffset>342611</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FE7A"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pt" to="48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zIiN9doAAAAGAQAADwAAAGRycy9kb3ducmV2LnhtbEyPQU/DMAyF70j8h8hI3FjS&#10;wWCUphMC7cikFi67pY1pKxKnarKt/HuMOLCT9fys9z4Xm9k7ccQpDoE0ZAsFAqkNdqBOw8f79mYN&#10;IiZD1rhAqOEbI2zKy4vC5DacqMJjnTrBIRRzo6FPacyljG2P3sRFGJHY+wyTN4nl1Ek7mROHeyeX&#10;St1Lbwbiht6M+NJj+1UfvIZdrGK137nXWtWqydL8ttreJq2vr+bnJxAJ5/R/DL/4jA4lMzXhQDYK&#10;p4EfSRpWdzzZfXxYZiCav4UsC3mOX/4AAAD//wMAUEsBAi0AFAAGAAgAAAAhALaDOJL+AAAA4QEA&#10;ABMAAAAAAAAAAAAAAAAAAAAAAFtDb250ZW50X1R5cGVzXS54bWxQSwECLQAUAAYACAAAACEAOP0h&#10;/9YAAACUAQAACwAAAAAAAAAAAAAAAAAvAQAAX3JlbHMvLnJlbHNQSwECLQAUAAYACAAAACEAAQLB&#10;6hUCAAAqBAAADgAAAAAAAAAAAAAAAAAuAgAAZHJzL2Uyb0RvYy54bWxQSwECLQAUAAYACAAAACEA&#10;zIiN9doAAAAGAQAADwAAAAAAAAAAAAAAAABvBAAAZHJzL2Rvd25yZXYueG1sUEsFBgAAAAAEAAQA&#10;8wAAAHYFAAAAAA==&#10;" o:allowincell="f" strokecolor="silver" strokeweight="4.8pt">
                <w10:wrap type="square" anchorx="margin"/>
              </v:line>
            </w:pict>
          </mc:Fallback>
        </mc:AlternateContent>
      </w:r>
      <w:proofErr w:type="spellStart"/>
      <w:r w:rsidRPr="00D5759F">
        <w:t>Pentylalkanoaat</w:t>
      </w:r>
      <w:proofErr w:type="spellEnd"/>
      <w:r>
        <w:tab/>
      </w:r>
      <w:r w:rsidRPr="00D5759F">
        <w:t>1991-I(V)</w:t>
      </w:r>
      <w:bookmarkEnd w:id="10"/>
      <w:bookmarkEnd w:id="11"/>
      <w:bookmarkEnd w:id="12"/>
    </w:p>
    <w:p w:rsidR="000053DB" w:rsidRPr="00D5759F" w:rsidRDefault="000053DB" w:rsidP="000053DB">
      <w:r w:rsidRPr="00D5759F">
        <w:t xml:space="preserve">Bij de hydrolyse van een </w:t>
      </w:r>
      <w:proofErr w:type="spellStart"/>
      <w:r w:rsidRPr="00D5759F">
        <w:t>pentylalkanoaat</w:t>
      </w:r>
      <w:proofErr w:type="spellEnd"/>
      <w:r w:rsidRPr="00D5759F">
        <w:t>, zoals bijvoorbeeld CH</w:t>
      </w:r>
      <w:r w:rsidRPr="00D5759F">
        <w:rPr>
          <w:vertAlign w:val="subscript"/>
        </w:rPr>
        <w:t>3</w:t>
      </w:r>
      <w:r w:rsidRPr="00D5759F">
        <w:sym w:font="Symbol" w:char="F02D"/>
      </w:r>
      <w:r w:rsidRPr="00D5759F">
        <w:t>(CH</w:t>
      </w:r>
      <w:r w:rsidRPr="00D5759F">
        <w:rPr>
          <w:vertAlign w:val="subscript"/>
        </w:rPr>
        <w:t>2</w:t>
      </w:r>
      <w:r w:rsidRPr="00D5759F">
        <w:t>)</w:t>
      </w:r>
      <w:r w:rsidRPr="00D5759F">
        <w:rPr>
          <w:vertAlign w:val="subscript"/>
        </w:rPr>
        <w:t>4</w:t>
      </w:r>
      <w:r w:rsidRPr="00D5759F">
        <w:sym w:font="Symbol" w:char="F02D"/>
      </w:r>
      <w:r w:rsidRPr="00D5759F">
        <w:t>OCO</w:t>
      </w:r>
      <w:r w:rsidRPr="00D5759F">
        <w:sym w:font="Symbol" w:char="F02D"/>
      </w:r>
      <w:r w:rsidRPr="00D5759F">
        <w:t>CH</w:t>
      </w:r>
      <w:r w:rsidRPr="00D5759F">
        <w:rPr>
          <w:vertAlign w:val="subscript"/>
        </w:rPr>
        <w:t>3</w:t>
      </w:r>
      <w:r w:rsidRPr="00D5759F">
        <w:t>, ontstaan penta</w:t>
      </w:r>
      <w:r>
        <w:t>a</w:t>
      </w:r>
      <w:r w:rsidRPr="00D5759F">
        <w:t>n</w:t>
      </w:r>
      <w:r>
        <w:t>-</w:t>
      </w:r>
      <w:r w:rsidRPr="00D5759F">
        <w:t>1</w:t>
      </w:r>
      <w:r>
        <w:t>-</w:t>
      </w:r>
      <w:r w:rsidRPr="00D5759F">
        <w:t>ol en een alkaanzuur.</w:t>
      </w:r>
    </w:p>
    <w:p w:rsidR="000053DB" w:rsidRPr="00D5759F" w:rsidRDefault="000053DB" w:rsidP="000053DB">
      <w:r w:rsidRPr="00D5759F">
        <w:t xml:space="preserve">De hydrolyse van een dergelijke ester is een </w:t>
      </w:r>
      <w:proofErr w:type="spellStart"/>
      <w:r w:rsidRPr="00D5759F">
        <w:t>autokatalytische</w:t>
      </w:r>
      <w:proofErr w:type="spellEnd"/>
      <w:r w:rsidRPr="00D5759F">
        <w:t xml:space="preserve"> reactie. Een </w:t>
      </w:r>
      <w:proofErr w:type="spellStart"/>
      <w:r w:rsidRPr="00D5759F">
        <w:t>autokatalytische</w:t>
      </w:r>
      <w:proofErr w:type="spellEnd"/>
      <w:r w:rsidRPr="00D5759F">
        <w:t xml:space="preserve"> reactie is een reactie waarbij (minstens) één van de ontstane producten de reactie versnelt. Men veronderstelt dat bij de hydrolyse van een ester de ontstane H</w:t>
      </w:r>
      <w:r w:rsidRPr="00D5759F">
        <w:rPr>
          <w:vertAlign w:val="superscript"/>
        </w:rPr>
        <w:t>+</w:t>
      </w:r>
      <w:r w:rsidRPr="00D5759F">
        <w:t xml:space="preserve"> ionen de reactie versnellen.</w:t>
      </w:r>
    </w:p>
    <w:p w:rsidR="000053DB" w:rsidRPr="00D5759F" w:rsidRDefault="000053DB" w:rsidP="000053DB">
      <w:r w:rsidRPr="00D5759F">
        <w:t>Men doet experimenten met twee verschillende esters.</w:t>
      </w:r>
    </w:p>
    <w:p w:rsidR="000053DB" w:rsidRPr="0059681E" w:rsidRDefault="000053DB" w:rsidP="000053DB">
      <w:pPr>
        <w:pStyle w:val="Interlinie"/>
        <w:rPr>
          <w:b/>
          <w:i/>
          <w:sz w:val="18"/>
        </w:rPr>
      </w:pPr>
      <w:r w:rsidRPr="0059681E">
        <w:rPr>
          <w:b/>
          <w:i/>
          <w:sz w:val="18"/>
        </w:rPr>
        <w:t>Experiment 1</w:t>
      </w:r>
    </w:p>
    <w:p w:rsidR="000053DB" w:rsidRPr="00D5759F" w:rsidRDefault="000053DB" w:rsidP="000053DB">
      <w:r w:rsidRPr="00D5759F">
        <w:t xml:space="preserve">Men voegt 1,0 mol </w:t>
      </w:r>
      <w:proofErr w:type="spellStart"/>
      <w:r w:rsidRPr="00D5759F">
        <w:t>pentylethanoaat</w:t>
      </w:r>
      <w:proofErr w:type="spellEnd"/>
      <w:r w:rsidRPr="00D5759F">
        <w:t xml:space="preserve"> van </w:t>
      </w:r>
      <w:smartTag w:uri="urn:schemas-microsoft-com:office:smarttags" w:element="metricconverter">
        <w:smartTagPr>
          <w:attr w:name="ProductID" w:val="70 ﾰC"/>
        </w:smartTagPr>
        <w:r w:rsidRPr="00D5759F">
          <w:t>70 °C</w:t>
        </w:r>
      </w:smartTag>
      <w:r w:rsidRPr="00D5759F">
        <w:t xml:space="preserve"> en 1,0 mol water van </w:t>
      </w:r>
      <w:smartTag w:uri="urn:schemas-microsoft-com:office:smarttags" w:element="metricconverter">
        <w:smartTagPr>
          <w:attr w:name="ProductID" w:val="70 ﾰC"/>
        </w:smartTagPr>
        <w:r w:rsidRPr="00D5759F">
          <w:t>70 °C</w:t>
        </w:r>
      </w:smartTag>
      <w:r w:rsidRPr="00D5759F">
        <w:t xml:space="preserve"> samen.</w:t>
      </w:r>
    </w:p>
    <w:p w:rsidR="000053DB" w:rsidRPr="0059681E" w:rsidRDefault="000053DB" w:rsidP="000053DB">
      <w:pPr>
        <w:pStyle w:val="Interlinie"/>
        <w:rPr>
          <w:b/>
          <w:i/>
          <w:sz w:val="18"/>
        </w:rPr>
      </w:pPr>
      <w:r w:rsidRPr="0059681E">
        <w:rPr>
          <w:b/>
          <w:i/>
          <w:sz w:val="18"/>
        </w:rPr>
        <w:t>Experiment 2</w:t>
      </w:r>
    </w:p>
    <w:p w:rsidR="000053DB" w:rsidRPr="00D5759F" w:rsidRDefault="000053DB" w:rsidP="000053DB">
      <w:r w:rsidRPr="00D5759F">
        <w:t xml:space="preserve">Men voegt 1,0 mol </w:t>
      </w:r>
      <w:proofErr w:type="spellStart"/>
      <w:r w:rsidRPr="00D5759F">
        <w:t>pentyl</w:t>
      </w:r>
      <w:r w:rsidRPr="00D5759F">
        <w:rPr>
          <w:u w:val="single"/>
        </w:rPr>
        <w:t>m</w:t>
      </w:r>
      <w:r w:rsidRPr="00D5759F">
        <w:t>ethanoaat</w:t>
      </w:r>
      <w:proofErr w:type="spellEnd"/>
      <w:r w:rsidRPr="00D5759F">
        <w:t xml:space="preserve"> van </w:t>
      </w:r>
      <w:smartTag w:uri="urn:schemas-microsoft-com:office:smarttags" w:element="metricconverter">
        <w:smartTagPr>
          <w:attr w:name="ProductID" w:val="70 ﾰC"/>
        </w:smartTagPr>
        <w:r w:rsidRPr="00D5759F">
          <w:t>70 °C</w:t>
        </w:r>
      </w:smartTag>
      <w:r w:rsidRPr="00D5759F">
        <w:t xml:space="preserve"> en 1,0 mol water van </w:t>
      </w:r>
      <w:smartTag w:uri="urn:schemas-microsoft-com:office:smarttags" w:element="metricconverter">
        <w:smartTagPr>
          <w:attr w:name="ProductID" w:val="70 ﾰC"/>
        </w:smartTagPr>
        <w:r w:rsidRPr="00D5759F">
          <w:t>70 °C</w:t>
        </w:r>
      </w:smartTag>
      <w:r w:rsidRPr="00D5759F">
        <w:t xml:space="preserve"> samen.</w:t>
      </w:r>
    </w:p>
    <w:p w:rsidR="000053DB" w:rsidRPr="00D5759F" w:rsidRDefault="000053DB" w:rsidP="000053DB">
      <w:pPr>
        <w:pStyle w:val="Interlinie"/>
      </w:pPr>
      <w:r w:rsidRPr="00D5759F">
        <w:t>Bij beide experimenten wordt voortdurend goed geroerd terwijl de temperatuur van de mengsels op 70</w:t>
      </w:r>
      <w:r>
        <w:t> </w:t>
      </w:r>
      <w:r w:rsidRPr="00D5759F">
        <w:t>°C wordt gehouden. In beide experimenten treedt hydrolyse van de esters op. De mate waarin bij de experimenten autokatalyse optreedt, hangt af van de concentratie van de H</w:t>
      </w:r>
      <w:r w:rsidRPr="00D5759F">
        <w:rPr>
          <w:vertAlign w:val="superscript"/>
        </w:rPr>
        <w:t>+</w:t>
      </w:r>
      <w:r w:rsidRPr="00D5759F">
        <w:t xml:space="preserve"> ionen.</w:t>
      </w:r>
    </w:p>
    <w:p w:rsidR="000053DB" w:rsidRPr="00D5759F" w:rsidRDefault="000053DB" w:rsidP="000053DB">
      <w:r w:rsidRPr="00D5759F">
        <w:t>Men meet de concentraties van de H</w:t>
      </w:r>
      <w:r w:rsidRPr="00D5759F">
        <w:rPr>
          <w:vertAlign w:val="superscript"/>
        </w:rPr>
        <w:t>+</w:t>
      </w:r>
      <w:r w:rsidRPr="00D5759F">
        <w:t xml:space="preserve"> ionen als in beide experimenten een gelijk aantal mol van de esters is </w:t>
      </w:r>
      <w:proofErr w:type="spellStart"/>
      <w:r w:rsidRPr="00D5759F">
        <w:t>gehydrolyseerd</w:t>
      </w:r>
      <w:proofErr w:type="spellEnd"/>
      <w:r w:rsidRPr="00D5759F">
        <w: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Leg uit of [H</w:t>
      </w:r>
      <w:r w:rsidRPr="009658DD">
        <w:rPr>
          <w:vertAlign w:val="superscript"/>
          <w:lang w:val="nl-NL"/>
        </w:rPr>
        <w:t>+</w:t>
      </w:r>
      <w:r w:rsidRPr="009658DD">
        <w:rPr>
          <w:lang w:val="nl-NL"/>
        </w:rPr>
        <w:t xml:space="preserve">] in experiment </w:t>
      </w:r>
      <w:smartTag w:uri="urn:schemas-microsoft-com:office:smarttags" w:element="metricconverter">
        <w:smartTagPr>
          <w:attr w:name="ProductID" w:val="1 in"/>
        </w:smartTagPr>
        <w:r w:rsidRPr="009658DD">
          <w:rPr>
            <w:lang w:val="nl-NL"/>
          </w:rPr>
          <w:t>1 in</w:t>
        </w:r>
      </w:smartTag>
      <w:r w:rsidRPr="009658DD">
        <w:rPr>
          <w:lang w:val="nl-NL"/>
        </w:rPr>
        <w:t xml:space="preserve"> dat geval groter zal zijn dan, of kleiner zal zijn dan, of even groot zal zijn als [H</w:t>
      </w:r>
      <w:r w:rsidRPr="009658DD">
        <w:rPr>
          <w:vertAlign w:val="superscript"/>
          <w:lang w:val="nl-NL"/>
        </w:rPr>
        <w:t>+</w:t>
      </w:r>
      <w:r w:rsidRPr="009658DD">
        <w:rPr>
          <w:lang w:val="nl-NL"/>
        </w:rPr>
        <w:t>] in experiment 2.</w:t>
      </w:r>
    </w:p>
    <w:p w:rsidR="000053DB" w:rsidRPr="00D5759F" w:rsidRDefault="000053DB" w:rsidP="000053DB">
      <w:r w:rsidRPr="00D5759F">
        <w:t xml:space="preserve">De hydrolyse van </w:t>
      </w:r>
      <w:proofErr w:type="spellStart"/>
      <w:r w:rsidRPr="00D5759F">
        <w:t>pentylethanoaat</w:t>
      </w:r>
      <w:proofErr w:type="spellEnd"/>
      <w:r w:rsidRPr="00D5759F">
        <w:t xml:space="preserve"> is een exotherme reactie. In </w:t>
      </w:r>
      <w:r w:rsidR="001E50E1">
        <w:fldChar w:fldCharType="begin"/>
      </w:r>
      <w:r w:rsidR="001E50E1">
        <w:instrText xml:space="preserve"> REF _Ref150333754  \* MERGEFORMAT </w:instrText>
      </w:r>
      <w:r w:rsidR="001E50E1">
        <w:fldChar w:fldCharType="separate"/>
      </w:r>
      <w:r w:rsidRPr="00D5759F">
        <w:t xml:space="preserve">diagram </w:t>
      </w:r>
      <w:r>
        <w:t>1</w:t>
      </w:r>
      <w:r w:rsidR="001E50E1">
        <w:fldChar w:fldCharType="end"/>
      </w:r>
      <w:r w:rsidRPr="00D5759F">
        <w:t xml:space="preserve"> is (met lijn a) weergegeven hoe in experiment </w:t>
      </w:r>
      <w:smartTag w:uri="urn:schemas-microsoft-com:office:smarttags" w:element="metricconverter">
        <w:smartTagPr>
          <w:attr w:name="ProductID" w:val="1 in"/>
        </w:smartTagPr>
        <w:r w:rsidRPr="00D5759F">
          <w:t>1 in</w:t>
        </w:r>
      </w:smartTag>
      <w:r w:rsidRPr="00D5759F">
        <w:t xml:space="preserve"> de loop van de tijd het aantal mol 1-pentanol in het mengsel verandert.</w:t>
      </w:r>
    </w:p>
    <w:p w:rsidR="000053DB" w:rsidRPr="00D5759F" w:rsidRDefault="000053DB" w:rsidP="000053DB">
      <w:pPr>
        <w:pStyle w:val="Vergelijking"/>
      </w:pPr>
      <w:r w:rsidRPr="00D5759F">
        <w:rPr>
          <w:noProof/>
        </w:rPr>
        <w:drawing>
          <wp:inline distT="0" distB="0" distL="0" distR="0" wp14:anchorId="302BB76A" wp14:editId="182839F9">
            <wp:extent cx="3193415" cy="1576070"/>
            <wp:effectExtent l="19050" t="0" r="6985" b="0"/>
            <wp:docPr id="171" name="Afbeelding 171" descr="OpgM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OpgMnd10"/>
                    <pic:cNvPicPr>
                      <a:picLocks noChangeAspect="1" noChangeArrowheads="1"/>
                    </pic:cNvPicPr>
                  </pic:nvPicPr>
                  <pic:blipFill>
                    <a:blip r:embed="rId31" cstate="print"/>
                    <a:srcRect/>
                    <a:stretch>
                      <a:fillRect/>
                    </a:stretch>
                  </pic:blipFill>
                  <pic:spPr bwMode="auto">
                    <a:xfrm>
                      <a:off x="0" y="0"/>
                      <a:ext cx="3193415" cy="1576070"/>
                    </a:xfrm>
                    <a:prstGeom prst="rect">
                      <a:avLst/>
                    </a:prstGeom>
                    <a:noFill/>
                    <a:ln w="9525">
                      <a:noFill/>
                      <a:miter lim="800000"/>
                      <a:headEnd/>
                      <a:tailEnd/>
                    </a:ln>
                  </pic:spPr>
                </pic:pic>
              </a:graphicData>
            </a:graphic>
          </wp:inline>
        </w:drawing>
      </w:r>
    </w:p>
    <w:p w:rsidR="000053DB" w:rsidRPr="00D5759F" w:rsidRDefault="000053DB" w:rsidP="000053DB">
      <w:pPr>
        <w:pStyle w:val="Bijschrift"/>
      </w:pPr>
      <w:bookmarkStart w:id="13" w:name="_Ref150333754"/>
      <w:r w:rsidRPr="00D5759F">
        <w:t xml:space="preserve">diagram </w:t>
      </w:r>
      <w:r w:rsidR="001E50E1">
        <w:fldChar w:fldCharType="begin"/>
      </w:r>
      <w:r w:rsidR="001E50E1">
        <w:instrText xml:space="preserve"> SEQ diagram \* ARABIC </w:instrText>
      </w:r>
      <w:r w:rsidR="001E50E1">
        <w:fldChar w:fldCharType="separate"/>
      </w:r>
      <w:r>
        <w:rPr>
          <w:noProof/>
        </w:rPr>
        <w:t>1</w:t>
      </w:r>
      <w:r w:rsidR="001E50E1">
        <w:rPr>
          <w:noProof/>
        </w:rPr>
        <w:fldChar w:fldCharType="end"/>
      </w:r>
      <w:bookmarkEnd w:id="13"/>
    </w:p>
    <w:p w:rsidR="000053DB" w:rsidRPr="009658DD" w:rsidRDefault="000053DB" w:rsidP="000053DB">
      <w:pPr>
        <w:pStyle w:val="CSElijst"/>
        <w:numPr>
          <w:ilvl w:val="0"/>
          <w:numId w:val="20"/>
        </w:numPr>
        <w:tabs>
          <w:tab w:val="right" w:pos="9070"/>
        </w:tabs>
        <w:ind w:left="0" w:hanging="567"/>
        <w:rPr>
          <w:lang w:val="nl-NL"/>
        </w:rPr>
      </w:pPr>
      <w:r w:rsidRPr="009658DD">
        <w:rPr>
          <w:lang w:val="nl-NL"/>
        </w:rPr>
        <w:t>Geef aan hoe het komt dat het aantal mol pentaan-1-ol in het ontstane mengsel na verloop van tijd niet meer toeneemt.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Leg aan de hand van bovenstaande gegevens uit of bij hydrolyse bij een hogere temperatuur dan </w:t>
      </w:r>
      <w:smartTag w:uri="urn:schemas-microsoft-com:office:smarttags" w:element="metricconverter">
        <w:smartTagPr>
          <w:attr w:name="ProductID" w:val="70 ﾰC"/>
        </w:smartTagPr>
        <w:r w:rsidRPr="009658DD">
          <w:rPr>
            <w:lang w:val="nl-NL"/>
          </w:rPr>
          <w:t>70 °C</w:t>
        </w:r>
      </w:smartTag>
      <w:r w:rsidRPr="009658DD">
        <w:rPr>
          <w:lang w:val="nl-NL"/>
        </w:rPr>
        <w:t xml:space="preserve"> (bij verder gelijkblijvende omstandigheden) uiteindelijk ook 0,25 mol pentaan-1-ol of meer dan 0,25 mol of minder dan 0,25 mol pentaan-1-ol zal ontstaan.</w:t>
      </w:r>
      <w:r w:rsidRPr="00D5759F">
        <w:rPr>
          <w:rStyle w:val="Voetnootmarkering"/>
        </w:rPr>
        <w:footnoteReference w:id="1"/>
      </w:r>
    </w:p>
    <w:p w:rsidR="000053DB" w:rsidRPr="00D5759F" w:rsidRDefault="000053DB" w:rsidP="000053DB">
      <w:r w:rsidRPr="00D5759F">
        <w:t xml:space="preserve">Als de hydrolyse van </w:t>
      </w:r>
      <w:proofErr w:type="spellStart"/>
      <w:r w:rsidRPr="00D5759F">
        <w:t>pentylethanoaat</w:t>
      </w:r>
      <w:proofErr w:type="spellEnd"/>
      <w:r w:rsidRPr="00D5759F">
        <w:t xml:space="preserve"> niet </w:t>
      </w:r>
      <w:proofErr w:type="spellStart"/>
      <w:r w:rsidRPr="00D5759F">
        <w:t>autokatalytisch</w:t>
      </w:r>
      <w:proofErr w:type="spellEnd"/>
      <w:r w:rsidRPr="00D5759F">
        <w:t xml:space="preserve"> zou zijn, zou de lijn in het </w:t>
      </w:r>
      <w:r w:rsidR="001E50E1">
        <w:fldChar w:fldCharType="begin"/>
      </w:r>
      <w:r w:rsidR="001E50E1">
        <w:instrText xml:space="preserve"> REF _Ref150333867  \* MERGEFORMAT </w:instrText>
      </w:r>
      <w:r w:rsidR="001E50E1">
        <w:fldChar w:fldCharType="separate"/>
      </w:r>
      <w:r w:rsidRPr="00D5759F">
        <w:t xml:space="preserve">diagram </w:t>
      </w:r>
      <w:r>
        <w:t>2</w:t>
      </w:r>
      <w:r w:rsidR="001E50E1">
        <w:fldChar w:fldCharType="end"/>
      </w:r>
      <w:r w:rsidRPr="00D5759F">
        <w:t xml:space="preserve"> anders lopen. Eén van de lijnen b, c, d, e of f in </w:t>
      </w:r>
      <w:r w:rsidR="001E50E1">
        <w:fldChar w:fldCharType="begin"/>
      </w:r>
      <w:r w:rsidR="001E50E1">
        <w:instrText xml:space="preserve"> REF _Ref150333867  \* MERGEFORMAT </w:instrText>
      </w:r>
      <w:r w:rsidR="001E50E1">
        <w:fldChar w:fldCharType="separate"/>
      </w:r>
      <w:r w:rsidRPr="00D5759F">
        <w:t xml:space="preserve">diagram </w:t>
      </w:r>
      <w:r>
        <w:t>2</w:t>
      </w:r>
      <w:r w:rsidR="001E50E1">
        <w:fldChar w:fldCharType="end"/>
      </w:r>
      <w:r w:rsidRPr="00D5759F">
        <w:t xml:space="preserve"> geeft het vermoedelijke verloop aan als de reactie, uitgevoerd bij </w:t>
      </w:r>
      <w:smartTag w:uri="urn:schemas-microsoft-com:office:smarttags" w:element="metricconverter">
        <w:smartTagPr>
          <w:attr w:name="ProductID" w:val="70 ﾰC"/>
        </w:smartTagPr>
        <w:r w:rsidRPr="00D5759F">
          <w:t>70 °C</w:t>
        </w:r>
      </w:smartTag>
      <w:r w:rsidRPr="00D5759F">
        <w:t xml:space="preserve"> onder dezelfde omstandigheden, niet door de ontstane H</w:t>
      </w:r>
      <w:r w:rsidRPr="00D5759F">
        <w:rPr>
          <w:vertAlign w:val="superscript"/>
        </w:rPr>
        <w:t>+</w:t>
      </w:r>
      <w:r w:rsidRPr="00D5759F">
        <w:t xml:space="preserve"> ionen zou worden gekatalyseerd.</w:t>
      </w:r>
    </w:p>
    <w:p w:rsidR="000053DB" w:rsidRPr="00D5759F" w:rsidRDefault="000053DB" w:rsidP="000053DB">
      <w:r w:rsidRPr="00D5759F">
        <w:rPr>
          <w:noProof/>
        </w:rPr>
        <w:drawing>
          <wp:inline distT="0" distB="0" distL="0" distR="0" wp14:anchorId="5A44BE7A" wp14:editId="1A4C30EE">
            <wp:extent cx="3180080" cy="1603375"/>
            <wp:effectExtent l="19050" t="0" r="1270" b="0"/>
            <wp:docPr id="172" name="Afbeelding 172" descr="OpgMn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OpgMnd11"/>
                    <pic:cNvPicPr>
                      <a:picLocks noChangeAspect="1" noChangeArrowheads="1"/>
                    </pic:cNvPicPr>
                  </pic:nvPicPr>
                  <pic:blipFill>
                    <a:blip r:embed="rId32" cstate="print"/>
                    <a:srcRect/>
                    <a:stretch>
                      <a:fillRect/>
                    </a:stretch>
                  </pic:blipFill>
                  <pic:spPr bwMode="auto">
                    <a:xfrm>
                      <a:off x="0" y="0"/>
                      <a:ext cx="3180080" cy="1603375"/>
                    </a:xfrm>
                    <a:prstGeom prst="rect">
                      <a:avLst/>
                    </a:prstGeom>
                    <a:noFill/>
                    <a:ln w="9525">
                      <a:noFill/>
                      <a:miter lim="800000"/>
                      <a:headEnd/>
                      <a:tailEnd/>
                    </a:ln>
                  </pic:spPr>
                </pic:pic>
              </a:graphicData>
            </a:graphic>
          </wp:inline>
        </w:drawing>
      </w:r>
    </w:p>
    <w:p w:rsidR="000053DB" w:rsidRPr="00D5759F" w:rsidRDefault="000053DB" w:rsidP="000053DB">
      <w:pPr>
        <w:pStyle w:val="Bijschrift"/>
      </w:pPr>
      <w:bookmarkStart w:id="14" w:name="_Ref150333867"/>
      <w:r w:rsidRPr="00D5759F">
        <w:t xml:space="preserve">diagram </w:t>
      </w:r>
      <w:r w:rsidR="001E50E1">
        <w:fldChar w:fldCharType="begin"/>
      </w:r>
      <w:r w:rsidR="001E50E1">
        <w:instrText xml:space="preserve"> SEQ diagram \* ARABIC </w:instrText>
      </w:r>
      <w:r w:rsidR="001E50E1">
        <w:fldChar w:fldCharType="separate"/>
      </w:r>
      <w:r>
        <w:rPr>
          <w:noProof/>
        </w:rPr>
        <w:t>2</w:t>
      </w:r>
      <w:r w:rsidR="001E50E1">
        <w:rPr>
          <w:noProof/>
        </w:rPr>
        <w:fldChar w:fldCharType="end"/>
      </w:r>
      <w:bookmarkEnd w:id="14"/>
    </w:p>
    <w:p w:rsidR="000053DB" w:rsidRPr="009658DD" w:rsidRDefault="0059681E" w:rsidP="000053DB">
      <w:pPr>
        <w:pStyle w:val="CSElijst"/>
        <w:numPr>
          <w:ilvl w:val="0"/>
          <w:numId w:val="20"/>
        </w:numPr>
        <w:tabs>
          <w:tab w:val="right" w:pos="9070"/>
        </w:tabs>
        <w:ind w:left="0" w:hanging="567"/>
        <w:rPr>
          <w:lang w:val="nl-NL"/>
        </w:rPr>
      </w:pPr>
      <w:r w:rsidRPr="0018005E">
        <w:rPr>
          <w:noProof/>
        </w:rPr>
        <mc:AlternateContent>
          <mc:Choice Requires="wps">
            <w:drawing>
              <wp:anchor distT="0" distB="0" distL="0" distR="0" simplePos="0" relativeHeight="251665408" behindDoc="0" locked="0" layoutInCell="0" allowOverlap="1" wp14:anchorId="77FDCF6F" wp14:editId="5F0BBF45">
                <wp:simplePos x="0" y="0"/>
                <wp:positionH relativeFrom="margin">
                  <wp:align>center</wp:align>
                </wp:positionH>
                <wp:positionV relativeFrom="paragraph">
                  <wp:posOffset>779810</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6064"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61.4pt" to="486.0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GgAht9oAAAAIAQAADwAAAGRycy9kb3ducmV2LnhtbEyPwU7DMBBE70j8g7VI3Kid&#10;IKANcSoE6pFKCVy4OfGSRNjrKHbb8PcsEhI97sxodl65XbwTR5zjGEhDtlIgkLpgR+o1vL/tbtYg&#10;YjJkjQuEGr4xwra6vChNYcOJajw2qRdcQrEwGoaUpkLK2A3oTVyFCYm9zzB7k/ice2lnc+Jy72Su&#10;1L30ZiT+MJgJnwfsvpqD17CPdaw/9u6lUY1qs7S83u1uk9bXV8vTI4iES/oPw+98ng4Vb2rDgWwU&#10;TgODJFbznAHY3jzkGYj2T5FVKc8Bqh8AAAD//wMAUEsBAi0AFAAGAAgAAAAhALaDOJL+AAAA4QEA&#10;ABMAAAAAAAAAAAAAAAAAAAAAAFtDb250ZW50X1R5cGVzXS54bWxQSwECLQAUAAYACAAAACEAOP0h&#10;/9YAAACUAQAACwAAAAAAAAAAAAAAAAAvAQAAX3JlbHMvLnJlbHNQSwECLQAUAAYACAAAACEAR4EC&#10;1RUCAAAqBAAADgAAAAAAAAAAAAAAAAAuAgAAZHJzL2Uyb0RvYy54bWxQSwECLQAUAAYACAAAACEA&#10;GgAht9oAAAAIAQAADwAAAAAAAAAAAAAAAABvBAAAZHJzL2Rvd25yZXYueG1sUEsFBgAAAAAEAAQA&#10;8wAAAHYFAAAAAA==&#10;" o:allowincell="f" strokecolor="silver" strokeweight="4.8pt">
                <w10:wrap type="square" anchorx="margin"/>
              </v:line>
            </w:pict>
          </mc:Fallback>
        </mc:AlternateContent>
      </w:r>
      <w:r w:rsidR="000053DB" w:rsidRPr="009658DD">
        <w:rPr>
          <w:lang w:val="nl-NL"/>
        </w:rPr>
        <w:t xml:space="preserve">Leg uit welke van de lijnen b, c, d, e of f het vermoedelijke verloop aangeeft als de reactie niet </w:t>
      </w:r>
      <w:proofErr w:type="spellStart"/>
      <w:r w:rsidR="000053DB" w:rsidRPr="009658DD">
        <w:rPr>
          <w:lang w:val="nl-NL"/>
        </w:rPr>
        <w:t>autokatalytisch</w:t>
      </w:r>
      <w:proofErr w:type="spellEnd"/>
      <w:r w:rsidR="000053DB" w:rsidRPr="009658DD">
        <w:rPr>
          <w:lang w:val="nl-NL"/>
        </w:rPr>
        <w:t xml:space="preserve"> zou zijn.</w:t>
      </w:r>
    </w:p>
    <w:p w:rsidR="000053DB" w:rsidRPr="00D5759F" w:rsidRDefault="000053DB" w:rsidP="000053DB">
      <w:pPr>
        <w:pStyle w:val="Kop2"/>
      </w:pPr>
      <w:bookmarkStart w:id="15" w:name="_Toc494972475"/>
      <w:r>
        <w:t>Salicylzuur</w:t>
      </w:r>
      <w:r>
        <w:tab/>
        <w:t>1991-I(VI)</w:t>
      </w:r>
      <w:bookmarkEnd w:id="15"/>
    </w:p>
    <w:p w:rsidR="000053DB" w:rsidRPr="00D5759F" w:rsidRDefault="001E50E1" w:rsidP="000053DB">
      <w:r>
        <w:rPr>
          <w:noProof/>
        </w:rPr>
        <w:object w:dxaOrig="1440" w:dyaOrig="1440">
          <v:shape id="_x0000_s1028" type="#_x0000_t75" style="position:absolute;margin-left:360.6pt;margin-top:6.55pt;width:92.9pt;height:93.35pt;z-index:251673600;mso-position-horizontal-relative:text;mso-position-vertical-relative:text">
            <v:imagedata r:id="rId33" o:title=""/>
            <w10:wrap type="square"/>
          </v:shape>
          <o:OLEObject Type="Embed" ProgID="ACD.ChemSketch.20" ShapeID="_x0000_s1028" DrawAspect="Content" ObjectID="_1578078988" r:id="rId34">
            <o:FieldCodes>\s</o:FieldCodes>
          </o:OLEObject>
        </w:object>
      </w:r>
      <w:r w:rsidR="000053DB" w:rsidRPr="00D5759F">
        <w:t xml:space="preserve">Salicylzuur is een zwak zuur. Het is een éénwaardig zuur, dat wil zeggen dat per </w:t>
      </w:r>
      <w:r w:rsidR="000053DB">
        <w:t>molec</w:t>
      </w:r>
      <w:r w:rsidR="000053DB" w:rsidRPr="00D5759F">
        <w:t>uul één H</w:t>
      </w:r>
      <w:r w:rsidR="000053DB" w:rsidRPr="00A72C8A">
        <w:rPr>
          <w:vertAlign w:val="superscript"/>
        </w:rPr>
        <w:t>+</w:t>
      </w:r>
      <w:r w:rsidR="000053DB" w:rsidRPr="00D5759F">
        <w:t xml:space="preserve"> ion kan worden afgestaan. Een 0,050 M oplossing van salicylzuur, van 298 K, blijkt pH = 2,18 te hebben.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Bereken de waarde van </w:t>
      </w:r>
      <w:r w:rsidRPr="009658DD">
        <w:rPr>
          <w:i/>
          <w:iCs/>
          <w:lang w:val="nl-NL"/>
        </w:rPr>
        <w:t xml:space="preserve">K </w:t>
      </w:r>
      <w:r w:rsidRPr="009658DD">
        <w:rPr>
          <w:lang w:val="nl-NL"/>
        </w:rPr>
        <w:t>van salicylzuur bij 298 K.</w:t>
      </w:r>
    </w:p>
    <w:p w:rsidR="000053DB" w:rsidRPr="00D5759F" w:rsidRDefault="000053DB" w:rsidP="000053DB">
      <w:r w:rsidRPr="00D5759F">
        <w:t xml:space="preserve">Op grond van de aanwezigheid van zowel een </w:t>
      </w:r>
      <w:r>
        <w:t>-</w:t>
      </w:r>
      <w:r w:rsidRPr="00D5759F">
        <w:t xml:space="preserve">COOH groep als een </w:t>
      </w:r>
      <w:r>
        <w:t>-</w:t>
      </w:r>
      <w:r w:rsidRPr="00D5759F">
        <w:t xml:space="preserve">OH groep aan de benzeenring zou men mogen verwachten dat salicylzuur een tweewaardig zuur is. Dat salicylzuur toch een éénwaardig zuur is, verklaart men door aan te nemen dat zich binnen het </w:t>
      </w:r>
      <w:r>
        <w:t>molec</w:t>
      </w:r>
      <w:r w:rsidRPr="00D5759F">
        <w:t xml:space="preserve">uul een </w:t>
      </w:r>
      <w:r>
        <w:t>‘</w:t>
      </w:r>
      <w:r w:rsidRPr="00D5759F">
        <w:t>inwendige</w:t>
      </w:r>
      <w:r>
        <w:t>’</w:t>
      </w:r>
      <w:r w:rsidRPr="00D5759F">
        <w:t xml:space="preserve"> waterstofbrug heeft gevormd:</w:t>
      </w:r>
    </w:p>
    <w:p w:rsidR="000053DB" w:rsidRPr="00D5759F" w:rsidRDefault="000053DB" w:rsidP="000053DB">
      <w:pPr>
        <w:rPr>
          <w:bCs/>
          <w:spacing w:val="30"/>
        </w:rPr>
      </w:pPr>
      <w:r>
        <w:object w:dxaOrig="2227" w:dyaOrig="2136">
          <v:shape id="_x0000_i1096" type="#_x0000_t75" style="width:115.2pt;height:108pt" o:ole="">
            <v:imagedata r:id="rId35" o:title=""/>
          </v:shape>
          <o:OLEObject Type="Embed" ProgID="ACD.ChemSketch.20" ShapeID="_x0000_i1096" DrawAspect="Content" ObjectID="_1578078986" r:id="rId36"/>
        </w:object>
      </w:r>
    </w:p>
    <w:p w:rsidR="000053DB" w:rsidRPr="00D5759F" w:rsidRDefault="000053DB" w:rsidP="000053DB">
      <w:r w:rsidRPr="00D5759F">
        <w:t>Ten gevolge hiervan zit één van beide waterstofdeeltjes als het ware ingeklemd tussen twee zuurstofatomen en kan niet als H</w:t>
      </w:r>
      <w:r w:rsidRPr="007F76A6">
        <w:rPr>
          <w:vertAlign w:val="superscript"/>
        </w:rPr>
        <w:t>+</w:t>
      </w:r>
      <w:r w:rsidRPr="00D5759F">
        <w:t xml:space="preserve"> worden afgesplitst.</w:t>
      </w:r>
    </w:p>
    <w:p w:rsidR="000053DB" w:rsidRPr="00D5759F" w:rsidRDefault="000053DB" w:rsidP="000053DB">
      <w:r w:rsidRPr="00D5759F">
        <w:t xml:space="preserve">De stof 4-hydroxybenzeencarbonzuur, een isomeer van salicylzuur, is wel een tweewaardig zuur. Ter verklaring van dit verschil met salicylzuur neemt men aan dat in </w:t>
      </w:r>
      <w:r>
        <w:t>moleculen</w:t>
      </w:r>
      <w:r>
        <w:br/>
      </w:r>
      <w:r w:rsidRPr="00D5759F">
        <w:t xml:space="preserve">4-hydroxybenzeencarbonzuur geen inwendige waterstofbruggen gevormd kunnen worden omdat de </w:t>
      </w:r>
      <w:r>
        <w:t>-</w:t>
      </w:r>
      <w:r w:rsidRPr="00D5759F">
        <w:t xml:space="preserve">OH groep te ver verwijderd is van de </w:t>
      </w:r>
      <w:r>
        <w:t>-</w:t>
      </w:r>
      <w:r w:rsidRPr="00D5759F">
        <w:t>COOH groep. Hiermee hangt samen dat het smeltpunt van salicylzuur aanzienlijk verschilt van dat van 4-hydroxybenzeencarbonzuur.</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Leg aan de hand van bovenstaande gegevens uit welke van beide stoffen het hoogste smeltpunt zal hebben.</w:t>
      </w:r>
    </w:p>
    <w:p w:rsidR="000053DB" w:rsidRPr="00D5759F" w:rsidRDefault="000053DB" w:rsidP="000053DB">
      <w:r w:rsidRPr="00D5759F">
        <w:t xml:space="preserve">Salicylzuur kan als volgt worden bereid. Eerst laat men het zout </w:t>
      </w:r>
      <w:proofErr w:type="spellStart"/>
      <w:r w:rsidRPr="00D5759F">
        <w:t>natriumfenolaat</w:t>
      </w:r>
      <w:proofErr w:type="spellEnd"/>
      <w:r w:rsidRPr="00D5759F">
        <w:t xml:space="preserve"> reageren met koolstofdioxide; hierbij wordt </w:t>
      </w:r>
      <w:proofErr w:type="spellStart"/>
      <w:r w:rsidRPr="00D5759F">
        <w:t>natriumsalicylaat</w:t>
      </w:r>
      <w:proofErr w:type="spellEnd"/>
      <w:r w:rsidRPr="00D5759F">
        <w:t xml:space="preserve"> gevormd:</w:t>
      </w:r>
    </w:p>
    <w:p w:rsidR="000053DB" w:rsidRDefault="000053DB" w:rsidP="000053DB">
      <w:pPr>
        <w:pStyle w:val="Vergelijking"/>
      </w:pPr>
      <w:r>
        <w:rPr>
          <w:noProof/>
        </w:rPr>
        <w:drawing>
          <wp:inline distT="0" distB="0" distL="0" distR="0" wp14:anchorId="60B5B446" wp14:editId="35D1C516">
            <wp:extent cx="1999488" cy="545315"/>
            <wp:effectExtent l="0" t="0" r="127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40393" cy="556471"/>
                    </a:xfrm>
                    <a:prstGeom prst="rect">
                      <a:avLst/>
                    </a:prstGeom>
                  </pic:spPr>
                </pic:pic>
              </a:graphicData>
            </a:graphic>
          </wp:inline>
        </w:drawing>
      </w:r>
    </w:p>
    <w:p w:rsidR="000053DB" w:rsidRPr="00D5759F" w:rsidRDefault="000053DB" w:rsidP="000053DB">
      <w:r w:rsidRPr="00D5759F">
        <w:t xml:space="preserve">Door vervolgens het </w:t>
      </w:r>
      <w:proofErr w:type="spellStart"/>
      <w:r w:rsidRPr="00D5759F">
        <w:t>natriumsalicylaat</w:t>
      </w:r>
      <w:proofErr w:type="spellEnd"/>
      <w:r w:rsidRPr="00D5759F">
        <w:t xml:space="preserve"> in oplossing met een sterk zuur te laten reageren wordt salicylzuur verkregen:</w:t>
      </w:r>
    </w:p>
    <w:p w:rsidR="000053DB" w:rsidRPr="00D5759F" w:rsidRDefault="000053DB" w:rsidP="000053DB">
      <w:pPr>
        <w:pStyle w:val="Vergelijking"/>
        <w:rPr>
          <w:spacing w:val="-1"/>
        </w:rPr>
      </w:pPr>
      <w:r>
        <w:rPr>
          <w:noProof/>
        </w:rPr>
        <w:drawing>
          <wp:inline distT="0" distB="0" distL="0" distR="0" wp14:anchorId="4B82A6CC" wp14:editId="6E45B6B9">
            <wp:extent cx="2011680" cy="575564"/>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21710" cy="607045"/>
                    </a:xfrm>
                    <a:prstGeom prst="rect">
                      <a:avLst/>
                    </a:prstGeom>
                  </pic:spPr>
                </pic:pic>
              </a:graphicData>
            </a:graphic>
          </wp:inline>
        </w:drawing>
      </w:r>
    </w:p>
    <w:p w:rsidR="000053DB" w:rsidRPr="00D5759F" w:rsidRDefault="000053DB" w:rsidP="000053DB">
      <w:r w:rsidRPr="00D5759F">
        <w:t xml:space="preserve">Bij deze bereiding wordt, naast salicylzuur, ook 4-hydroxybenzeencarbonzuur gevormd. Er ontstaat geen 3-hydroxybenzeencarbonzuur. Dit verklaart men door aan te nemen dat sommige C atomen in het </w:t>
      </w:r>
      <w:proofErr w:type="spellStart"/>
      <w:r w:rsidRPr="00D5759F">
        <w:t>fenolaation</w:t>
      </w:r>
      <w:proofErr w:type="spellEnd"/>
      <w:r w:rsidRPr="00D5759F">
        <w:t xml:space="preserve"> enigszins negatief geladen zijn. </w:t>
      </w:r>
      <w:r>
        <w:t>Het</w:t>
      </w:r>
      <w:r w:rsidRPr="00D5759F">
        <w:t xml:space="preserve"> enigszins positief geladen C atoom van het CO</w:t>
      </w:r>
      <w:r w:rsidRPr="00FB7036">
        <w:rPr>
          <w:vertAlign w:val="subscript"/>
        </w:rPr>
        <w:t>2</w:t>
      </w:r>
      <w:r w:rsidRPr="00D5759F">
        <w:t xml:space="preserve"> </w:t>
      </w:r>
      <w:r>
        <w:t>molec</w:t>
      </w:r>
      <w:r w:rsidRPr="00D5759F">
        <w:t>uul hecht zich aan één van die negatief geladen C atomen.</w:t>
      </w:r>
    </w:p>
    <w:p w:rsidR="000053DB" w:rsidRDefault="000053DB" w:rsidP="000053DB">
      <w:r w:rsidRPr="00D5759F">
        <w:t xml:space="preserve">Dat sommige C atomen van het </w:t>
      </w:r>
      <w:proofErr w:type="spellStart"/>
      <w:r w:rsidRPr="00D5759F">
        <w:t>fenolaation</w:t>
      </w:r>
      <w:proofErr w:type="spellEnd"/>
      <w:r w:rsidRPr="00D5759F">
        <w:t xml:space="preserve"> enigszins negatief geladen zijn, is gebaseerd op </w:t>
      </w:r>
      <w:proofErr w:type="spellStart"/>
      <w:r w:rsidRPr="00D5759F">
        <w:t>mesomerie</w:t>
      </w:r>
      <w:proofErr w:type="spellEnd"/>
      <w:r w:rsidRPr="00D5759F">
        <w:t xml:space="preserve">. Eén van de grensstructuren die men van het </w:t>
      </w:r>
      <w:proofErr w:type="spellStart"/>
      <w:r w:rsidRPr="00D5759F">
        <w:t>fenolaation</w:t>
      </w:r>
      <w:proofErr w:type="spellEnd"/>
      <w:r w:rsidRPr="00D5759F">
        <w:t xml:space="preserve"> kan tekenen is de volgende:</w:t>
      </w:r>
    </w:p>
    <w:p w:rsidR="000053DB" w:rsidRPr="00D5759F" w:rsidRDefault="000053DB" w:rsidP="000053DB">
      <w:pPr>
        <w:pStyle w:val="Vergelijking"/>
      </w:pPr>
      <w:r>
        <w:rPr>
          <w:noProof/>
        </w:rPr>
        <w:drawing>
          <wp:inline distT="0" distB="0" distL="0" distR="0" wp14:anchorId="037FD684" wp14:editId="5A552A71">
            <wp:extent cx="786384" cy="924597"/>
            <wp:effectExtent l="0" t="0" r="0" b="889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796204" cy="936143"/>
                    </a:xfrm>
                    <a:prstGeom prst="rect">
                      <a:avLst/>
                    </a:prstGeom>
                  </pic:spPr>
                </pic:pic>
              </a:graphicData>
            </a:graphic>
          </wp:inline>
        </w:drawing>
      </w:r>
    </w:p>
    <w:p w:rsidR="000053DB" w:rsidRPr="00D5759F" w:rsidRDefault="000053DB" w:rsidP="000053DB">
      <w:r w:rsidRPr="00D5759F">
        <w:t>Uit het feit dat ook 4-hydroxybenzeencarbonzuur gevormd wordt, kan men afleiden dat ook C atoom 4 enigszins negatief geladen is.</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Geef de grensstructuur van het </w:t>
      </w:r>
      <w:proofErr w:type="spellStart"/>
      <w:r w:rsidRPr="009658DD">
        <w:rPr>
          <w:lang w:val="nl-NL"/>
        </w:rPr>
        <w:t>fenolaation</w:t>
      </w:r>
      <w:proofErr w:type="spellEnd"/>
      <w:r w:rsidRPr="009658DD">
        <w:rPr>
          <w:lang w:val="nl-NL"/>
        </w:rPr>
        <w:t xml:space="preserve"> waarmee het ontstaan van 4-hydroxybenzeencarbonzuur verklaard kan worden.</w:t>
      </w:r>
    </w:p>
    <w:p w:rsidR="000053DB" w:rsidRPr="00D5759F" w:rsidRDefault="000053DB" w:rsidP="000053DB">
      <w:r w:rsidRPr="00D5759F">
        <w:t xml:space="preserve">Als men aanneemt dat de ladingen van alle negatief geladen C atomen in een </w:t>
      </w:r>
      <w:proofErr w:type="spellStart"/>
      <w:r w:rsidRPr="00D5759F">
        <w:t>fenolaation</w:t>
      </w:r>
      <w:proofErr w:type="spellEnd"/>
      <w:r w:rsidRPr="00D5759F">
        <w:t xml:space="preserve"> even groot zijn en dat geen andere factoren dan deze ladingen een rol spelen, kan men een uitspraak doen over de hoeveelheid gevormd salicylzuur ten opzichte van de hoev</w:t>
      </w:r>
      <w:r>
        <w:t>eelheid gevormd</w:t>
      </w:r>
      <w:r>
        <w:br/>
      </w:r>
      <w:r w:rsidRPr="00D5759F">
        <w:t>4-hydroxybenzeencarbonzuur bij deze bereidingswijze.</w:t>
      </w:r>
    </w:p>
    <w:p w:rsidR="000053DB" w:rsidRPr="006902D4" w:rsidRDefault="000053DB" w:rsidP="000053DB">
      <w:pPr>
        <w:pStyle w:val="CSElijst"/>
        <w:numPr>
          <w:ilvl w:val="0"/>
          <w:numId w:val="20"/>
        </w:numPr>
        <w:tabs>
          <w:tab w:val="right" w:pos="9070"/>
        </w:tabs>
        <w:ind w:left="0" w:hanging="567"/>
        <w:rPr>
          <w:lang w:val="nl-NL"/>
        </w:rPr>
      </w:pPr>
      <w:r w:rsidRPr="006902D4">
        <w:rPr>
          <w:lang w:val="nl-NL"/>
        </w:rPr>
        <w:t>Leg uit of de hoeveelheid gevormd salicylzuur groter zal zijn dan, of kleiner zal zijn dan, of even groot zal zijn als de hoeveelheid gevormd 4-hydroxybenzeencarbonzuur.</w:t>
      </w:r>
    </w:p>
    <w:p w:rsidR="000053DB" w:rsidRPr="00D5759F" w:rsidRDefault="000053DB" w:rsidP="000053DB">
      <w:r w:rsidRPr="00D5759F">
        <w:t xml:space="preserve">Laat men een oplossing van </w:t>
      </w:r>
      <w:proofErr w:type="spellStart"/>
      <w:r w:rsidRPr="00D5759F">
        <w:t>natriumsalicylaat</w:t>
      </w:r>
      <w:proofErr w:type="spellEnd"/>
      <w:r w:rsidRPr="00D5759F">
        <w:t xml:space="preserve"> reageren met natronloog en een </w:t>
      </w:r>
      <w:proofErr w:type="spellStart"/>
      <w:r w:rsidRPr="00D5759F">
        <w:t>joodoplossing</w:t>
      </w:r>
      <w:proofErr w:type="spellEnd"/>
      <w:r w:rsidRPr="00D5759F">
        <w:t xml:space="preserve"> dan ontstaat een neerslag van de stof </w:t>
      </w:r>
      <w:proofErr w:type="spellStart"/>
      <w:r w:rsidRPr="00D5759F">
        <w:t>tetrajoodfenyleenchinon</w:t>
      </w:r>
      <w:proofErr w:type="spellEnd"/>
      <w:r w:rsidRPr="00D5759F">
        <w:t>, C</w:t>
      </w:r>
      <w:r w:rsidRPr="007F76A6">
        <w:rPr>
          <w:vertAlign w:val="subscript"/>
        </w:rPr>
        <w:t>1</w:t>
      </w:r>
      <w:r w:rsidRPr="00D5759F">
        <w:rPr>
          <w:vertAlign w:val="subscript"/>
        </w:rPr>
        <w:t>2</w:t>
      </w:r>
      <w:r>
        <w:t>H</w:t>
      </w:r>
      <w:r w:rsidRPr="00D5759F">
        <w:rPr>
          <w:vertAlign w:val="subscript"/>
        </w:rPr>
        <w:t>4</w:t>
      </w:r>
      <w:r>
        <w:t>O</w:t>
      </w:r>
      <w:r w:rsidRPr="00D5759F">
        <w:rPr>
          <w:vertAlign w:val="subscript"/>
        </w:rPr>
        <w:t>2</w:t>
      </w:r>
      <w:r>
        <w:t>I</w:t>
      </w:r>
      <w:r w:rsidRPr="00D5759F">
        <w:rPr>
          <w:vertAlign w:val="subscript"/>
        </w:rPr>
        <w:t>4</w:t>
      </w:r>
      <w:r w:rsidRPr="00D5759F">
        <w:t xml:space="preserve">. Bij deze reactie ontstaan uit twee </w:t>
      </w:r>
      <w:proofErr w:type="spellStart"/>
      <w:r w:rsidRPr="00D5759F">
        <w:t>salicylaationen</w:t>
      </w:r>
      <w:proofErr w:type="spellEnd"/>
      <w:r w:rsidRPr="00D5759F">
        <w:t xml:space="preserve"> (C</w:t>
      </w:r>
      <w:r>
        <w:rPr>
          <w:vertAlign w:val="subscript"/>
        </w:rPr>
        <w:t>7</w:t>
      </w:r>
      <w:r>
        <w:t>H</w:t>
      </w:r>
      <w:r w:rsidRPr="00D5759F">
        <w:rPr>
          <w:vertAlign w:val="subscript"/>
        </w:rPr>
        <w:t>5</w:t>
      </w:r>
      <w:r>
        <w:t>O</w:t>
      </w:r>
      <w:r w:rsidRPr="00D5759F">
        <w:rPr>
          <w:vertAlign w:val="subscript"/>
        </w:rPr>
        <w:t>3</w:t>
      </w:r>
      <w:r w:rsidRPr="00D5759F">
        <w:rPr>
          <w:rFonts w:ascii="Symbol" w:hAnsi="Symbol"/>
          <w:vertAlign w:val="superscript"/>
        </w:rPr>
        <w:t></w:t>
      </w:r>
      <w:r w:rsidRPr="00D5759F">
        <w:t xml:space="preserve">) onder andere één </w:t>
      </w:r>
      <w:r>
        <w:t>molec</w:t>
      </w:r>
      <w:r w:rsidRPr="00D5759F">
        <w:t xml:space="preserve">uul </w:t>
      </w:r>
      <w:proofErr w:type="spellStart"/>
      <w:r w:rsidRPr="00D5759F">
        <w:t>tetrajoodfenyleenchinon</w:t>
      </w:r>
      <w:proofErr w:type="spellEnd"/>
      <w:r w:rsidRPr="00D5759F">
        <w:t xml:space="preserve"> en acht </w:t>
      </w:r>
      <w:r>
        <w:t>molec</w:t>
      </w:r>
      <w:r w:rsidRPr="00D5759F">
        <w:t>ulen water; daarnaast ontstaan jodide-ionen en carbonaationen.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Geef de vergelijking van deze reactie.</w:t>
      </w:r>
    </w:p>
    <w:p w:rsidR="000053DB" w:rsidRPr="00D5759F" w:rsidRDefault="001E50E1" w:rsidP="000053DB">
      <w:r>
        <w:rPr>
          <w:noProof/>
        </w:rPr>
        <w:object w:dxaOrig="1440" w:dyaOrig="1440">
          <v:shape id="_x0000_s1027" type="#_x0000_t75" style="position:absolute;margin-left:326.05pt;margin-top:6.35pt;width:127.05pt;height:133.85pt;z-index:251672576;mso-position-horizontal-relative:text;mso-position-vertical-relative:text">
            <v:imagedata r:id="rId40" o:title=""/>
            <w10:wrap type="square"/>
          </v:shape>
          <o:OLEObject Type="Embed" ProgID="ACD.ChemSketch.20" ShapeID="_x0000_s1027" DrawAspect="Content" ObjectID="_1578078989" r:id="rId41">
            <o:FieldCodes>\s</o:FieldCodes>
          </o:OLEObject>
        </w:object>
      </w:r>
      <w:r w:rsidR="000053DB" w:rsidRPr="00D5759F">
        <w:t>Als werkzaam bestanddeel in pijnstillers wordt vaak de ester acetylsalicylzuur gebruikt</w:t>
      </w:r>
      <w:r w:rsidR="000053DB">
        <w:t>.</w:t>
      </w:r>
    </w:p>
    <w:p w:rsidR="000053DB" w:rsidRPr="00D5759F" w:rsidRDefault="000053DB" w:rsidP="000053DB">
      <w:r w:rsidRPr="00D5759F">
        <w:t xml:space="preserve">Door verzeping kan acetylsalicylzuur volledig worden omgezet in </w:t>
      </w:r>
      <w:proofErr w:type="spellStart"/>
      <w:r w:rsidRPr="00D5759F">
        <w:t>salicylaat</w:t>
      </w:r>
      <w:proofErr w:type="spellEnd"/>
      <w:r w:rsidRPr="00D5759F">
        <w:t xml:space="preserve"> en acetaat. Daardoor is het mogelijk om gehaltes aan acetylsalicylzuur in pijnstillers te bepalen met behulp van de reactie van </w:t>
      </w:r>
      <w:proofErr w:type="spellStart"/>
      <w:r w:rsidRPr="00D5759F">
        <w:t>salicylaat</w:t>
      </w:r>
      <w:proofErr w:type="spellEnd"/>
      <w:r w:rsidRPr="00D5759F">
        <w:t xml:space="preserve"> in basisch milieu met jood. Uit de hoeveelheid van het gevormde, slecht oplosbare, </w:t>
      </w:r>
      <w:proofErr w:type="spellStart"/>
      <w:r w:rsidRPr="00D5759F">
        <w:t>tetrajoodfenyleenchinon</w:t>
      </w:r>
      <w:proofErr w:type="spellEnd"/>
      <w:r w:rsidRPr="00D5759F">
        <w:t xml:space="preserve"> kan men dit gehalte berekenen. Zo'n bepaling heeft men uitgevoerd met een tablet van 606 mg. Daarbij heeft men het acetylsalicylzuur uit de tablet volledig omgezet in </w:t>
      </w:r>
      <w:proofErr w:type="spellStart"/>
      <w:r w:rsidRPr="00D5759F">
        <w:t>salicylaat</w:t>
      </w:r>
      <w:proofErr w:type="spellEnd"/>
      <w:r w:rsidRPr="00D5759F">
        <w:t xml:space="preserve"> en acetaat. Het gevormde </w:t>
      </w:r>
      <w:proofErr w:type="spellStart"/>
      <w:r w:rsidRPr="00D5759F">
        <w:t>salicylaat</w:t>
      </w:r>
      <w:proofErr w:type="spellEnd"/>
      <w:r w:rsidRPr="00D5759F">
        <w:t xml:space="preserve"> heeft men daarna volledig omgezet in </w:t>
      </w:r>
      <w:proofErr w:type="spellStart"/>
      <w:r w:rsidRPr="00D5759F">
        <w:t>tetrajoodfenyleenchinon</w:t>
      </w:r>
      <w:proofErr w:type="spellEnd"/>
      <w:r w:rsidRPr="00D5759F">
        <w:t xml:space="preserve">. Hiervan bleek 1,39 </w:t>
      </w:r>
      <w:proofErr w:type="spellStart"/>
      <w:r w:rsidRPr="00D5759F">
        <w:t>mmol</w:t>
      </w:r>
      <w:proofErr w:type="spellEnd"/>
      <w:r w:rsidRPr="00D5759F">
        <w:t xml:space="preserve"> gevormd te zijn.</w:t>
      </w:r>
    </w:p>
    <w:p w:rsidR="000053DB" w:rsidRPr="00D5759F" w:rsidRDefault="000053DB" w:rsidP="000053DB">
      <w:pPr>
        <w:pStyle w:val="CSElijst"/>
        <w:numPr>
          <w:ilvl w:val="0"/>
          <w:numId w:val="20"/>
        </w:numPr>
        <w:tabs>
          <w:tab w:val="right" w:pos="9070"/>
        </w:tabs>
        <w:ind w:left="0" w:hanging="567"/>
      </w:pPr>
      <w:r w:rsidRPr="009658DD">
        <w:rPr>
          <w:lang w:val="nl-NL"/>
        </w:rPr>
        <w:t xml:space="preserve">Bereken het massapercentage acetylsalicylzuur in de onderzochte pijnstiller. </w:t>
      </w:r>
      <w:r w:rsidRPr="00D5759F">
        <w:t>In oplossing hydrolyseert acetylsalicylzuur langzaam als volgt:</w:t>
      </w:r>
    </w:p>
    <w:p w:rsidR="000053DB" w:rsidRPr="00D5759F" w:rsidRDefault="000053DB" w:rsidP="000053DB">
      <w:pPr>
        <w:pStyle w:val="Vergelijking"/>
      </w:pPr>
      <w:r>
        <w:object w:dxaOrig="8923" w:dyaOrig="2703">
          <v:shape id="_x0000_i1097" type="#_x0000_t75" style="width:367.2pt;height:115.2pt" o:ole="">
            <v:imagedata r:id="rId42" o:title=""/>
          </v:shape>
          <o:OLEObject Type="Embed" ProgID="ACD.ChemSketch.20" ShapeID="_x0000_i1097" DrawAspect="Content" ObjectID="_1578078987" r:id="rId43"/>
        </w:object>
      </w:r>
    </w:p>
    <w:p w:rsidR="000053DB" w:rsidRPr="00D5759F" w:rsidRDefault="000053DB" w:rsidP="000053DB">
      <w:r w:rsidRPr="00D5759F">
        <w:t xml:space="preserve">Men heeft een oplossing onderzocht die enige tijd tevoren gemaakt was door 0,613 </w:t>
      </w:r>
      <w:proofErr w:type="spellStart"/>
      <w:r w:rsidRPr="00D5759F">
        <w:t>mmol</w:t>
      </w:r>
      <w:proofErr w:type="spellEnd"/>
      <w:r w:rsidRPr="00D5759F">
        <w:t xml:space="preserve"> acetylsalicylzuur op te lossen. Op het moment dat het onderzoek plaatsvond was niet alle acetylsalicylzuur </w:t>
      </w:r>
      <w:proofErr w:type="spellStart"/>
      <w:r w:rsidRPr="00D5759F">
        <w:t>gehydrolyseerd</w:t>
      </w:r>
      <w:proofErr w:type="spellEnd"/>
      <w:r w:rsidRPr="00D5759F">
        <w:t xml:space="preserve">. Om het overgebleven aantal </w:t>
      </w:r>
      <w:proofErr w:type="spellStart"/>
      <w:r w:rsidRPr="00D5759F">
        <w:t>mmol</w:t>
      </w:r>
      <w:proofErr w:type="spellEnd"/>
      <w:r w:rsidRPr="00D5759F">
        <w:t xml:space="preserve"> acetylsalicylzuur te bepalen heeft men aan de oplossing eerst 25,0 ml 0,0868 M natronloog toegevoegd en direct daarna de overmaat loog </w:t>
      </w:r>
      <w:proofErr w:type="spellStart"/>
      <w:r w:rsidRPr="00D5759F">
        <w:t>teruggetitreerd</w:t>
      </w:r>
      <w:proofErr w:type="spellEnd"/>
      <w:r w:rsidRPr="00D5759F">
        <w:t xml:space="preserve"> met 0,0729 M zoutzuur. Hiervan was 18,0 </w:t>
      </w:r>
      <w:proofErr w:type="spellStart"/>
      <w:r w:rsidRPr="00D5759F">
        <w:t>m</w:t>
      </w:r>
      <w:r>
        <w:t>L</w:t>
      </w:r>
      <w:proofErr w:type="spellEnd"/>
      <w:r w:rsidRPr="00D5759F">
        <w:t xml:space="preserve"> nodig.</w:t>
      </w:r>
    </w:p>
    <w:p w:rsidR="000053DB" w:rsidRPr="00D5759F" w:rsidRDefault="000053DB" w:rsidP="000053DB">
      <w:r w:rsidRPr="00D5759F">
        <w:t xml:space="preserve">Tijdens het toevoegen van de natronloog en tijdens de </w:t>
      </w:r>
      <w:proofErr w:type="spellStart"/>
      <w:r w:rsidRPr="00D5759F">
        <w:t>terugtitratie</w:t>
      </w:r>
      <w:proofErr w:type="spellEnd"/>
      <w:r w:rsidRPr="00D5759F">
        <w:t xml:space="preserve"> verandert de mate waarin de hydrolyse van acetylsalicylzuur al had plaatsgehad, niet merkbaar, omdat de snelheid van de hydrolyse zeer klein is. Tijdens het toevoegen van de natronloog en tijdens de </w:t>
      </w:r>
      <w:proofErr w:type="spellStart"/>
      <w:r w:rsidRPr="00D5759F">
        <w:t>terugtitratie</w:t>
      </w:r>
      <w:proofErr w:type="spellEnd"/>
      <w:r w:rsidRPr="00D5759F">
        <w:t xml:space="preserve"> treedt geen verzeping van het acetylsalicylzuur op.</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Noem de verbinding of verbindingen waarmee OH</w:t>
      </w:r>
      <w:r w:rsidRPr="00D5759F">
        <w:rPr>
          <w:rFonts w:ascii="Symbol" w:hAnsi="Symbol"/>
          <w:vertAlign w:val="superscript"/>
        </w:rPr>
        <w:t></w:t>
      </w:r>
      <w:r w:rsidRPr="009658DD">
        <w:rPr>
          <w:lang w:val="nl-NL"/>
        </w:rPr>
        <w:t xml:space="preserve"> tijdens het toevoegen van de natronloog reageert.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Bereken hoeveel </w:t>
      </w:r>
      <w:proofErr w:type="spellStart"/>
      <w:r w:rsidRPr="009658DD">
        <w:rPr>
          <w:lang w:val="nl-NL"/>
        </w:rPr>
        <w:t>mmol</w:t>
      </w:r>
      <w:proofErr w:type="spellEnd"/>
      <w:r w:rsidRPr="009658DD">
        <w:rPr>
          <w:lang w:val="nl-NL"/>
        </w:rPr>
        <w:t xml:space="preserve"> acetylsalicylzuur nog over was toen men de oplossing ging onderzoeken.</w:t>
      </w:r>
    </w:p>
    <w:p w:rsidR="000053DB" w:rsidRPr="006D2E0B" w:rsidRDefault="000053DB" w:rsidP="000053DB">
      <w:pPr>
        <w:rPr>
          <w:lang w:eastAsia="nl-NL"/>
        </w:rPr>
      </w:pPr>
    </w:p>
    <w:p w:rsidR="000053DB" w:rsidRDefault="000053DB" w:rsidP="000053DB">
      <w:pPr>
        <w:pStyle w:val="Kop2"/>
        <w:sectPr w:rsidR="000053DB" w:rsidSect="000053DB">
          <w:headerReference w:type="even" r:id="rId44"/>
          <w:headerReference w:type="default" r:id="rId45"/>
          <w:footerReference w:type="even" r:id="rId46"/>
          <w:footerReference w:type="default" r:id="rId47"/>
          <w:headerReference w:type="first" r:id="rId48"/>
          <w:footerReference w:type="first" r:id="rId49"/>
          <w:pgSz w:w="11904" w:h="16843" w:code="9"/>
          <w:pgMar w:top="1417" w:right="1417" w:bottom="1417" w:left="1417" w:header="708" w:footer="708" w:gutter="0"/>
          <w:cols w:space="708"/>
          <w:docGrid w:linePitch="360"/>
        </w:sectPr>
      </w:pPr>
      <w:bookmarkStart w:id="16" w:name="_Toc189575818"/>
    </w:p>
    <w:p w:rsidR="00BC18B7" w:rsidRDefault="00BC18B7" w:rsidP="001E50E1">
      <w:bookmarkStart w:id="17" w:name="_GoBack"/>
      <w:bookmarkEnd w:id="16"/>
      <w:bookmarkEnd w:id="0"/>
      <w:bookmarkEnd w:id="17"/>
    </w:p>
    <w:sectPr w:rsidR="00BC18B7" w:rsidSect="000053DB">
      <w:footerReference w:type="default" r:id="rId5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9E4" w:rsidRDefault="009649E4" w:rsidP="000053DB">
      <w:r>
        <w:separator/>
      </w:r>
    </w:p>
  </w:endnote>
  <w:endnote w:type="continuationSeparator" w:id="0">
    <w:p w:rsidR="009649E4" w:rsidRDefault="009649E4" w:rsidP="0000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DB" w:rsidRDefault="000053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90742"/>
      <w:docPartObj>
        <w:docPartGallery w:val="Page Numbers (Bottom of Page)"/>
        <w:docPartUnique/>
      </w:docPartObj>
    </w:sdtPr>
    <w:sdtEndPr/>
    <w:sdtContent>
      <w:p w:rsidR="000053DB" w:rsidRPr="006D2E0B" w:rsidRDefault="000053DB" w:rsidP="00BF131F">
        <w:pPr>
          <w:pStyle w:val="Voettekst"/>
          <w:rPr>
            <w:lang w:val="en-US"/>
          </w:rPr>
        </w:pPr>
        <w:proofErr w:type="spellStart"/>
        <w:r w:rsidRPr="003C6A6E">
          <w:rPr>
            <w:lang w:val="en-US"/>
          </w:rPr>
          <w:t>Sk</w:t>
        </w:r>
        <w:proofErr w:type="spellEnd"/>
        <w:r w:rsidRPr="003C6A6E">
          <w:rPr>
            <w:lang w:val="en-US"/>
          </w:rPr>
          <w:t>-VWO 19</w:t>
        </w:r>
        <w:r>
          <w:rPr>
            <w:lang w:val="en-US"/>
          </w:rPr>
          <w:t>91</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1E50E1">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DB" w:rsidRDefault="000053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26571"/>
      <w:docPartObj>
        <w:docPartGallery w:val="Page Numbers (Bottom of Page)"/>
        <w:docPartUnique/>
      </w:docPartObj>
    </w:sdtPr>
    <w:sdtEndPr/>
    <w:sdtContent>
      <w:p w:rsidR="000053DB" w:rsidRPr="000053DB" w:rsidRDefault="000053DB" w:rsidP="00BF131F">
        <w:pPr>
          <w:pStyle w:val="Voettekst"/>
        </w:pPr>
        <w:proofErr w:type="spellStart"/>
        <w:r w:rsidRPr="000053DB">
          <w:t>Sk</w:t>
        </w:r>
        <w:proofErr w:type="spellEnd"/>
        <w:r w:rsidRPr="000053DB">
          <w:t>-VWO 1991-I</w:t>
        </w:r>
        <w:r w:rsidRPr="00D076A7">
          <w:t> </w:t>
        </w:r>
        <w:proofErr w:type="spellStart"/>
        <w:r w:rsidRPr="000053DB">
          <w:t>uitwerkingen_PdG</w:t>
        </w:r>
        <w:proofErr w:type="spellEnd"/>
        <w:r w:rsidRPr="000053DB">
          <w:t>, juli 2017</w:t>
        </w:r>
        <w:r w:rsidRPr="000053DB">
          <w:tab/>
        </w:r>
        <w:r>
          <w:fldChar w:fldCharType="begin"/>
        </w:r>
        <w:r w:rsidRPr="000053DB">
          <w:instrText>PAGE   \* MERGEFORMAT</w:instrText>
        </w:r>
        <w:r>
          <w:fldChar w:fldCharType="separate"/>
        </w:r>
        <w:r w:rsidR="001E50E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9E4" w:rsidRDefault="009649E4" w:rsidP="000053DB">
      <w:r>
        <w:separator/>
      </w:r>
    </w:p>
  </w:footnote>
  <w:footnote w:type="continuationSeparator" w:id="0">
    <w:p w:rsidR="009649E4" w:rsidRDefault="009649E4" w:rsidP="000053DB">
      <w:r>
        <w:continuationSeparator/>
      </w:r>
    </w:p>
  </w:footnote>
  <w:footnote w:id="1">
    <w:p w:rsidR="000053DB" w:rsidRPr="00F71535" w:rsidRDefault="000053DB" w:rsidP="000053DB">
      <w:r w:rsidRPr="00F71535">
        <w:rPr>
          <w:rStyle w:val="Voetnootmarkering"/>
          <w:sz w:val="18"/>
          <w:szCs w:val="18"/>
        </w:rPr>
        <w:footnoteRef/>
      </w:r>
      <w:r w:rsidRPr="00F71535">
        <w:t xml:space="preserve"> Neem hierbij aan dat in de experimenten 1 en 2 geen mediumverschillen optreden, zoals verschillen in volume of polariteit van de (heterogene) mengsels.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DB" w:rsidRDefault="000053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DB" w:rsidRDefault="000053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DB" w:rsidRDefault="000053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DB"/>
    <w:rsid w:val="000016CD"/>
    <w:rsid w:val="000053DB"/>
    <w:rsid w:val="00095AFC"/>
    <w:rsid w:val="000C024B"/>
    <w:rsid w:val="001E50E1"/>
    <w:rsid w:val="002B24C5"/>
    <w:rsid w:val="00300992"/>
    <w:rsid w:val="00331832"/>
    <w:rsid w:val="0040277F"/>
    <w:rsid w:val="00407D6E"/>
    <w:rsid w:val="00443364"/>
    <w:rsid w:val="004A0569"/>
    <w:rsid w:val="0059681E"/>
    <w:rsid w:val="005B4D14"/>
    <w:rsid w:val="00672ACD"/>
    <w:rsid w:val="007040CC"/>
    <w:rsid w:val="00710734"/>
    <w:rsid w:val="007D0E50"/>
    <w:rsid w:val="00826564"/>
    <w:rsid w:val="008337B7"/>
    <w:rsid w:val="0086759D"/>
    <w:rsid w:val="0089555E"/>
    <w:rsid w:val="008B602B"/>
    <w:rsid w:val="0094045F"/>
    <w:rsid w:val="009649E4"/>
    <w:rsid w:val="009C361C"/>
    <w:rsid w:val="009D50CF"/>
    <w:rsid w:val="00AA694C"/>
    <w:rsid w:val="00B26C89"/>
    <w:rsid w:val="00B415CC"/>
    <w:rsid w:val="00BA5F2B"/>
    <w:rsid w:val="00BC0577"/>
    <w:rsid w:val="00BC0CB8"/>
    <w:rsid w:val="00BC18B7"/>
    <w:rsid w:val="00BC7B1C"/>
    <w:rsid w:val="00C057EA"/>
    <w:rsid w:val="00C412A3"/>
    <w:rsid w:val="00C72BB6"/>
    <w:rsid w:val="00C923E0"/>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5:chartTrackingRefBased/>
  <w15:docId w15:val="{E2EB58E3-AA37-481F-A2C1-2EB6645A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53DB"/>
    <w:pPr>
      <w:kinsoku w:val="0"/>
      <w:overflowPunct w:val="0"/>
      <w:textAlignment w:val="baseline"/>
    </w:pPr>
  </w:style>
  <w:style w:type="paragraph" w:styleId="Kop1">
    <w:name w:val="heading 1"/>
    <w:basedOn w:val="Standaard"/>
    <w:next w:val="Standaard"/>
    <w:link w:val="Kop1Char"/>
    <w:qFormat/>
    <w:rsid w:val="000053D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0053DB"/>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053DB"/>
    <w:rPr>
      <w:rFonts w:ascii="Arial" w:eastAsia="Times New Roman" w:hAnsi="Arial"/>
      <w:b/>
      <w:sz w:val="28"/>
      <w:szCs w:val="24"/>
      <w:lang w:eastAsia="nl-NL"/>
    </w:rPr>
  </w:style>
  <w:style w:type="character" w:customStyle="1" w:styleId="Kop2Char">
    <w:name w:val="Kop 2 Char"/>
    <w:basedOn w:val="Standaardalinea-lettertype"/>
    <w:link w:val="Kop2"/>
    <w:rsid w:val="000053DB"/>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0053DB"/>
  </w:style>
  <w:style w:type="character" w:customStyle="1" w:styleId="InterlinieChar">
    <w:name w:val="Interlinie Char"/>
    <w:basedOn w:val="Standaardalinea-lettertype"/>
    <w:link w:val="Interlinie"/>
    <w:rsid w:val="000053DB"/>
  </w:style>
  <w:style w:type="paragraph" w:styleId="Bijschrift">
    <w:name w:val="caption"/>
    <w:basedOn w:val="Standaard"/>
    <w:next w:val="Standaard"/>
    <w:qFormat/>
    <w:rsid w:val="000053DB"/>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0053DB"/>
    <w:pPr>
      <w:tabs>
        <w:tab w:val="center" w:pos="4536"/>
        <w:tab w:val="right" w:pos="9072"/>
      </w:tabs>
    </w:pPr>
  </w:style>
  <w:style w:type="character" w:customStyle="1" w:styleId="KoptekstChar">
    <w:name w:val="Koptekst Char"/>
    <w:basedOn w:val="Standaardalinea-lettertype"/>
    <w:link w:val="Koptekst"/>
    <w:uiPriority w:val="99"/>
    <w:rsid w:val="000053DB"/>
  </w:style>
  <w:style w:type="character" w:styleId="Voetnootmarkering">
    <w:name w:val="footnote reference"/>
    <w:basedOn w:val="Standaardalinea-lettertype"/>
    <w:semiHidden/>
    <w:rsid w:val="000053DB"/>
    <w:rPr>
      <w:vertAlign w:val="superscript"/>
    </w:rPr>
  </w:style>
  <w:style w:type="character" w:styleId="Tekstvantijdelijkeaanduiding">
    <w:name w:val="Placeholder Text"/>
    <w:basedOn w:val="Standaardalinea-lettertype"/>
    <w:uiPriority w:val="99"/>
    <w:semiHidden/>
    <w:rsid w:val="000053DB"/>
    <w:rPr>
      <w:color w:val="808080"/>
    </w:rPr>
  </w:style>
  <w:style w:type="table" w:styleId="Tabelraster">
    <w:name w:val="Table Grid"/>
    <w:basedOn w:val="Standaardtabel"/>
    <w:uiPriority w:val="39"/>
    <w:rsid w:val="0000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0053DB"/>
    <w:pPr>
      <w:ind w:left="993" w:hanging="993"/>
    </w:pPr>
    <w:rPr>
      <w:rFonts w:eastAsia="Times New Roman"/>
      <w:szCs w:val="20"/>
      <w:lang w:eastAsia="nl-NL"/>
    </w:rPr>
  </w:style>
  <w:style w:type="character" w:styleId="Paginanummer">
    <w:name w:val="page number"/>
    <w:basedOn w:val="Standaardalinea-lettertype"/>
    <w:rsid w:val="000053DB"/>
  </w:style>
  <w:style w:type="paragraph" w:customStyle="1" w:styleId="OpmaakprofielVraagLinks-1cmVerkeerd-om1cm">
    <w:name w:val="Opmaakprofiel Vraag + Links:  -1 cm Verkeerd-om:  1 cm"/>
    <w:basedOn w:val="Standaard"/>
    <w:rsid w:val="000053DB"/>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0053DB"/>
    <w:rPr>
      <w:color w:val="0000FF"/>
      <w:u w:val="single"/>
    </w:rPr>
  </w:style>
  <w:style w:type="paragraph" w:customStyle="1" w:styleId="Int17">
    <w:name w:val="Int+17"/>
    <w:basedOn w:val="Interlinie"/>
    <w:rsid w:val="000053DB"/>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0053DB"/>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0053D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0053DB"/>
    <w:pPr>
      <w:spacing w:after="100"/>
    </w:pPr>
  </w:style>
  <w:style w:type="paragraph" w:styleId="Inhopg2">
    <w:name w:val="toc 2"/>
    <w:basedOn w:val="Standaard"/>
    <w:next w:val="Standaard"/>
    <w:autoRedefine/>
    <w:uiPriority w:val="39"/>
    <w:unhideWhenUsed/>
    <w:rsid w:val="000053DB"/>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0053DB"/>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053DB"/>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053DB"/>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053DB"/>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053DB"/>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053DB"/>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053DB"/>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05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9.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5.bin"/><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png"/><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png"/><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2299</Words>
  <Characters>12649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2018-01-21T21:29:00Z</dcterms:created>
  <dcterms:modified xsi:type="dcterms:W3CDTF">2018-01-21T21:29:00Z</dcterms:modified>
</cp:coreProperties>
</file>