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16F" w:rsidRPr="007D12F1" w:rsidRDefault="00D3616F" w:rsidP="00D3616F">
      <w:bookmarkStart w:id="0" w:name="_Toc151212492"/>
      <w:bookmarkStart w:id="1" w:name="_Toc189575829"/>
      <w:r w:rsidRPr="007D12F1">
        <w:t>EXAMEN SCHEIKUNDE VWO 19</w:t>
      </w:r>
      <w:r>
        <w:t xml:space="preserve">93, </w:t>
      </w:r>
      <w:r w:rsidRPr="007D12F1">
        <w:t>EERSTE TIJDVAK</w:t>
      </w:r>
      <w:r>
        <w:t>, opgaven</w:t>
      </w:r>
    </w:p>
    <w:bookmarkStart w:id="2" w:name="_Toc494972526"/>
    <w:p w:rsidR="00D3616F" w:rsidRPr="00892728" w:rsidRDefault="00D3616F" w:rsidP="00D3616F">
      <w:pPr>
        <w:pStyle w:val="Kop2"/>
      </w:pPr>
      <w:r w:rsidRPr="0018005E">
        <w:rPr>
          <w:noProof/>
        </w:rPr>
        <mc:AlternateContent>
          <mc:Choice Requires="wps">
            <w:drawing>
              <wp:anchor distT="0" distB="0" distL="0" distR="0" simplePos="0" relativeHeight="251659264" behindDoc="0" locked="0" layoutInCell="0" allowOverlap="1" wp14:anchorId="11F353A7" wp14:editId="3EDCE185">
                <wp:simplePos x="0" y="0"/>
                <wp:positionH relativeFrom="margin">
                  <wp:posOffset>-180304</wp:posOffset>
                </wp:positionH>
                <wp:positionV relativeFrom="paragraph">
                  <wp:posOffset>417580</wp:posOffset>
                </wp:positionV>
                <wp:extent cx="6172835" cy="0"/>
                <wp:effectExtent l="0" t="19050" r="56515" b="38100"/>
                <wp:wrapSquare wrapText="bothSides"/>
                <wp:docPr id="3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4E54C" id="Line 2" o:spid="_x0000_s1026" style="position:absolute;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4.2pt,32.9pt" to="471.8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9nIFgIAACs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" o:allowincell="f" strokecolor="silver" strokeweight="4.8pt">
                <w10:wrap type="square" anchorx="margin"/>
              </v:line>
            </w:pict>
          </mc:Fallback>
        </mc:AlternateContent>
      </w:r>
      <w:proofErr w:type="spellStart"/>
      <w:r>
        <w:t>Nitronium</w:t>
      </w:r>
      <w:proofErr w:type="spellEnd"/>
      <w:r>
        <w:tab/>
        <w:t>1993-I(I)</w:t>
      </w:r>
      <w:bookmarkEnd w:id="2"/>
    </w:p>
    <w:p w:rsidR="00D3616F" w:rsidRPr="00BA4D3E" w:rsidRDefault="00D3616F" w:rsidP="00D3616F">
      <w:r w:rsidRPr="00BA4D3E">
        <w:t>In geconcentreerd salpeterzuur zijn, behalve NO</w:t>
      </w:r>
      <w:r w:rsidRPr="00BA4D3E">
        <w:rPr>
          <w:vertAlign w:val="subscript"/>
        </w:rPr>
        <w:t>3</w:t>
      </w:r>
      <w:r w:rsidRPr="009D7878">
        <w:rPr>
          <w:rFonts w:ascii="Symbol" w:hAnsi="Symbol"/>
          <w:vertAlign w:val="superscript"/>
        </w:rPr>
        <w:t></w:t>
      </w:r>
      <w:r w:rsidRPr="00BA4D3E">
        <w:t xml:space="preserve"> en H</w:t>
      </w:r>
      <w:r w:rsidRPr="00BA4D3E">
        <w:rPr>
          <w:vertAlign w:val="subscript"/>
        </w:rPr>
        <w:t>3</w:t>
      </w:r>
      <w:r w:rsidRPr="00BA4D3E">
        <w:t>O</w:t>
      </w:r>
      <w:r w:rsidRPr="00BA4D3E">
        <w:rPr>
          <w:vertAlign w:val="superscript"/>
        </w:rPr>
        <w:t>+</w:t>
      </w:r>
      <w:r w:rsidRPr="00BA4D3E">
        <w:t xml:space="preserve">, ook </w:t>
      </w:r>
      <w:proofErr w:type="spellStart"/>
      <w:r w:rsidRPr="00BA4D3E">
        <w:t>nitronium</w:t>
      </w:r>
      <w:proofErr w:type="spellEnd"/>
      <w:r w:rsidRPr="00BA4D3E">
        <w:t>-ionen (NO</w:t>
      </w:r>
      <w:r w:rsidRPr="00BA4D3E">
        <w:rPr>
          <w:vertAlign w:val="subscript"/>
        </w:rPr>
        <w:t>2</w:t>
      </w:r>
      <w:r w:rsidRPr="00BA4D3E">
        <w:rPr>
          <w:vertAlign w:val="superscript"/>
        </w:rPr>
        <w:t>+</w:t>
      </w:r>
      <w:r w:rsidRPr="00BA4D3E">
        <w:t>) aanwezig.</w:t>
      </w:r>
    </w:p>
    <w:p w:rsidR="00D3616F" w:rsidRPr="00BA4D3E" w:rsidRDefault="00D3616F" w:rsidP="00D3616F">
      <w:r w:rsidRPr="00BA4D3E">
        <w:t xml:space="preserve">In een </w:t>
      </w:r>
      <w:proofErr w:type="spellStart"/>
      <w:r w:rsidRPr="00BA4D3E">
        <w:t>nitronium</w:t>
      </w:r>
      <w:proofErr w:type="spellEnd"/>
      <w:r w:rsidRPr="00BA4D3E">
        <w:t>-ion zijn de O atomen niet aan elkaar gebonden. De positieve lading in dit ion bevindt zich uitsluitend op N.</w:t>
      </w:r>
    </w:p>
    <w:p w:rsidR="00D3616F" w:rsidRPr="00C1292B" w:rsidRDefault="00D3616F" w:rsidP="00D3616F">
      <w:pPr>
        <w:pStyle w:val="VrgPnt"/>
        <w:numPr>
          <w:ilvl w:val="0"/>
          <w:numId w:val="31"/>
        </w:numPr>
        <w:ind w:left="0" w:hanging="851"/>
      </w:pPr>
      <w:r>
        <w:t>4p</w:t>
      </w:r>
      <w:r>
        <w:tab/>
      </w:r>
      <w:r w:rsidRPr="00C1292B">
        <w:t>Geef de elektronenformule van het NO</w:t>
      </w:r>
      <w:r w:rsidRPr="00233CFF">
        <w:rPr>
          <w:vertAlign w:val="subscript"/>
        </w:rPr>
        <w:t>2</w:t>
      </w:r>
      <w:r w:rsidRPr="00233CFF">
        <w:rPr>
          <w:vertAlign w:val="superscript"/>
        </w:rPr>
        <w:t>+</w:t>
      </w:r>
      <w:r w:rsidRPr="00C1292B">
        <w:t xml:space="preserve"> ion.</w:t>
      </w:r>
    </w:p>
    <w:p w:rsidR="00D3616F" w:rsidRPr="00BA4D3E" w:rsidRDefault="00D3616F" w:rsidP="00D3616F">
      <w:r w:rsidRPr="00BA4D3E">
        <w:t xml:space="preserve">Men neemt aan dat de vorming van 1-nitrocyclohexeen uit </w:t>
      </w:r>
      <w:proofErr w:type="spellStart"/>
      <w:r w:rsidRPr="00BA4D3E">
        <w:t>cyclohexeen</w:t>
      </w:r>
      <w:proofErr w:type="spellEnd"/>
      <w:r w:rsidRPr="00BA4D3E">
        <w:t xml:space="preserve"> verloopt volgens het hieronder beschreven mechanisme.</w:t>
      </w:r>
    </w:p>
    <w:p w:rsidR="00D3616F" w:rsidRPr="00BA4D3E" w:rsidRDefault="00D3616F" w:rsidP="00D3616F">
      <w:r w:rsidRPr="00BA4D3E">
        <w:t>De vorming van NO</w:t>
      </w:r>
      <w:r w:rsidRPr="00BA4D3E">
        <w:rPr>
          <w:vertAlign w:val="subscript"/>
        </w:rPr>
        <w:t>2</w:t>
      </w:r>
      <w:r w:rsidRPr="00BA4D3E">
        <w:rPr>
          <w:vertAlign w:val="superscript"/>
        </w:rPr>
        <w:t>+</w:t>
      </w:r>
      <w:r w:rsidRPr="00BA4D3E">
        <w:t>, NO</w:t>
      </w:r>
      <w:r w:rsidRPr="00BA4D3E">
        <w:rPr>
          <w:vertAlign w:val="subscript"/>
        </w:rPr>
        <w:t>3</w:t>
      </w:r>
      <w:r>
        <w:rPr>
          <w:vertAlign w:val="superscript"/>
        </w:rPr>
        <w:sym w:font="Symbol" w:char="F02D"/>
      </w:r>
      <w:r w:rsidRPr="00BA4D3E">
        <w:t xml:space="preserve"> en H</w:t>
      </w:r>
      <w:r w:rsidRPr="00BA4D3E">
        <w:rPr>
          <w:vertAlign w:val="subscript"/>
        </w:rPr>
        <w:t>3</w:t>
      </w:r>
      <w:r w:rsidRPr="00BA4D3E">
        <w:t>O</w:t>
      </w:r>
      <w:r>
        <w:rPr>
          <w:vertAlign w:val="superscript"/>
        </w:rPr>
        <w:t>+</w:t>
      </w:r>
      <w:r w:rsidRPr="00BA4D3E">
        <w:t xml:space="preserve"> in geconcentreerd salpeterzuur kan als volgt worden weergegeven:</w:t>
      </w:r>
    </w:p>
    <w:p w:rsidR="00D3616F" w:rsidRPr="00BA4D3E" w:rsidRDefault="00D3616F" w:rsidP="00D3616F">
      <w:pPr>
        <w:pStyle w:val="Vergelijking"/>
      </w:pPr>
      <w:r w:rsidRPr="00BA4D3E">
        <w:t>3 HNO</w:t>
      </w:r>
      <w:r w:rsidRPr="00BA4D3E">
        <w:rPr>
          <w:vertAlign w:val="subscript"/>
        </w:rPr>
        <w:t>3</w:t>
      </w:r>
      <w:r w:rsidRPr="00BA4D3E">
        <w:t xml:space="preserve"> </w:t>
      </w:r>
      <w:r>
        <w:sym w:font="Symbol" w:char="F0AE"/>
      </w:r>
      <w:r w:rsidRPr="00BA4D3E">
        <w:t xml:space="preserve"> NO</w:t>
      </w:r>
      <w:r w:rsidRPr="00BA4D3E">
        <w:rPr>
          <w:vertAlign w:val="subscript"/>
        </w:rPr>
        <w:t>2</w:t>
      </w:r>
      <w:r w:rsidRPr="00402234">
        <w:rPr>
          <w:vertAlign w:val="superscript"/>
        </w:rPr>
        <w:t>+</w:t>
      </w:r>
      <w:r w:rsidRPr="00BA4D3E">
        <w:t xml:space="preserve"> + 2 NO</w:t>
      </w:r>
      <w:r w:rsidRPr="00BA4D3E">
        <w:rPr>
          <w:vertAlign w:val="subscript"/>
        </w:rPr>
        <w:t>3</w:t>
      </w:r>
      <w:r>
        <w:rPr>
          <w:rFonts w:ascii="symb" w:hAnsi="symb"/>
          <w:vertAlign w:val="superscript"/>
        </w:rPr>
        <w:sym w:font="Symbol" w:char="F02D"/>
      </w:r>
      <w:r w:rsidRPr="00BA4D3E">
        <w:t xml:space="preserve"> + H</w:t>
      </w:r>
      <w:r w:rsidRPr="00BA4D3E">
        <w:rPr>
          <w:vertAlign w:val="subscript"/>
        </w:rPr>
        <w:t>3</w:t>
      </w:r>
      <w:r w:rsidRPr="00BA4D3E">
        <w:t>O</w:t>
      </w:r>
      <w:r w:rsidRPr="00402234">
        <w:rPr>
          <w:vertAlign w:val="superscript"/>
        </w:rPr>
        <w:t>+</w:t>
      </w:r>
    </w:p>
    <w:p w:rsidR="00D3616F" w:rsidRPr="00BA4D3E" w:rsidRDefault="00D3616F" w:rsidP="00D3616F">
      <w:r w:rsidRPr="00BA4D3E">
        <w:t>Men kan zich voorstellen dat deze reactie in drie stappen verloopt.</w:t>
      </w:r>
    </w:p>
    <w:p w:rsidR="00D3616F" w:rsidRPr="00BA4D3E" w:rsidRDefault="00D3616F" w:rsidP="00D3616F">
      <w:pPr>
        <w:pStyle w:val="Vergelijking"/>
      </w:pPr>
      <w:r w:rsidRPr="00BA4D3E">
        <w:t>Stap 1: Uit telkens twee moleculen salpeterzuur worden twee ionen gevormd; één van deze twee ionen is het geconjugeerde zuur van salpeterzuur.</w:t>
      </w:r>
    </w:p>
    <w:p w:rsidR="00D3616F" w:rsidRPr="00BA4D3E" w:rsidRDefault="00D3616F" w:rsidP="00D3616F">
      <w:pPr>
        <w:pStyle w:val="Vergelijking"/>
      </w:pPr>
      <w:r w:rsidRPr="00BA4D3E">
        <w:t>Stap 2: Van het ontstane geconjugeerde zuur van salpeterzuur wordt een molecuul water afgesplitst.</w:t>
      </w:r>
    </w:p>
    <w:p w:rsidR="00D3616F" w:rsidRPr="00BA4D3E" w:rsidRDefault="00D3616F" w:rsidP="00D3616F">
      <w:pPr>
        <w:pStyle w:val="Vergelijking"/>
      </w:pPr>
      <w:r w:rsidRPr="00BA4D3E">
        <w:t>Stap 3: Het ontstane molecuul water reageert verder met een molecuul salpeterzuur.</w:t>
      </w:r>
    </w:p>
    <w:p w:rsidR="00D3616F" w:rsidRPr="00BA4D3E" w:rsidRDefault="00D3616F" w:rsidP="00D3616F">
      <w:pPr>
        <w:pStyle w:val="VrgPnt"/>
        <w:ind w:left="0" w:hanging="851"/>
      </w:pPr>
      <w:r>
        <w:t>6p</w:t>
      </w:r>
      <w:r>
        <w:tab/>
      </w:r>
      <w:r w:rsidRPr="00C1292B">
        <w:t xml:space="preserve">Geef </w:t>
      </w:r>
      <w:r w:rsidRPr="00315310">
        <w:t>voor</w:t>
      </w:r>
      <w:r w:rsidRPr="00C1292B">
        <w:t xml:space="preserve"> elk van de drie genoemde stappen de reactievergelijking.</w:t>
      </w:r>
    </w:p>
    <w:p w:rsidR="00D3616F" w:rsidRDefault="00D3616F" w:rsidP="00D3616F">
      <w:r w:rsidRPr="00BA4D3E">
        <w:t xml:space="preserve">Geconcentreerd salpeterzuur kan reageren met organische verbindingen. Zo kan geconcentreerd salpeterzuur reageren met </w:t>
      </w:r>
      <w:proofErr w:type="spellStart"/>
      <w:r w:rsidRPr="00BA4D3E">
        <w:t>cyclohexeen</w:t>
      </w:r>
      <w:proofErr w:type="spellEnd"/>
      <w:r w:rsidRPr="00BA4D3E">
        <w:t xml:space="preserve"> (C</w:t>
      </w:r>
      <w:r w:rsidRPr="00BA4D3E">
        <w:rPr>
          <w:vertAlign w:val="subscript"/>
        </w:rPr>
        <w:t>6</w:t>
      </w:r>
      <w:r>
        <w:t>H</w:t>
      </w:r>
      <w:r w:rsidRPr="00BA4D3E">
        <w:rPr>
          <w:vertAlign w:val="subscript"/>
        </w:rPr>
        <w:t>10</w:t>
      </w:r>
      <w:r w:rsidRPr="00BA4D3E">
        <w:t>). Daarbij ontstaat onder andere 1-nitrocyclohexeen:</w:t>
      </w:r>
    </w:p>
    <w:p w:rsidR="00D3616F" w:rsidRDefault="00D3616F" w:rsidP="00D3616F">
      <w:r>
        <w:rPr>
          <w:noProof/>
        </w:rPr>
        <w:drawing>
          <wp:inline distT="0" distB="0" distL="0" distR="0" wp14:anchorId="3AC47978" wp14:editId="1E74B561">
            <wp:extent cx="879382" cy="759854"/>
            <wp:effectExtent l="0" t="0" r="0" b="2540"/>
            <wp:docPr id="151" name="Afbeelding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94904" cy="773266"/>
                    </a:xfrm>
                    <a:prstGeom prst="rect">
                      <a:avLst/>
                    </a:prstGeom>
                  </pic:spPr>
                </pic:pic>
              </a:graphicData>
            </a:graphic>
          </wp:inline>
        </w:drawing>
      </w:r>
    </w:p>
    <w:p w:rsidR="00D3616F" w:rsidRDefault="00D3616F" w:rsidP="00D3616F">
      <w:r>
        <w:t xml:space="preserve">Men neemt aan dat de vorming van 1-nitrocyclohexeen uit </w:t>
      </w:r>
      <w:proofErr w:type="spellStart"/>
      <w:r>
        <w:t>cyclohexeen</w:t>
      </w:r>
      <w:proofErr w:type="spellEnd"/>
      <w:r>
        <w:t xml:space="preserve"> verloopt volgens het hieronder beschreven mechanisme</w:t>
      </w:r>
    </w:p>
    <w:p w:rsidR="00D3616F" w:rsidRPr="00BA4D3E" w:rsidRDefault="00D3616F" w:rsidP="00D3616F">
      <w:pPr>
        <w:pStyle w:val="Vergelijking"/>
        <w:rPr>
          <w:bCs/>
        </w:rPr>
      </w:pPr>
      <w:r w:rsidRPr="00BA4D3E">
        <w:t xml:space="preserve">Stap 1: In een molecuul </w:t>
      </w:r>
      <w:proofErr w:type="spellStart"/>
      <w:r w:rsidRPr="00BA4D3E">
        <w:t>cyclohexeen</w:t>
      </w:r>
      <w:proofErr w:type="spellEnd"/>
      <w:r w:rsidRPr="00BA4D3E">
        <w:t xml:space="preserve"> hecht een NO</w:t>
      </w:r>
      <w:r w:rsidRPr="00BA4D3E">
        <w:rPr>
          <w:vertAlign w:val="subscript"/>
        </w:rPr>
        <w:t>2</w:t>
      </w:r>
      <w:r w:rsidRPr="002B78AC">
        <w:rPr>
          <w:vertAlign w:val="superscript"/>
        </w:rPr>
        <w:t>+</w:t>
      </w:r>
      <w:r w:rsidRPr="00BA4D3E">
        <w:t xml:space="preserve"> ion zich aan één van de twee</w:t>
      </w:r>
      <w:r>
        <w:t xml:space="preserve"> </w:t>
      </w:r>
      <w:r w:rsidRPr="00BA4D3E">
        <w:t>C atomen waar de dubbele binding tussen zit; de dubbele binding wordt een enkele</w:t>
      </w:r>
      <w:r>
        <w:t xml:space="preserve"> </w:t>
      </w:r>
      <w:r w:rsidRPr="00BA4D3E">
        <w:t>binding en de positieve lading(</w:t>
      </w:r>
      <w:r w:rsidRPr="00883F2D">
        <w:rPr>
          <w:position w:val="-14"/>
        </w:rPr>
        <w:object w:dxaOrig="298" w:dyaOrig="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4.4pt;height:21.6pt" o:ole="">
            <v:imagedata r:id="rId8" o:title=""/>
          </v:shape>
          <o:OLEObject Type="Embed" ProgID="ACD.ChemSketch.20" ShapeID="_x0000_i1093" DrawAspect="Content" ObjectID="_1578078632" r:id="rId9"/>
        </w:object>
      </w:r>
      <w:r w:rsidRPr="00BA4D3E">
        <w:t>) komt op het andere C atoom te zitten (C</w:t>
      </w:r>
      <w:r w:rsidRPr="00883F2D">
        <w:rPr>
          <w:position w:val="-14"/>
        </w:rPr>
        <w:object w:dxaOrig="298" w:dyaOrig="422">
          <v:shape id="_x0000_i1094" type="#_x0000_t75" style="width:14.4pt;height:21.6pt" o:ole="">
            <v:imagedata r:id="rId8" o:title=""/>
          </v:shape>
          <o:OLEObject Type="Embed" ProgID="ACD.ChemSketch.20" ShapeID="_x0000_i1094" DrawAspect="Content" ObjectID="_1578078633" r:id="rId10"/>
        </w:object>
      </w:r>
      <w:r w:rsidRPr="00BA4D3E">
        <w:t>):</w:t>
      </w:r>
      <w:r>
        <w:br/>
      </w:r>
      <w:r>
        <w:rPr>
          <w:noProof/>
        </w:rPr>
        <w:drawing>
          <wp:inline distT="0" distB="0" distL="0" distR="0" wp14:anchorId="7E5F1A55" wp14:editId="218235C1">
            <wp:extent cx="2472744" cy="777538"/>
            <wp:effectExtent l="0" t="0" r="3810" b="3810"/>
            <wp:docPr id="152" name="Afbeelding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86023" cy="781714"/>
                    </a:xfrm>
                    <a:prstGeom prst="rect">
                      <a:avLst/>
                    </a:prstGeom>
                  </pic:spPr>
                </pic:pic>
              </a:graphicData>
            </a:graphic>
          </wp:inline>
        </w:drawing>
      </w:r>
    </w:p>
    <w:p w:rsidR="00D3616F" w:rsidRPr="00BA4D3E" w:rsidRDefault="00D3616F" w:rsidP="00D3616F">
      <w:pPr>
        <w:pStyle w:val="Vergelijking"/>
        <w:rPr>
          <w:bCs/>
        </w:rPr>
      </w:pPr>
      <w:r w:rsidRPr="00BA4D3E">
        <w:t>Stap 2: Van het ontstane positieve ion wordt H</w:t>
      </w:r>
      <w:r w:rsidRPr="00883F2D">
        <w:rPr>
          <w:vertAlign w:val="superscript"/>
        </w:rPr>
        <w:t>+</w:t>
      </w:r>
      <w:r w:rsidRPr="00BA4D3E">
        <w:t xml:space="preserve"> afgesplitst; deze afsplitsing vindt plaats aan een C atoom naast C</w:t>
      </w:r>
      <w:r w:rsidRPr="00883F2D">
        <w:rPr>
          <w:position w:val="-14"/>
        </w:rPr>
        <w:object w:dxaOrig="298" w:dyaOrig="422">
          <v:shape id="_x0000_i1095" type="#_x0000_t75" style="width:14.4pt;height:21.6pt" o:ole="">
            <v:imagedata r:id="rId8" o:title=""/>
          </v:shape>
          <o:OLEObject Type="Embed" ProgID="ACD.ChemSketch.20" ShapeID="_x0000_i1095" DrawAspect="Content" ObjectID="_1578078634" r:id="rId12"/>
        </w:object>
      </w:r>
      <w:r w:rsidRPr="00BA4D3E">
        <w:t>, waardoor vervolgens een dubbele binding kan ontstaan:</w:t>
      </w:r>
      <w:r>
        <w:br/>
      </w:r>
      <w:r>
        <w:rPr>
          <w:noProof/>
        </w:rPr>
        <w:drawing>
          <wp:inline distT="0" distB="0" distL="0" distR="0" wp14:anchorId="1B54DECB" wp14:editId="21F3D5A2">
            <wp:extent cx="2557247" cy="721217"/>
            <wp:effectExtent l="0" t="0" r="0" b="3175"/>
            <wp:docPr id="153" name="Afbeelding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91838" cy="730973"/>
                    </a:xfrm>
                    <a:prstGeom prst="rect">
                      <a:avLst/>
                    </a:prstGeom>
                  </pic:spPr>
                </pic:pic>
              </a:graphicData>
            </a:graphic>
          </wp:inline>
        </w:drawing>
      </w:r>
    </w:p>
    <w:p w:rsidR="00D3616F" w:rsidRPr="00BA4D3E" w:rsidRDefault="00D3616F" w:rsidP="00D3616F">
      <w:r w:rsidRPr="00BA4D3E">
        <w:t xml:space="preserve">Als geconcentreerd salpeterzuur reageert met </w:t>
      </w:r>
      <w:proofErr w:type="spellStart"/>
      <w:r w:rsidRPr="00BA4D3E">
        <w:t>cyclohexeen</w:t>
      </w:r>
      <w:proofErr w:type="spellEnd"/>
      <w:r w:rsidRPr="00BA4D3E">
        <w:t xml:space="preserve">, ontstaat behalve 1-nitrocyclohexeen nog een ander </w:t>
      </w:r>
      <w:proofErr w:type="spellStart"/>
      <w:r w:rsidRPr="00BA4D3E">
        <w:t>nitrocyclohexeen</w:t>
      </w:r>
      <w:proofErr w:type="spellEnd"/>
      <w:r w:rsidRPr="00BA4D3E">
        <w:t>.</w:t>
      </w:r>
    </w:p>
    <w:p w:rsidR="00D3616F" w:rsidRPr="00BA4D3E" w:rsidRDefault="00D3616F" w:rsidP="00D3616F">
      <w:pPr>
        <w:pStyle w:val="VrgPnt"/>
        <w:ind w:left="0" w:hanging="851"/>
      </w:pPr>
      <w:r>
        <w:t>4p</w:t>
      </w:r>
      <w:r>
        <w:tab/>
      </w:r>
      <w:r w:rsidRPr="00C1292B">
        <w:t xml:space="preserve">Leg aan de hand van het beschreven mechanisme uit welke structuurformule dat andere </w:t>
      </w:r>
      <w:proofErr w:type="spellStart"/>
      <w:r w:rsidRPr="00C1292B">
        <w:t>nitrocyclohexeen</w:t>
      </w:r>
      <w:proofErr w:type="spellEnd"/>
      <w:r w:rsidRPr="00C1292B">
        <w:t xml:space="preserve"> heeft. Geef die structuurformule op dezelfde manier weer als de </w:t>
      </w:r>
      <w:r w:rsidRPr="00C1292B">
        <w:rPr>
          <w:i/>
          <w:iCs/>
        </w:rPr>
        <w:t xml:space="preserve">eerder </w:t>
      </w:r>
      <w:r w:rsidRPr="00C1292B">
        <w:t>gegeven structuurformule van 1-nitrocyclohexeen.</w:t>
      </w:r>
    </w:p>
    <w:p w:rsidR="00D3616F" w:rsidRPr="00BA4D3E" w:rsidRDefault="00D3616F" w:rsidP="00D3616F">
      <w:r w:rsidRPr="00BA4D3E">
        <w:t xml:space="preserve">Bij het reageren van geconcentreerd salpeterzuur met </w:t>
      </w:r>
      <w:proofErr w:type="spellStart"/>
      <w:r w:rsidRPr="00BA4D3E">
        <w:t>cyclohexeen</w:t>
      </w:r>
      <w:proofErr w:type="spellEnd"/>
      <w:r w:rsidRPr="00BA4D3E">
        <w:t xml:space="preserve"> ontstaat in het reactiemengsel ook een stof met de volgende structuurformule:</w:t>
      </w:r>
    </w:p>
    <w:p w:rsidR="00D3616F" w:rsidRPr="00BA4D3E" w:rsidRDefault="00D3616F" w:rsidP="00D3616F">
      <w:pPr>
        <w:pStyle w:val="Vergelijking"/>
      </w:pPr>
      <w:r>
        <w:rPr>
          <w:noProof/>
        </w:rPr>
        <w:drawing>
          <wp:inline distT="0" distB="0" distL="0" distR="0" wp14:anchorId="2257710F" wp14:editId="0F9911B0">
            <wp:extent cx="965916" cy="744901"/>
            <wp:effectExtent l="0" t="0" r="5715" b="0"/>
            <wp:docPr id="154" name="Afbeelding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87348" cy="761429"/>
                    </a:xfrm>
                    <a:prstGeom prst="rect">
                      <a:avLst/>
                    </a:prstGeom>
                  </pic:spPr>
                </pic:pic>
              </a:graphicData>
            </a:graphic>
          </wp:inline>
        </w:drawing>
      </w:r>
    </w:p>
    <w:p w:rsidR="00D3616F" w:rsidRPr="00BA4D3E" w:rsidRDefault="00D3616F" w:rsidP="00D3616F">
      <w:r w:rsidRPr="00BA4D3E">
        <w:t>Men verklaart de vorming van deze stof als volgt: deeltjes die in het reactiemengsel aanwezig zijn, reageren met deeltjes die volgens het genoemde mechanisme tussentijds aanwezig zijn.</w:t>
      </w:r>
    </w:p>
    <w:p w:rsidR="00D3616F" w:rsidRPr="00BA4D3E" w:rsidRDefault="00D3616F" w:rsidP="00D3616F">
      <w:pPr>
        <w:pStyle w:val="VrgPnt"/>
        <w:ind w:left="0" w:hanging="851"/>
      </w:pPr>
      <w:r>
        <w:t>3p</w:t>
      </w:r>
      <w:r>
        <w:tab/>
      </w:r>
      <w:r w:rsidRPr="00C1292B">
        <w:t>Welke deeltjes reageren dan volgens deze verklaring met elkaar onder vorming van die stof?</w:t>
      </w:r>
    </w:p>
    <w:bookmarkStart w:id="3" w:name="_Toc494972527"/>
    <w:p w:rsidR="00D3616F" w:rsidRPr="00D62E83" w:rsidRDefault="00D3616F" w:rsidP="00D3616F">
      <w:pPr>
        <w:pStyle w:val="Kop2"/>
      </w:pPr>
      <w:r w:rsidRPr="0018005E">
        <w:rPr>
          <w:noProof/>
        </w:rPr>
        <mc:AlternateContent>
          <mc:Choice Requires="wps">
            <w:drawing>
              <wp:anchor distT="0" distB="0" distL="0" distR="0" simplePos="0" relativeHeight="251660288" behindDoc="0" locked="0" layoutInCell="0" allowOverlap="1" wp14:anchorId="7E483A1E" wp14:editId="33EA7F0B">
                <wp:simplePos x="0" y="0"/>
                <wp:positionH relativeFrom="margin">
                  <wp:posOffset>-231820</wp:posOffset>
                </wp:positionH>
                <wp:positionV relativeFrom="paragraph">
                  <wp:posOffset>301473</wp:posOffset>
                </wp:positionV>
                <wp:extent cx="6172835" cy="0"/>
                <wp:effectExtent l="0" t="19050" r="56515" b="38100"/>
                <wp:wrapSquare wrapText="bothSides"/>
                <wp:docPr id="35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6D9D2" id="Line 2" o:spid="_x0000_s1026" style="position:absolute;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8.25pt,23.75pt" to="467.8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QOFgIAACs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" o:allowincell="f" strokecolor="silver" strokeweight="4.8pt">
                <w10:wrap type="square" anchorx="margin"/>
              </v:line>
            </w:pict>
          </mc:Fallback>
        </mc:AlternateContent>
      </w:r>
      <w:proofErr w:type="spellStart"/>
      <w:r w:rsidRPr="00D62E83">
        <w:t>Fenolftaleïen</w:t>
      </w:r>
      <w:proofErr w:type="spellEnd"/>
      <w:r>
        <w:tab/>
      </w:r>
      <w:r w:rsidRPr="00D62E83">
        <w:t>1993-I(II)</w:t>
      </w:r>
      <w:bookmarkEnd w:id="0"/>
      <w:bookmarkEnd w:id="1"/>
      <w:bookmarkEnd w:id="3"/>
    </w:p>
    <w:p w:rsidR="00D3616F" w:rsidRPr="00D62E83" w:rsidRDefault="00D3616F" w:rsidP="00D3616F">
      <w:proofErr w:type="spellStart"/>
      <w:r w:rsidRPr="00D62E83">
        <w:t>Fenolftaleïen</w:t>
      </w:r>
      <w:proofErr w:type="spellEnd"/>
      <w:r w:rsidRPr="00D62E83">
        <w:t xml:space="preserve"> heeft de volgende structuurformule:</w:t>
      </w:r>
    </w:p>
    <w:p w:rsidR="00D3616F" w:rsidRPr="00D62E83" w:rsidRDefault="00D3616F" w:rsidP="00D3616F">
      <w:pPr>
        <w:pStyle w:val="Vergelijking"/>
      </w:pPr>
      <w:r w:rsidRPr="00D62E83">
        <w:object w:dxaOrig="3538" w:dyaOrig="3408">
          <v:shape id="_x0000_i1096" type="#_x0000_t75" style="width:180pt;height:172.8pt" o:ole="">
            <v:imagedata r:id="rId15" o:title=""/>
          </v:shape>
          <o:OLEObject Type="Embed" ProgID="ACD.ChemSketch.20" ShapeID="_x0000_i1096" DrawAspect="Content" ObjectID="_1578078635" r:id="rId16"/>
        </w:object>
      </w:r>
    </w:p>
    <w:p w:rsidR="00D3616F" w:rsidRPr="00D62E83" w:rsidRDefault="00D3616F" w:rsidP="00D3616F">
      <w:proofErr w:type="spellStart"/>
      <w:r w:rsidRPr="00D62E83">
        <w:t>Fenolftaleïen</w:t>
      </w:r>
      <w:proofErr w:type="spellEnd"/>
      <w:r w:rsidRPr="00D62E83">
        <w:t xml:space="preserve"> is een tweewaardig zuur, dat wil zeggen dat per molecuul twee H</w:t>
      </w:r>
      <w:r w:rsidRPr="00D62E83">
        <w:rPr>
          <w:vertAlign w:val="superscript"/>
        </w:rPr>
        <w:t>+</w:t>
      </w:r>
      <w:r w:rsidRPr="00D62E83">
        <w:t xml:space="preserve"> ionen kunnen worden afgestaan. Deze H</w:t>
      </w:r>
      <w:r w:rsidRPr="00D62E83">
        <w:rPr>
          <w:vertAlign w:val="superscript"/>
        </w:rPr>
        <w:t>+</w:t>
      </w:r>
      <w:r w:rsidRPr="00D62E83">
        <w:t xml:space="preserve"> ionen kunnen uitsluitend door de OH groepen in het molecuul worden afgesplitst. In het vervolg van deze opgave wordt </w:t>
      </w:r>
      <w:proofErr w:type="spellStart"/>
      <w:r w:rsidRPr="00D62E83">
        <w:t>ongeïoniseerd</w:t>
      </w:r>
      <w:proofErr w:type="spellEnd"/>
      <w:r w:rsidRPr="00D62E83">
        <w:t xml:space="preserve"> </w:t>
      </w:r>
      <w:proofErr w:type="spellStart"/>
      <w:r w:rsidRPr="00D62E83">
        <w:t>fenolftaleïen</w:t>
      </w:r>
      <w:proofErr w:type="spellEnd"/>
      <w:r w:rsidRPr="00D62E83">
        <w:t xml:space="preserve"> als H</w:t>
      </w:r>
      <w:r w:rsidRPr="00D62E83">
        <w:rPr>
          <w:vertAlign w:val="subscript"/>
        </w:rPr>
        <w:t>2</w:t>
      </w:r>
      <w:r w:rsidRPr="00D62E83">
        <w:t>Fen weergegeven. Als een molecuul H</w:t>
      </w:r>
      <w:r w:rsidRPr="00D62E83">
        <w:rPr>
          <w:vertAlign w:val="subscript"/>
        </w:rPr>
        <w:t>2</w:t>
      </w:r>
      <w:r w:rsidRPr="00D62E83">
        <w:t>Fen één H</w:t>
      </w:r>
      <w:r w:rsidRPr="00D62E83">
        <w:rPr>
          <w:vertAlign w:val="superscript"/>
        </w:rPr>
        <w:t>+</w:t>
      </w:r>
      <w:r w:rsidRPr="00D62E83">
        <w:t xml:space="preserve"> ion afstaat, wordt een gevormd negatief ion weergegeven als </w:t>
      </w:r>
      <w:proofErr w:type="spellStart"/>
      <w:r w:rsidRPr="00D62E83">
        <w:t>HFen</w:t>
      </w:r>
      <w:proofErr w:type="spellEnd"/>
      <w:r w:rsidRPr="00D62E83">
        <w:rPr>
          <w:vertAlign w:val="superscript"/>
        </w:rPr>
        <w:sym w:font="Symbol" w:char="F02D"/>
      </w:r>
      <w:r w:rsidRPr="00D62E83">
        <w:t>.</w:t>
      </w:r>
    </w:p>
    <w:p w:rsidR="00D3616F" w:rsidRPr="00D62E83" w:rsidRDefault="00D3616F" w:rsidP="00D3616F">
      <w:r w:rsidRPr="00D62E83">
        <w:t xml:space="preserve">Een ion </w:t>
      </w:r>
      <w:proofErr w:type="spellStart"/>
      <w:r w:rsidRPr="00D62E83">
        <w:t>HFen</w:t>
      </w:r>
      <w:proofErr w:type="spellEnd"/>
      <w:r w:rsidRPr="00D62E83">
        <w:rPr>
          <w:vertAlign w:val="superscript"/>
        </w:rPr>
        <w:sym w:font="Symbol" w:char="F02D"/>
      </w:r>
      <w:r w:rsidRPr="00D62E83">
        <w:t xml:space="preserve"> bevat een asymmetrisch C atoom. Toch is een oplossing waarin uit H</w:t>
      </w:r>
      <w:r w:rsidRPr="00D62E83">
        <w:rPr>
          <w:vertAlign w:val="subscript"/>
        </w:rPr>
        <w:t>2</w:t>
      </w:r>
      <w:r w:rsidRPr="00D62E83">
        <w:t xml:space="preserve">Fen-moleculen </w:t>
      </w:r>
      <w:proofErr w:type="spellStart"/>
      <w:r w:rsidRPr="00D62E83">
        <w:t>HFen</w:t>
      </w:r>
      <w:proofErr w:type="spellEnd"/>
      <w:r w:rsidRPr="00D62E83">
        <w:rPr>
          <w:vertAlign w:val="superscript"/>
        </w:rPr>
        <w:sym w:font="Symbol" w:char="F02D"/>
      </w:r>
      <w:r w:rsidRPr="00D62E83">
        <w:t xml:space="preserve"> ionen zijn ontstaan, niet optisch actief.</w:t>
      </w:r>
    </w:p>
    <w:p w:rsidR="00D3616F" w:rsidRPr="00C1292B" w:rsidRDefault="00D3616F" w:rsidP="00D3616F">
      <w:pPr>
        <w:pStyle w:val="VrgPnt"/>
        <w:ind w:left="0" w:hanging="851"/>
      </w:pPr>
      <w:r>
        <w:t>4p</w:t>
      </w:r>
      <w:r>
        <w:tab/>
      </w:r>
      <w:r w:rsidRPr="00C1292B">
        <w:t>Leg uitgaande van de structuurformule van H</w:t>
      </w:r>
      <w:r w:rsidRPr="00C1292B">
        <w:rPr>
          <w:vertAlign w:val="subscript"/>
        </w:rPr>
        <w:t>2</w:t>
      </w:r>
      <w:r w:rsidRPr="00C1292B">
        <w:t>Fen uit, hoe het komt dat zo'n oplossing niet optisch actief is.</w:t>
      </w:r>
    </w:p>
    <w:p w:rsidR="00D3616F" w:rsidRPr="00D62E83" w:rsidRDefault="00D3616F" w:rsidP="00D3616F">
      <w:r w:rsidRPr="00D62E83">
        <w:t>Als een molecuul H</w:t>
      </w:r>
      <w:r w:rsidRPr="00D62E83">
        <w:rPr>
          <w:vertAlign w:val="subscript"/>
        </w:rPr>
        <w:t>2</w:t>
      </w:r>
      <w:r w:rsidRPr="00D62E83">
        <w:t>Fen twee H</w:t>
      </w:r>
      <w:r w:rsidRPr="00D62E83">
        <w:rPr>
          <w:vertAlign w:val="superscript"/>
        </w:rPr>
        <w:t>+</w:t>
      </w:r>
      <w:r w:rsidRPr="00D62E83">
        <w:t xml:space="preserve"> ionen afstaat, ontstaat een ion Fen</w:t>
      </w:r>
      <w:r w:rsidRPr="00D62E83">
        <w:rPr>
          <w:vertAlign w:val="superscript"/>
        </w:rPr>
        <w:t>2</w:t>
      </w:r>
      <w:r w:rsidRPr="00D62E83">
        <w:rPr>
          <w:vertAlign w:val="superscript"/>
        </w:rPr>
        <w:sym w:font="Symbol" w:char="F02D"/>
      </w:r>
      <w:r w:rsidRPr="00D62E83">
        <w:t xml:space="preserve">. Oplossingen waarin het </w:t>
      </w:r>
      <w:proofErr w:type="spellStart"/>
      <w:r w:rsidRPr="00D62E83">
        <w:t>fenolftaleïen</w:t>
      </w:r>
      <w:proofErr w:type="spellEnd"/>
      <w:r w:rsidRPr="00D62E83">
        <w:t xml:space="preserve"> alleen als H</w:t>
      </w:r>
      <w:r w:rsidRPr="00D62E83">
        <w:rPr>
          <w:vertAlign w:val="subscript"/>
        </w:rPr>
        <w:t>2</w:t>
      </w:r>
      <w:r w:rsidRPr="00D62E83">
        <w:t xml:space="preserve">Fen en </w:t>
      </w:r>
      <w:proofErr w:type="spellStart"/>
      <w:r w:rsidRPr="00D62E83">
        <w:t>HFen</w:t>
      </w:r>
      <w:proofErr w:type="spellEnd"/>
      <w:r w:rsidRPr="00D62E83">
        <w:rPr>
          <w:vertAlign w:val="superscript"/>
        </w:rPr>
        <w:sym w:font="Symbol" w:char="F02D"/>
      </w:r>
      <w:r w:rsidRPr="00D62E83">
        <w:t xml:space="preserve"> voorkomt, zijn kleurloos; als echter ook (een redelijke hoeveelheid) Fen</w:t>
      </w:r>
      <w:r w:rsidRPr="00D62E83">
        <w:rPr>
          <w:vertAlign w:val="superscript"/>
        </w:rPr>
        <w:t>2</w:t>
      </w:r>
      <w:r w:rsidRPr="00D62E83">
        <w:rPr>
          <w:vertAlign w:val="superscript"/>
        </w:rPr>
        <w:sym w:font="Symbol" w:char="F02D"/>
      </w:r>
      <w:r w:rsidRPr="00D62E83">
        <w:t xml:space="preserve"> aanwezig is, dan is de oplossing gekleurd. Hierop berust het gebruik van </w:t>
      </w:r>
      <w:proofErr w:type="spellStart"/>
      <w:r w:rsidRPr="00D62E83">
        <w:t>fenolftaleïen</w:t>
      </w:r>
      <w:proofErr w:type="spellEnd"/>
      <w:r w:rsidRPr="00D62E83">
        <w:t xml:space="preserve"> als indicator bij zuur-basetitraties.</w:t>
      </w:r>
    </w:p>
    <w:p w:rsidR="00D3616F" w:rsidRPr="00D62E83" w:rsidRDefault="00D3616F" w:rsidP="00D3616F">
      <w:r w:rsidRPr="00D62E83">
        <w:t>De tweede ionisatiestap kan worden weergegeven door het volgende evenwicht:</w:t>
      </w:r>
    </w:p>
    <w:p w:rsidR="00D3616F" w:rsidRPr="00D62E83" w:rsidRDefault="00D3616F" w:rsidP="00D3616F">
      <w:pPr>
        <w:pStyle w:val="Vergelijking"/>
      </w:pPr>
      <w:proofErr w:type="spellStart"/>
      <w:r w:rsidRPr="00D62E83">
        <w:t>HFen</w:t>
      </w:r>
      <w:proofErr w:type="spellEnd"/>
      <w:r w:rsidRPr="00D62E83">
        <w:rPr>
          <w:vertAlign w:val="superscript"/>
        </w:rPr>
        <w:sym w:font="Symbol" w:char="F02D"/>
      </w:r>
      <w:r w:rsidRPr="00D62E83">
        <w:t xml:space="preserve"> + H</w:t>
      </w:r>
      <w:r w:rsidRPr="00D62E83">
        <w:rPr>
          <w:vertAlign w:val="subscript"/>
        </w:rPr>
        <w:t>2</w:t>
      </w:r>
      <w:r w:rsidRPr="00D62E83">
        <w:t xml:space="preserve">O </w:t>
      </w:r>
      <w:r w:rsidR="00483119">
        <w:rPr>
          <w:rFonts w:ascii="Cambria Math" w:hAnsi="Cambria Math"/>
        </w:rPr>
        <w:t>⇌</w:t>
      </w:r>
      <w:r w:rsidRPr="00D62E83">
        <w:t xml:space="preserve"> H</w:t>
      </w:r>
      <w:r w:rsidRPr="00D62E83">
        <w:rPr>
          <w:vertAlign w:val="subscript"/>
        </w:rPr>
        <w:t>3</w:t>
      </w:r>
      <w:r w:rsidRPr="00D62E83">
        <w:t>O</w:t>
      </w:r>
      <w:r w:rsidRPr="00D62E83">
        <w:rPr>
          <w:vertAlign w:val="superscript"/>
        </w:rPr>
        <w:t>+</w:t>
      </w:r>
      <w:r w:rsidRPr="00D62E83">
        <w:t xml:space="preserve"> + Fen</w:t>
      </w:r>
      <w:r w:rsidRPr="00D62E83">
        <w:rPr>
          <w:vertAlign w:val="superscript"/>
        </w:rPr>
        <w:t>2</w:t>
      </w:r>
      <w:r w:rsidRPr="00D62E83">
        <w:rPr>
          <w:vertAlign w:val="superscript"/>
        </w:rPr>
        <w:sym w:font="Symbol" w:char="F02D"/>
      </w:r>
    </w:p>
    <w:p w:rsidR="00D3616F" w:rsidRPr="00D62E83" w:rsidRDefault="00D3616F" w:rsidP="00D3616F">
      <w:r w:rsidRPr="00D62E83">
        <w:t xml:space="preserve">Ter bepaling van de waarde van </w:t>
      </w:r>
      <w:proofErr w:type="spellStart"/>
      <w:r w:rsidRPr="00D62E83">
        <w:rPr>
          <w:i/>
          <w:iCs/>
        </w:rPr>
        <w:t>K</w:t>
      </w:r>
      <w:r w:rsidRPr="00D62E83">
        <w:rPr>
          <w:iCs/>
          <w:vertAlign w:val="subscript"/>
        </w:rPr>
        <w:t>z</w:t>
      </w:r>
      <w:proofErr w:type="spellEnd"/>
      <w:r w:rsidRPr="00D62E83">
        <w:rPr>
          <w:i/>
          <w:iCs/>
        </w:rPr>
        <w:t xml:space="preserve"> </w:t>
      </w:r>
      <w:r w:rsidRPr="00D62E83">
        <w:t xml:space="preserve">van </w:t>
      </w:r>
      <w:proofErr w:type="spellStart"/>
      <w:r w:rsidRPr="00D62E83">
        <w:t>HFen</w:t>
      </w:r>
      <w:proofErr w:type="spellEnd"/>
      <w:r w:rsidRPr="00D62E83">
        <w:rPr>
          <w:vertAlign w:val="superscript"/>
        </w:rPr>
        <w:sym w:font="Symbol" w:char="F02D"/>
      </w:r>
      <w:r w:rsidRPr="00D62E83">
        <w:t xml:space="preserve"> bij 298 K heeft men een reeks bufferoplossingen gemaakt met pH waarden variërend van 7,0 tot 12,5. Deze bufferoplossingen hadden allemaal hetzelfde volume. Aan al deze oplossingen was evenveel van een oplossing van </w:t>
      </w:r>
      <w:proofErr w:type="spellStart"/>
      <w:r w:rsidRPr="00D62E83">
        <w:t>fenolftaleïen</w:t>
      </w:r>
      <w:proofErr w:type="spellEnd"/>
      <w:r w:rsidRPr="00D62E83">
        <w:t xml:space="preserve"> toegevoegd. In geen van de verkregen oplossingen was nog </w:t>
      </w:r>
      <w:proofErr w:type="spellStart"/>
      <w:r w:rsidRPr="00D62E83">
        <w:t>ongeïoniseerd</w:t>
      </w:r>
      <w:proofErr w:type="spellEnd"/>
      <w:r w:rsidRPr="00D62E83">
        <w:t xml:space="preserve"> H</w:t>
      </w:r>
      <w:r w:rsidRPr="00D62E83">
        <w:rPr>
          <w:vertAlign w:val="subscript"/>
        </w:rPr>
        <w:t>2</w:t>
      </w:r>
      <w:r w:rsidRPr="00D62E83">
        <w:t xml:space="preserve">Fen aanwezig. Van elk van de aldus verkregen oplossingen heeft men bij 298 K de extinctie bepaald. Elke extinctiebepaling vond plaats bij dezelfde golflengte en met dezelfde </w:t>
      </w:r>
      <w:proofErr w:type="spellStart"/>
      <w:r w:rsidRPr="00D62E83">
        <w:t>cuvet</w:t>
      </w:r>
      <w:proofErr w:type="spellEnd"/>
      <w:r w:rsidRPr="00D62E83">
        <w:t>. Men mag aannemen dat alleen Fen</w:t>
      </w:r>
      <w:r w:rsidRPr="00D62E83">
        <w:rPr>
          <w:vertAlign w:val="superscript"/>
        </w:rPr>
        <w:t>2</w:t>
      </w:r>
      <w:r w:rsidRPr="00D62E83">
        <w:rPr>
          <w:vertAlign w:val="superscript"/>
        </w:rPr>
        <w:sym w:font="Symbol" w:char="F02D"/>
      </w:r>
      <w:r w:rsidRPr="00D62E83">
        <w:t xml:space="preserve"> licht van deze golflengte absorbeert. De gemeten extincties </w:t>
      </w:r>
      <w:r w:rsidRPr="00D62E83">
        <w:rPr>
          <w:i/>
          <w:iCs/>
        </w:rPr>
        <w:t xml:space="preserve">E </w:t>
      </w:r>
      <w:r w:rsidRPr="00D62E83">
        <w:t>werden in een diagram uitgezet tegen de pH van de oplossingen. Daarbij werd het volgende diagram verkregen:</w:t>
      </w:r>
    </w:p>
    <w:p w:rsidR="00D3616F" w:rsidRPr="00D62E83" w:rsidRDefault="00D3616F" w:rsidP="00D3616F">
      <w:pPr>
        <w:pStyle w:val="Vergelijking"/>
      </w:pPr>
      <w:r w:rsidRPr="00D62E83">
        <w:rPr>
          <w:noProof/>
        </w:rPr>
        <w:drawing>
          <wp:inline distT="0" distB="0" distL="0" distR="0" wp14:anchorId="4618A36F" wp14:editId="3A42BC61">
            <wp:extent cx="2388235" cy="2449830"/>
            <wp:effectExtent l="19050" t="0" r="0" b="0"/>
            <wp:docPr id="155" name="Afbeelding 155" descr="OpgMn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OpgMnd13"/>
                    <pic:cNvPicPr>
                      <a:picLocks noChangeAspect="1" noChangeArrowheads="1"/>
                    </pic:cNvPicPr>
                  </pic:nvPicPr>
                  <pic:blipFill>
                    <a:blip r:embed="rId17" cstate="print"/>
                    <a:srcRect/>
                    <a:stretch>
                      <a:fillRect/>
                    </a:stretch>
                  </pic:blipFill>
                  <pic:spPr bwMode="auto">
                    <a:xfrm>
                      <a:off x="0" y="0"/>
                      <a:ext cx="2388235" cy="2449830"/>
                    </a:xfrm>
                    <a:prstGeom prst="rect">
                      <a:avLst/>
                    </a:prstGeom>
                    <a:noFill/>
                    <a:ln w="9525">
                      <a:noFill/>
                      <a:miter lim="800000"/>
                      <a:headEnd/>
                      <a:tailEnd/>
                    </a:ln>
                  </pic:spPr>
                </pic:pic>
              </a:graphicData>
            </a:graphic>
          </wp:inline>
        </w:drawing>
      </w:r>
    </w:p>
    <w:p w:rsidR="00D3616F" w:rsidRPr="00422268" w:rsidRDefault="00D3616F" w:rsidP="00D3616F">
      <w:pPr>
        <w:pStyle w:val="VrgPnt"/>
        <w:ind w:left="0" w:hanging="851"/>
      </w:pPr>
      <w:r>
        <w:t>4p</w:t>
      </w:r>
      <w:r>
        <w:tab/>
      </w:r>
      <w:r w:rsidRPr="00C1292B">
        <w:t>Leg uit hoe verklaard moet worden dat de extinctie eerst toeneemt en daarna (na pH = 12) gelijk blijft.</w:t>
      </w:r>
    </w:p>
    <w:p w:rsidR="00D3616F" w:rsidRPr="00D62E83" w:rsidRDefault="00D3616F" w:rsidP="00D3616F">
      <w:r w:rsidRPr="00D62E83">
        <w:t xml:space="preserve">Uit het diagram is af te lezen bij welke pH 50% van het </w:t>
      </w:r>
      <w:proofErr w:type="spellStart"/>
      <w:r w:rsidRPr="00D62E83">
        <w:t>HFen</w:t>
      </w:r>
      <w:proofErr w:type="spellEnd"/>
      <w:r w:rsidRPr="00D62E83">
        <w:rPr>
          <w:vertAlign w:val="superscript"/>
        </w:rPr>
        <w:sym w:font="Symbol" w:char="F02D"/>
      </w:r>
      <w:r w:rsidRPr="00D62E83">
        <w:t xml:space="preserve"> is omgezet in Fen</w:t>
      </w:r>
      <w:r w:rsidRPr="00D62E83">
        <w:rPr>
          <w:vertAlign w:val="superscript"/>
        </w:rPr>
        <w:t>2</w:t>
      </w:r>
      <w:r w:rsidRPr="00D62E83">
        <w:rPr>
          <w:vertAlign w:val="superscript"/>
        </w:rPr>
        <w:sym w:font="Symbol" w:char="F02D"/>
      </w:r>
      <w:r w:rsidRPr="00D62E83">
        <w:t>.</w:t>
      </w:r>
    </w:p>
    <w:p w:rsidR="00D3616F" w:rsidRPr="00D62E83" w:rsidRDefault="00D3616F" w:rsidP="00D3616F">
      <w:pPr>
        <w:pStyle w:val="VrgPnt"/>
        <w:ind w:left="0" w:hanging="851"/>
      </w:pPr>
      <w:r>
        <w:t>1p</w:t>
      </w:r>
      <w:r>
        <w:tab/>
      </w:r>
      <w:r w:rsidRPr="00C1292B">
        <w:t>Geef die pH in één decimaal nauwkeurig.</w:t>
      </w:r>
    </w:p>
    <w:p w:rsidR="00D3616F" w:rsidRPr="00C1292B" w:rsidRDefault="00D3616F" w:rsidP="00D3616F">
      <w:pPr>
        <w:pStyle w:val="VrgPnt"/>
        <w:ind w:left="0" w:hanging="851"/>
      </w:pPr>
      <w:r>
        <w:t>4p</w:t>
      </w:r>
      <w:r>
        <w:tab/>
      </w:r>
      <w:r w:rsidRPr="00C1292B">
        <w:t xml:space="preserve">Leid de waarde van </w:t>
      </w:r>
      <w:proofErr w:type="spellStart"/>
      <w:r w:rsidRPr="00C1292B">
        <w:rPr>
          <w:i/>
          <w:iCs/>
        </w:rPr>
        <w:t>K</w:t>
      </w:r>
      <w:r w:rsidRPr="00C1292B">
        <w:rPr>
          <w:iCs/>
          <w:vertAlign w:val="subscript"/>
        </w:rPr>
        <w:t>z</w:t>
      </w:r>
      <w:proofErr w:type="spellEnd"/>
      <w:r w:rsidRPr="00C1292B">
        <w:rPr>
          <w:i/>
          <w:iCs/>
        </w:rPr>
        <w:t xml:space="preserve"> </w:t>
      </w:r>
      <w:r w:rsidRPr="00C1292B">
        <w:t xml:space="preserve">van </w:t>
      </w:r>
      <w:proofErr w:type="spellStart"/>
      <w:r w:rsidRPr="00C1292B">
        <w:t>HFen</w:t>
      </w:r>
      <w:proofErr w:type="spellEnd"/>
      <w:r w:rsidRPr="00D62E83">
        <w:rPr>
          <w:vertAlign w:val="superscript"/>
        </w:rPr>
        <w:sym w:font="Symbol" w:char="F02D"/>
      </w:r>
      <w:r w:rsidRPr="00C1292B">
        <w:t xml:space="preserve"> (bij 298 K) af.</w:t>
      </w:r>
    </w:p>
    <w:p w:rsidR="00D3616F" w:rsidRPr="00D62E83" w:rsidRDefault="00D3616F" w:rsidP="00D3616F">
      <w:r w:rsidRPr="00D62E83">
        <w:t xml:space="preserve">Titreert men zoutzuur met natronloog, met </w:t>
      </w:r>
      <w:proofErr w:type="spellStart"/>
      <w:r w:rsidRPr="00D62E83">
        <w:t>fenolftaleïen</w:t>
      </w:r>
      <w:proofErr w:type="spellEnd"/>
      <w:r w:rsidRPr="00D62E83">
        <w:t xml:space="preserve"> als indicator, dan is het eindpunt van de titratie bereikt als de oplossing lichtroze is geworden. Na verloop van enige tijd wordt de oplossing weer kleurloos. Dit moet worden toegeschreven aan het feit dat CO</w:t>
      </w:r>
      <w:r w:rsidRPr="00D62E83">
        <w:rPr>
          <w:vertAlign w:val="subscript"/>
        </w:rPr>
        <w:t>2</w:t>
      </w:r>
      <w:r w:rsidRPr="00D62E83">
        <w:t xml:space="preserve"> uit de lucht met de (geringe) overmaat OH</w:t>
      </w:r>
      <w:r w:rsidRPr="00D62E83">
        <w:rPr>
          <w:vertAlign w:val="superscript"/>
        </w:rPr>
        <w:sym w:font="Symbol" w:char="F02D"/>
      </w:r>
      <w:r w:rsidRPr="00D62E83">
        <w:t xml:space="preserve"> reageert, zodat de pH van de oplossing beneden 8,2 (de ondergrens van het pH-omslagtraject van </w:t>
      </w:r>
      <w:proofErr w:type="spellStart"/>
      <w:r w:rsidRPr="00D62E83">
        <w:t>fenolftaleïen</w:t>
      </w:r>
      <w:proofErr w:type="spellEnd"/>
      <w:r w:rsidRPr="00D62E83">
        <w:t>) komt. De vergelijking van deze reactie is:</w:t>
      </w:r>
    </w:p>
    <w:p w:rsidR="00D3616F" w:rsidRPr="00D62E83" w:rsidRDefault="00D3616F" w:rsidP="00D3616F">
      <w:pPr>
        <w:pStyle w:val="Vergelijking"/>
        <w:rPr>
          <w:vertAlign w:val="superscript"/>
        </w:rPr>
      </w:pPr>
      <w:r w:rsidRPr="00D62E83">
        <w:t>CO</w:t>
      </w:r>
      <w:r w:rsidRPr="00D62E83">
        <w:rPr>
          <w:vertAlign w:val="subscript"/>
        </w:rPr>
        <w:t>2</w:t>
      </w:r>
      <w:r w:rsidRPr="00D62E83">
        <w:t xml:space="preserve"> + OH</w:t>
      </w:r>
      <w:r w:rsidRPr="00D62E83">
        <w:rPr>
          <w:vertAlign w:val="superscript"/>
        </w:rPr>
        <w:sym w:font="Symbol" w:char="F02D"/>
      </w:r>
      <w:r w:rsidRPr="00D62E83">
        <w:t xml:space="preserve"> </w:t>
      </w:r>
      <w:r w:rsidRPr="00D62E83">
        <w:sym w:font="Symbol" w:char="F0AE"/>
      </w:r>
      <w:r w:rsidRPr="00D62E83">
        <w:t xml:space="preserve"> HCO</w:t>
      </w:r>
      <w:r w:rsidRPr="00D62E83">
        <w:rPr>
          <w:vertAlign w:val="subscript"/>
        </w:rPr>
        <w:t>3</w:t>
      </w:r>
      <w:r w:rsidRPr="00D62E83">
        <w:rPr>
          <w:vertAlign w:val="superscript"/>
        </w:rPr>
        <w:sym w:font="Symbol" w:char="F02D"/>
      </w:r>
    </w:p>
    <w:p w:rsidR="00D3616F" w:rsidRPr="00D62E83" w:rsidRDefault="00D3616F" w:rsidP="00D3616F">
      <w:r w:rsidRPr="00D62E83">
        <w:t>Iemand meende het ontkleuren van de oplossing, na het bereiken van het eindpunt van de boven beschreven titratie, te kunnen tegengaan door de titratie-erlenmeyer dan af te sluiten met een stop.</w:t>
      </w:r>
    </w:p>
    <w:p w:rsidR="00D3616F" w:rsidRPr="00D62E83" w:rsidRDefault="00D3616F" w:rsidP="00D3616F">
      <w:r w:rsidRPr="00D62E83">
        <w:t>Het volume van de ontstane oplossing was 30</w:t>
      </w:r>
      <w:r>
        <w:t xml:space="preserve"> </w:t>
      </w:r>
      <w:proofErr w:type="spellStart"/>
      <w:r>
        <w:t>mL</w:t>
      </w:r>
      <w:proofErr w:type="spellEnd"/>
      <w:r w:rsidRPr="00D62E83">
        <w:t>. De pH van de roze gekleurde oplossing was 9,0. Het volume van de lucht in de afgesloten erlenmeyer was 90 cm</w:t>
      </w:r>
      <w:r w:rsidRPr="00D62E83">
        <w:rPr>
          <w:vertAlign w:val="superscript"/>
        </w:rPr>
        <w:t>3</w:t>
      </w:r>
      <w:r w:rsidRPr="00D62E83">
        <w:t>.</w:t>
      </w:r>
    </w:p>
    <w:p w:rsidR="00D3616F" w:rsidRPr="00D62E83" w:rsidRDefault="00D3616F" w:rsidP="00D3616F">
      <w:pPr>
        <w:pStyle w:val="VrgPnt"/>
        <w:ind w:left="0" w:hanging="851"/>
      </w:pPr>
      <w:r>
        <w:t>5p</w:t>
      </w:r>
      <w:r>
        <w:tab/>
      </w:r>
      <w:r w:rsidRPr="00C1292B">
        <w:t>Laat met een berekening zien of die 90 cm</w:t>
      </w:r>
      <w:r w:rsidRPr="00C1292B">
        <w:rPr>
          <w:vertAlign w:val="superscript"/>
        </w:rPr>
        <w:t>3</w:t>
      </w:r>
      <w:r w:rsidRPr="00C1292B">
        <w:t xml:space="preserve"> lucht (298 K, </w:t>
      </w:r>
      <w:r w:rsidRPr="00C1292B">
        <w:rPr>
          <w:i/>
          <w:iCs/>
        </w:rPr>
        <w:t xml:space="preserve">p </w:t>
      </w:r>
      <w:r w:rsidRPr="00C1292B">
        <w:t xml:space="preserve">= </w:t>
      </w:r>
      <w:r w:rsidRPr="00C1292B">
        <w:rPr>
          <w:i/>
          <w:iCs/>
        </w:rPr>
        <w:t>p</w:t>
      </w:r>
      <w:r w:rsidRPr="00C1292B">
        <w:rPr>
          <w:iCs/>
          <w:vertAlign w:val="subscript"/>
        </w:rPr>
        <w:t>o</w:t>
      </w:r>
      <w:r w:rsidRPr="00C1292B">
        <w:rPr>
          <w:iCs/>
        </w:rPr>
        <w:t>)</w:t>
      </w:r>
      <w:r w:rsidRPr="00C1292B">
        <w:rPr>
          <w:i/>
          <w:iCs/>
        </w:rPr>
        <w:t xml:space="preserve"> </w:t>
      </w:r>
      <w:r w:rsidRPr="00C1292B">
        <w:t>voldoende CO</w:t>
      </w:r>
      <w:r w:rsidRPr="00C1292B">
        <w:rPr>
          <w:vertAlign w:val="subscript"/>
        </w:rPr>
        <w:t>2</w:t>
      </w:r>
      <w:r w:rsidRPr="00C1292B">
        <w:t xml:space="preserve"> bevat om die oplossing te ontkleuren. Lucht bevat 0,035 volumeprocent CO</w:t>
      </w:r>
      <w:r w:rsidRPr="00C1292B">
        <w:rPr>
          <w:vertAlign w:val="subscript"/>
        </w:rPr>
        <w:t>2</w:t>
      </w:r>
      <w:r w:rsidRPr="00C1292B">
        <w:t>.</w:t>
      </w:r>
      <w:r w:rsidRPr="00C1292B">
        <w:br/>
        <w:t xml:space="preserve">Maak verder onder andere gebruik van een gegeven uit </w:t>
      </w:r>
      <w:proofErr w:type="spellStart"/>
      <w:r w:rsidRPr="00C1292B">
        <w:t>Binastabel</w:t>
      </w:r>
      <w:proofErr w:type="spellEnd"/>
      <w:r w:rsidRPr="00C1292B">
        <w:t xml:space="preserve"> 7.</w:t>
      </w:r>
    </w:p>
    <w:bookmarkStart w:id="4" w:name="_Toc151212493"/>
    <w:bookmarkStart w:id="5" w:name="_Toc189575830"/>
    <w:bookmarkStart w:id="6" w:name="_Toc494972528"/>
    <w:p w:rsidR="00D3616F" w:rsidRPr="00D62E83" w:rsidRDefault="00D3616F" w:rsidP="00D3616F">
      <w:pPr>
        <w:pStyle w:val="Kop2"/>
      </w:pPr>
      <w:r w:rsidRPr="0018005E">
        <w:rPr>
          <w:noProof/>
        </w:rPr>
        <mc:AlternateContent>
          <mc:Choice Requires="wps">
            <w:drawing>
              <wp:anchor distT="0" distB="0" distL="0" distR="0" simplePos="0" relativeHeight="251661312" behindDoc="0" locked="0" layoutInCell="0" allowOverlap="1" wp14:anchorId="2D41B406" wp14:editId="4CA41B67">
                <wp:simplePos x="0" y="0"/>
                <wp:positionH relativeFrom="margin">
                  <wp:posOffset>-205740</wp:posOffset>
                </wp:positionH>
                <wp:positionV relativeFrom="paragraph">
                  <wp:posOffset>310075</wp:posOffset>
                </wp:positionV>
                <wp:extent cx="6172835" cy="0"/>
                <wp:effectExtent l="0" t="19050" r="56515" b="38100"/>
                <wp:wrapSquare wrapText="bothSides"/>
                <wp:docPr id="1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1E6C6" id="Line 2" o:spid="_x0000_s1026" style="position:absolute;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2pt,24.4pt" to="469.8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" o:allowincell="f" strokecolor="silver" strokeweight="4.8pt">
                <w10:wrap type="square" anchorx="margin"/>
              </v:line>
            </w:pict>
          </mc:Fallback>
        </mc:AlternateContent>
      </w:r>
      <w:r w:rsidRPr="00D62E83">
        <w:t>Zuuranhydride</w:t>
      </w:r>
      <w:r>
        <w:tab/>
      </w:r>
      <w:r w:rsidRPr="00D62E83">
        <w:t>1993-I(III)</w:t>
      </w:r>
      <w:bookmarkEnd w:id="4"/>
      <w:bookmarkEnd w:id="5"/>
      <w:bookmarkEnd w:id="6"/>
    </w:p>
    <w:p w:rsidR="00D3616F" w:rsidRPr="00D62E83" w:rsidRDefault="00D3616F" w:rsidP="00D3616F">
      <w:r w:rsidRPr="00D62E83">
        <w:t>Zuuranhydriden zijn verbindingen waarvan de karakteristieke groep in de moleculen de volgende structuur heeft:</w:t>
      </w:r>
    </w:p>
    <w:p w:rsidR="00D3616F" w:rsidRPr="00D62E83" w:rsidRDefault="00D3616F" w:rsidP="00D3616F">
      <w:pPr>
        <w:pStyle w:val="Vergelijking"/>
      </w:pPr>
      <w:r w:rsidRPr="00D62E83">
        <w:object w:dxaOrig="1786" w:dyaOrig="710">
          <v:shape id="_x0000_i1097" type="#_x0000_t75" style="width:86.4pt;height:36pt" o:ole="">
            <v:imagedata r:id="rId18" o:title=""/>
          </v:shape>
          <o:OLEObject Type="Embed" ProgID="ACD.ChemSketch.20" ShapeID="_x0000_i1097" DrawAspect="Content" ObjectID="_1578078636" r:id="rId19"/>
        </w:object>
      </w:r>
    </w:p>
    <w:p w:rsidR="00D3616F" w:rsidRPr="00D62E83" w:rsidRDefault="00D3616F" w:rsidP="00D3616F">
      <w:r w:rsidRPr="00D62E83">
        <w:t xml:space="preserve">Zuuranhydriden kunnen bereid worden uit carbonzuren in aanwezigheid van </w:t>
      </w:r>
      <w:proofErr w:type="spellStart"/>
      <w:r w:rsidRPr="00D62E83">
        <w:t>difosforpentaoxide</w:t>
      </w:r>
      <w:proofErr w:type="spellEnd"/>
      <w:r w:rsidRPr="00D62E83">
        <w:t>. Daarbij ontstaat uit twee moleculen carbonzuur door afsplitsing van een molecuul water een molecuul zuuranhydride:</w:t>
      </w:r>
    </w:p>
    <w:p w:rsidR="00D3616F" w:rsidRPr="00D62E83" w:rsidRDefault="00D3616F" w:rsidP="00D3616F">
      <w:pPr>
        <w:pStyle w:val="Vergelijking"/>
      </w:pPr>
      <w:r w:rsidRPr="00D62E83">
        <w:object w:dxaOrig="6912" w:dyaOrig="854">
          <v:shape id="_x0000_i1098" type="#_x0000_t75" style="width:345.6pt;height:43.2pt" o:ole="">
            <v:imagedata r:id="rId20" o:title=""/>
          </v:shape>
          <o:OLEObject Type="Embed" ProgID="ACD.ChemSketch.20" ShapeID="_x0000_i1098" DrawAspect="Content" ObjectID="_1578078637" r:id="rId21"/>
        </w:object>
      </w:r>
    </w:p>
    <w:p w:rsidR="00D3616F" w:rsidRDefault="00D3616F" w:rsidP="00D3616F">
      <w:r>
        <w:br w:type="page"/>
      </w:r>
    </w:p>
    <w:p w:rsidR="00D3616F" w:rsidRPr="00D62E83" w:rsidRDefault="00D3616F" w:rsidP="00D3616F">
      <w:r w:rsidRPr="00D62E83">
        <w:t xml:space="preserve">Als aan een mengsel van methaanzuur en propaanzuur </w:t>
      </w:r>
      <w:proofErr w:type="spellStart"/>
      <w:r w:rsidRPr="00D62E83">
        <w:t>difosforpentaoxide</w:t>
      </w:r>
      <w:proofErr w:type="spellEnd"/>
      <w:r w:rsidRPr="00D62E83">
        <w:t xml:space="preserve"> wordt toegevoegd, treden reacties op waarbij drie zuur anhydriden ontstaan. Eén van die zuur anhydriden heeft de volgende structuurformule:</w:t>
      </w:r>
    </w:p>
    <w:p w:rsidR="00D3616F" w:rsidRPr="00D62E83" w:rsidRDefault="00D3616F" w:rsidP="00D3616F">
      <w:pPr>
        <w:pStyle w:val="Vergelijking"/>
      </w:pPr>
      <w:r w:rsidRPr="00D62E83">
        <w:object w:dxaOrig="2890" w:dyaOrig="744">
          <v:shape id="_x0000_i1099" type="#_x0000_t75" style="width:2in;height:36pt" o:ole="">
            <v:imagedata r:id="rId22" o:title=""/>
          </v:shape>
          <o:OLEObject Type="Embed" ProgID="ACD.ChemSketch.20" ShapeID="_x0000_i1099" DrawAspect="Content" ObjectID="_1578078638" r:id="rId23"/>
        </w:object>
      </w:r>
    </w:p>
    <w:p w:rsidR="00D3616F" w:rsidRPr="00D62E83" w:rsidRDefault="00D3616F" w:rsidP="00D3616F">
      <w:pPr>
        <w:pStyle w:val="VrgPnt"/>
        <w:ind w:left="0" w:hanging="851"/>
      </w:pPr>
      <w:r>
        <w:t>2p</w:t>
      </w:r>
      <w:r>
        <w:tab/>
      </w:r>
      <w:r w:rsidRPr="00C1292B">
        <w:t>de structuurformules van de andere twee zuuranhydriden.</w:t>
      </w:r>
    </w:p>
    <w:p w:rsidR="00D3616F" w:rsidRPr="00D62E83" w:rsidRDefault="00D3616F" w:rsidP="00D3616F">
      <w:r w:rsidRPr="00D62E83">
        <w:t>Zuuranhydriden kunnen reageren met alcoholen. Zo reageert azijnzuuranhydride met ethanol. Daarbij ontstaan azijnzuur en stof A.</w:t>
      </w:r>
    </w:p>
    <w:p w:rsidR="00D3616F" w:rsidRPr="00D62E83" w:rsidRDefault="00D3616F" w:rsidP="00D3616F">
      <w:pPr>
        <w:pStyle w:val="Vergelijking"/>
      </w:pPr>
      <w:r w:rsidRPr="008E0E61">
        <w:object w:dxaOrig="9619" w:dyaOrig="1157">
          <v:shape id="_x0000_i1100" type="#_x0000_t75" style="width:396pt;height:50.4pt" o:ole="">
            <v:imagedata r:id="rId24" o:title=""/>
          </v:shape>
          <o:OLEObject Type="Embed" ProgID="ACD.ChemSketch.20" ShapeID="_x0000_i1100" DrawAspect="Content" ObjectID="_1578078639" r:id="rId25"/>
        </w:object>
      </w:r>
      <w:r w:rsidRPr="00D62E83">
        <w:t xml:space="preserve"> </w:t>
      </w:r>
      <w:r w:rsidRPr="00883F2D">
        <w:rPr>
          <w:b/>
          <w:sz w:val="18"/>
        </w:rPr>
        <w:t>(reactie 1)</w:t>
      </w:r>
    </w:p>
    <w:p w:rsidR="00D3616F" w:rsidRPr="00C1292B" w:rsidRDefault="00D3616F" w:rsidP="00D3616F">
      <w:pPr>
        <w:pStyle w:val="VrgPnt"/>
        <w:ind w:left="0" w:hanging="851"/>
      </w:pPr>
      <w:r>
        <w:t>4p</w:t>
      </w:r>
      <w:r>
        <w:tab/>
      </w:r>
      <w:r w:rsidRPr="00C1292B">
        <w:t>Geef de naam van stof A.</w:t>
      </w:r>
    </w:p>
    <w:p w:rsidR="00D3616F" w:rsidRPr="00D62E83" w:rsidRDefault="00D3616F" w:rsidP="00D3616F">
      <w:r w:rsidRPr="00D62E83">
        <w:t>Dit type reactie, waarbij uit een zuuranhydride en een alcohol een carbonzuur en een verbinding zoals stof A ontstaan, wordt toegepast bij de bereiding van aspirine. De structuurformule van aspirine is:</w:t>
      </w:r>
    </w:p>
    <w:p w:rsidR="00D3616F" w:rsidRPr="00D62E83" w:rsidRDefault="00D3616F" w:rsidP="00D3616F">
      <w:pPr>
        <w:pStyle w:val="Vergelijking"/>
      </w:pPr>
      <w:r w:rsidRPr="00D62E83">
        <w:object w:dxaOrig="2285" w:dyaOrig="1911">
          <v:shape id="_x0000_i1101" type="#_x0000_t75" style="width:115.2pt;height:93.6pt" o:ole="">
            <v:imagedata r:id="rId26" o:title=""/>
          </v:shape>
          <o:OLEObject Type="Embed" ProgID="ACD.ChemSketch.20" ShapeID="_x0000_i1101" DrawAspect="Content" ObjectID="_1578078640" r:id="rId27"/>
        </w:object>
      </w:r>
    </w:p>
    <w:p w:rsidR="00D3616F" w:rsidRPr="00D62E83" w:rsidRDefault="00D3616F" w:rsidP="00D3616F">
      <w:r w:rsidRPr="00D62E83">
        <w:t>Bij de bereiding van aspirine reageert azijnzuuranhydride met een stof B.</w:t>
      </w:r>
    </w:p>
    <w:p w:rsidR="00D3616F" w:rsidRPr="00C1292B" w:rsidRDefault="00D3616F" w:rsidP="00D3616F">
      <w:pPr>
        <w:pStyle w:val="VrgPnt"/>
        <w:ind w:left="0" w:hanging="851"/>
      </w:pPr>
      <w:r>
        <w:t>4p</w:t>
      </w:r>
      <w:r>
        <w:tab/>
      </w:r>
      <w:r w:rsidRPr="00C1292B">
        <w:t>Geef de structuurformule van stof B.</w:t>
      </w:r>
    </w:p>
    <w:p w:rsidR="00D3616F" w:rsidRPr="00D62E83" w:rsidRDefault="00D3616F" w:rsidP="00D3616F">
      <w:r w:rsidRPr="00D62E83">
        <w:t>Als azijnzuuranhydride wordt toegevoegd aan een ethanol-watermengsel treedt behalve reactie 1 ook de volgende reactie op:</w:t>
      </w:r>
    </w:p>
    <w:p w:rsidR="00D3616F" w:rsidRPr="00D62E83" w:rsidRDefault="00D3616F" w:rsidP="00D3616F">
      <w:pPr>
        <w:pStyle w:val="Vergelijking"/>
      </w:pPr>
      <w:r w:rsidRPr="008E0E61">
        <w:object w:dxaOrig="6163" w:dyaOrig="845">
          <v:shape id="_x0000_i1102" type="#_x0000_t75" style="width:309.6pt;height:43.2pt" o:ole="">
            <v:imagedata r:id="rId28" o:title=""/>
          </v:shape>
          <o:OLEObject Type="Embed" ProgID="ACD.ChemSketch.20" ShapeID="_x0000_i1102" DrawAspect="Content" ObjectID="_1578078641" r:id="rId29"/>
        </w:object>
      </w:r>
      <w:r w:rsidRPr="00D62E83">
        <w:t xml:space="preserve"> </w:t>
      </w:r>
      <w:r w:rsidRPr="00883F2D">
        <w:rPr>
          <w:b/>
          <w:sz w:val="18"/>
        </w:rPr>
        <w:t>(reactie 2)</w:t>
      </w:r>
    </w:p>
    <w:p w:rsidR="00D3616F" w:rsidRPr="00D62E83" w:rsidRDefault="00D3616F" w:rsidP="00D3616F">
      <w:r w:rsidRPr="00D62E83">
        <w:t>Met behulp van azijnzuuranhydride is het mogelijk om het ethanolgehalte van een ethanol-watermengsel te bepalen.</w:t>
      </w:r>
    </w:p>
    <w:p w:rsidR="00D3616F" w:rsidRPr="00D62E83" w:rsidRDefault="00D3616F" w:rsidP="00D3616F">
      <w:r w:rsidRPr="00D62E83">
        <w:t xml:space="preserve">Aan een bepaalde hoeveelheid van zo'n mengsel heeft men 2,00 </w:t>
      </w:r>
      <w:proofErr w:type="spellStart"/>
      <w:r w:rsidRPr="00D62E83">
        <w:t>mmol</w:t>
      </w:r>
      <w:proofErr w:type="spellEnd"/>
      <w:r w:rsidRPr="00D62E83">
        <w:t xml:space="preserve"> azijnzuuranhydride toegevoegd; dit is een overmaat. Nadat al het ethanol en water hadden gereageerd, heeft men door toevoeging van extra water het overgebleven azijnzuuranhydride omgezet in azijnzuur. Tenslotte heeft men het ontstane azijnzuur in oplossing getitreerd met </w:t>
      </w:r>
      <w:smartTag w:uri="urn:schemas-microsoft-com:office:smarttags" w:element="metricconverter">
        <w:smartTagPr>
          <w:attr w:name="ProductID" w:val="5 C"/>
        </w:smartTagPr>
        <w:r w:rsidRPr="00D62E83">
          <w:t>0,0868 M</w:t>
        </w:r>
      </w:smartTag>
      <w:r w:rsidRPr="00D62E83">
        <w:t xml:space="preserve"> natronloog. Hiervan was 27,1</w:t>
      </w:r>
      <w:r>
        <w:t xml:space="preserve"> </w:t>
      </w:r>
      <w:proofErr w:type="spellStart"/>
      <w:r>
        <w:t>mL</w:t>
      </w:r>
      <w:proofErr w:type="spellEnd"/>
      <w:r>
        <w:t xml:space="preserve"> </w:t>
      </w:r>
      <w:r w:rsidRPr="00D62E83">
        <w:t>nodig.</w:t>
      </w:r>
    </w:p>
    <w:p w:rsidR="00D3616F" w:rsidRPr="00D62E83" w:rsidRDefault="00D3616F" w:rsidP="00D3616F">
      <w:r w:rsidRPr="00D62E83">
        <w:t xml:space="preserve">Door het aantal </w:t>
      </w:r>
      <w:proofErr w:type="spellStart"/>
      <w:r w:rsidRPr="00D62E83">
        <w:t>mmol</w:t>
      </w:r>
      <w:proofErr w:type="spellEnd"/>
      <w:r w:rsidRPr="00D62E83">
        <w:t xml:space="preserve"> ethanol in de onderzochte hoeveelheid ethanol-watermengsel x te stellen kan, mede met behulp van bovenstaande gegevens, berekend worden hoeveel mg ethanol in het mengsel zat.</w:t>
      </w:r>
    </w:p>
    <w:p w:rsidR="00D3616F" w:rsidRPr="00D62E83" w:rsidRDefault="00D3616F" w:rsidP="00D3616F">
      <w:pPr>
        <w:pStyle w:val="VrgPnt"/>
        <w:ind w:left="0" w:hanging="851"/>
      </w:pPr>
      <w:r>
        <w:t>6p</w:t>
      </w:r>
      <w:r>
        <w:tab/>
      </w:r>
      <w:r w:rsidRPr="00C1292B">
        <w:t>Bereken het aantal mg ethanol in de onderzochte hoeveelheid ethanol-watermengsel.</w:t>
      </w:r>
    </w:p>
    <w:bookmarkStart w:id="7" w:name="_Toc151212494"/>
    <w:bookmarkStart w:id="8" w:name="_Toc189575831"/>
    <w:bookmarkStart w:id="9" w:name="_Toc494972529"/>
    <w:p w:rsidR="00D3616F" w:rsidRPr="00D62E83" w:rsidRDefault="00D3616F" w:rsidP="00D3616F">
      <w:pPr>
        <w:pStyle w:val="Kop2"/>
      </w:pPr>
      <w:r w:rsidRPr="0018005E">
        <w:rPr>
          <w:noProof/>
        </w:rPr>
        <mc:AlternateContent>
          <mc:Choice Requires="wps">
            <w:drawing>
              <wp:anchor distT="0" distB="0" distL="0" distR="0" simplePos="0" relativeHeight="251662336" behindDoc="0" locked="0" layoutInCell="0" allowOverlap="1" wp14:anchorId="4EBC145C" wp14:editId="2065F460">
                <wp:simplePos x="0" y="0"/>
                <wp:positionH relativeFrom="margin">
                  <wp:posOffset>-225381</wp:posOffset>
                </wp:positionH>
                <wp:positionV relativeFrom="paragraph">
                  <wp:posOffset>315532</wp:posOffset>
                </wp:positionV>
                <wp:extent cx="6172835" cy="0"/>
                <wp:effectExtent l="0" t="19050" r="56515" b="38100"/>
                <wp:wrapSquare wrapText="bothSides"/>
                <wp:docPr id="1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F1176" id="Line 2" o:spid="_x0000_s1026" style="position:absolute;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7.75pt,24.85pt" to="468.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EF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" o:allowincell="f" strokecolor="silver" strokeweight="4.8pt">
                <w10:wrap type="square" anchorx="margin"/>
              </v:line>
            </w:pict>
          </mc:Fallback>
        </mc:AlternateContent>
      </w:r>
      <w:r w:rsidRPr="00D62E83">
        <w:t>Nikkelerts</w:t>
      </w:r>
      <w:r>
        <w:tab/>
      </w:r>
      <w:r w:rsidRPr="00D62E83">
        <w:t>1993-I(IV)</w:t>
      </w:r>
      <w:bookmarkEnd w:id="7"/>
      <w:bookmarkEnd w:id="8"/>
      <w:bookmarkEnd w:id="9"/>
    </w:p>
    <w:p w:rsidR="00D3616F" w:rsidRPr="00D62E83" w:rsidRDefault="00D3616F" w:rsidP="00D3616F">
      <w:r w:rsidRPr="00D62E83">
        <w:t xml:space="preserve">Uit nikkelerts kan op verschillende manieren nikkel bereid worden. Bij één van die bereidingswijzen ontstaat als tussenproduct een mengsel waarin Ni en </w:t>
      </w:r>
      <w:proofErr w:type="spellStart"/>
      <w:r w:rsidRPr="00D62E83">
        <w:t>NiO</w:t>
      </w:r>
      <w:proofErr w:type="spellEnd"/>
      <w:r w:rsidRPr="00D62E83">
        <w:t xml:space="preserve">, naast verschillende andere vaste stoffen, aanwezig zijn. Dit mengsel kan reageren met </w:t>
      </w:r>
      <w:proofErr w:type="spellStart"/>
      <w:r w:rsidRPr="00D62E83">
        <w:t>koolstofmono</w:t>
      </w:r>
      <w:r>
        <w:t>ö</w:t>
      </w:r>
      <w:r w:rsidRPr="00D62E83">
        <w:t>xide</w:t>
      </w:r>
      <w:proofErr w:type="spellEnd"/>
      <w:r w:rsidRPr="00D62E83">
        <w:t xml:space="preserve">; hierbij wordt zowel Ni als </w:t>
      </w:r>
      <w:proofErr w:type="spellStart"/>
      <w:r w:rsidRPr="00D62E83">
        <w:t>NiO</w:t>
      </w:r>
      <w:proofErr w:type="spellEnd"/>
      <w:r w:rsidRPr="00D62E83">
        <w:t xml:space="preserve"> omgezet in Ni(CO)</w:t>
      </w:r>
      <w:r w:rsidRPr="00D62E83">
        <w:rPr>
          <w:vertAlign w:val="subscript"/>
        </w:rPr>
        <w:t>4</w:t>
      </w:r>
      <w:r w:rsidRPr="00D62E83">
        <w:t xml:space="preserve"> (</w:t>
      </w:r>
      <w:proofErr w:type="spellStart"/>
      <w:r w:rsidRPr="00D62E83">
        <w:t>nikkeltetracarbonyl</w:t>
      </w:r>
      <w:proofErr w:type="spellEnd"/>
      <w:r w:rsidRPr="00D62E83">
        <w:t>):</w:t>
      </w:r>
    </w:p>
    <w:p w:rsidR="00D3616F" w:rsidRPr="00FF162B" w:rsidRDefault="00D3616F" w:rsidP="00D3616F">
      <w:pPr>
        <w:pStyle w:val="Vergelijking"/>
        <w:rPr>
          <w:lang w:val="en-US"/>
        </w:rPr>
      </w:pPr>
      <w:r w:rsidRPr="00FF162B">
        <w:rPr>
          <w:lang w:val="en-US"/>
        </w:rPr>
        <w:t xml:space="preserve">Ni(s) + 4 CO(g) </w:t>
      </w:r>
      <w:r w:rsidRPr="00016445">
        <w:rPr>
          <w:rFonts w:ascii="Cambria Math" w:hAnsi="Cambria Math"/>
          <w:lang w:val="en-US"/>
        </w:rPr>
        <w:t>⇌</w:t>
      </w:r>
      <w:r w:rsidRPr="00016445">
        <w:rPr>
          <w:lang w:val="en-US"/>
        </w:rPr>
        <w:t xml:space="preserve"> </w:t>
      </w:r>
      <w:r w:rsidRPr="00FF162B">
        <w:rPr>
          <w:lang w:val="en-US"/>
        </w:rPr>
        <w:t>Ni(CO)</w:t>
      </w:r>
      <w:r w:rsidRPr="00FF162B">
        <w:rPr>
          <w:vertAlign w:val="subscript"/>
          <w:lang w:val="en-US"/>
        </w:rPr>
        <w:t>4</w:t>
      </w:r>
      <w:r w:rsidRPr="00FF162B">
        <w:rPr>
          <w:lang w:val="en-US"/>
        </w:rPr>
        <w:t>(g)</w:t>
      </w:r>
      <w:r w:rsidRPr="00FF162B">
        <w:rPr>
          <w:lang w:val="en-US"/>
        </w:rPr>
        <w:tab/>
        <w:t>(</w:t>
      </w:r>
      <w:proofErr w:type="spellStart"/>
      <w:r w:rsidRPr="00FF162B">
        <w:rPr>
          <w:lang w:val="en-US"/>
        </w:rPr>
        <w:t>reactie</w:t>
      </w:r>
      <w:proofErr w:type="spellEnd"/>
      <w:r w:rsidRPr="00FF162B">
        <w:rPr>
          <w:lang w:val="en-US"/>
        </w:rPr>
        <w:t xml:space="preserve"> 1)</w:t>
      </w:r>
      <w:r w:rsidRPr="00FF162B">
        <w:rPr>
          <w:lang w:val="en-US"/>
        </w:rPr>
        <w:br/>
      </w:r>
      <w:proofErr w:type="spellStart"/>
      <w:r w:rsidRPr="00FF162B">
        <w:rPr>
          <w:lang w:val="en-US"/>
        </w:rPr>
        <w:t>NiO</w:t>
      </w:r>
      <w:proofErr w:type="spellEnd"/>
      <w:r w:rsidRPr="00FF162B">
        <w:rPr>
          <w:lang w:val="en-US"/>
        </w:rPr>
        <w:t xml:space="preserve">(s) + 5 CO(g) </w:t>
      </w:r>
      <w:r w:rsidRPr="00D62E83">
        <w:sym w:font="Symbol" w:char="F0AE"/>
      </w:r>
      <w:r w:rsidRPr="00FF162B">
        <w:rPr>
          <w:lang w:val="en-US"/>
        </w:rPr>
        <w:t xml:space="preserve"> CO</w:t>
      </w:r>
      <w:r w:rsidRPr="00FF162B">
        <w:rPr>
          <w:vertAlign w:val="subscript"/>
          <w:lang w:val="en-US"/>
        </w:rPr>
        <w:t>2</w:t>
      </w:r>
      <w:r w:rsidRPr="00FF162B">
        <w:rPr>
          <w:lang w:val="en-US"/>
        </w:rPr>
        <w:t>(g) + Ni(CO)</w:t>
      </w:r>
      <w:r w:rsidRPr="00FF162B">
        <w:rPr>
          <w:vertAlign w:val="subscript"/>
          <w:lang w:val="en-US"/>
        </w:rPr>
        <w:t>4</w:t>
      </w:r>
      <w:r w:rsidRPr="00FF162B">
        <w:rPr>
          <w:lang w:val="en-US"/>
        </w:rPr>
        <w:t>(g)</w:t>
      </w:r>
      <w:r w:rsidRPr="00FF162B">
        <w:rPr>
          <w:lang w:val="en-US"/>
        </w:rPr>
        <w:tab/>
        <w:t>(</w:t>
      </w:r>
      <w:proofErr w:type="spellStart"/>
      <w:r w:rsidRPr="00FF162B">
        <w:rPr>
          <w:lang w:val="en-US"/>
        </w:rPr>
        <w:t>reactie</w:t>
      </w:r>
      <w:proofErr w:type="spellEnd"/>
      <w:r w:rsidRPr="00FF162B">
        <w:rPr>
          <w:lang w:val="en-US"/>
        </w:rPr>
        <w:t xml:space="preserve"> 2)</w:t>
      </w:r>
    </w:p>
    <w:p w:rsidR="00D3616F" w:rsidRPr="00D62E83" w:rsidRDefault="00D3616F" w:rsidP="00D3616F">
      <w:r w:rsidRPr="00D62E83">
        <w:t>Reactie 1 is een evenwichtsreactie.</w:t>
      </w:r>
    </w:p>
    <w:p w:rsidR="00D3616F" w:rsidRPr="00D62E83" w:rsidRDefault="00D3616F" w:rsidP="00D3616F">
      <w:pPr>
        <w:pStyle w:val="VrgPnt"/>
        <w:ind w:left="0" w:hanging="851"/>
      </w:pPr>
      <w:r>
        <w:t>3p</w:t>
      </w:r>
      <w:r>
        <w:tab/>
      </w:r>
      <w:r w:rsidRPr="00C1292B">
        <w:t>Geef de evenwichtsvoorwaarde van reactie 1.</w:t>
      </w:r>
    </w:p>
    <w:p w:rsidR="00D3616F" w:rsidRPr="00D62E83" w:rsidRDefault="00D3616F" w:rsidP="00D3616F">
      <w:r w:rsidRPr="00D62E83">
        <w:t>Reactie 1 is geen redoxreactie, reactie 2 wel.</w:t>
      </w:r>
    </w:p>
    <w:p w:rsidR="00D3616F" w:rsidRPr="00D62E83" w:rsidRDefault="00D3616F" w:rsidP="00D3616F">
      <w:pPr>
        <w:pStyle w:val="VrgPnt"/>
        <w:ind w:left="0" w:hanging="851"/>
      </w:pPr>
      <w:r>
        <w:t>4p</w:t>
      </w:r>
      <w:r>
        <w:tab/>
      </w:r>
      <w:r w:rsidRPr="00C1292B">
        <w:t xml:space="preserve">Leg uit welke soort deeltjes (nikkelionen of zuurstofionen of </w:t>
      </w:r>
      <w:proofErr w:type="spellStart"/>
      <w:r w:rsidRPr="00C1292B">
        <w:t>koolstofmonoöxidemoleculen</w:t>
      </w:r>
      <w:proofErr w:type="spellEnd"/>
      <w:r w:rsidRPr="00C1292B">
        <w:t>) in reactie 2 als oxidator optreedt. Verwerk in de uitleg de ladingsverandering van die soort deeltjes.</w:t>
      </w:r>
    </w:p>
    <w:p w:rsidR="00D3616F" w:rsidRPr="00D62E83" w:rsidRDefault="00D3616F" w:rsidP="00D3616F">
      <w:r w:rsidRPr="00D62E83">
        <w:t>Uit Ni(CO)</w:t>
      </w:r>
      <w:r w:rsidRPr="00D62E83">
        <w:rPr>
          <w:vertAlign w:val="subscript"/>
        </w:rPr>
        <w:t>4</w:t>
      </w:r>
      <w:r w:rsidRPr="00D62E83">
        <w:t xml:space="preserve"> kan zeer zuiver Ni worden bereid.</w:t>
      </w:r>
    </w:p>
    <w:p w:rsidR="00D3616F" w:rsidRPr="00D62E83" w:rsidRDefault="00D3616F" w:rsidP="00D3616F">
      <w:r w:rsidRPr="00D62E83">
        <w:t>Het boven beschreven proces dat als continu proces wordt uitgevoerd, is weergegeven in onderstaand blokschema.</w:t>
      </w:r>
    </w:p>
    <w:p w:rsidR="00D3616F" w:rsidRPr="00EC40C5" w:rsidRDefault="00D3616F" w:rsidP="00D3616F">
      <w:pPr>
        <w:pStyle w:val="Vergelijking"/>
      </w:pPr>
      <w:r w:rsidRPr="00EC40C5">
        <w:object w:dxaOrig="8914" w:dyaOrig="2736">
          <v:shape id="_x0000_i1103" type="#_x0000_t75" style="width:446.4pt;height:136.8pt" o:ole="">
            <v:imagedata r:id="rId30" o:title=""/>
          </v:shape>
          <o:OLEObject Type="Embed" ProgID="ACD.ChemSketch.20" ShapeID="_x0000_i1103" DrawAspect="Content" ObjectID="_1578078642" r:id="rId31"/>
        </w:object>
      </w:r>
    </w:p>
    <w:p w:rsidR="00D3616F" w:rsidRPr="00D62E83" w:rsidRDefault="00D3616F" w:rsidP="00D3616F">
      <w:r w:rsidRPr="00D62E83">
        <w:t>Men mag aannemen dat in reactor a geen andere reacties plaatsvinden dan de boven genoemde</w:t>
      </w:r>
      <w:r w:rsidRPr="00D62E83">
        <w:br/>
        <w:t>reacties 1 en 2.</w:t>
      </w:r>
    </w:p>
    <w:p w:rsidR="00D3616F" w:rsidRPr="00D62E83" w:rsidRDefault="00D3616F" w:rsidP="00D3616F">
      <w:r w:rsidRPr="00D62E83">
        <w:t xml:space="preserve">De omstandigheden in reactor a zijn zodanig dat alle Ni en </w:t>
      </w:r>
      <w:proofErr w:type="spellStart"/>
      <w:r w:rsidRPr="00D62E83">
        <w:t>NiO</w:t>
      </w:r>
      <w:proofErr w:type="spellEnd"/>
      <w:r w:rsidRPr="00D62E83">
        <w:t xml:space="preserve"> worden omgezet in Ni(CO)</w:t>
      </w:r>
      <w:r w:rsidRPr="00D62E83">
        <w:rPr>
          <w:vertAlign w:val="subscript"/>
        </w:rPr>
        <w:t>4</w:t>
      </w:r>
      <w:r w:rsidRPr="00D62E83">
        <w:t>. Het evenwicht van reactie 1 is in dit geval dus aflopend naar rechts.</w:t>
      </w:r>
    </w:p>
    <w:p w:rsidR="00D3616F" w:rsidRPr="00D62E83" w:rsidRDefault="00D3616F" w:rsidP="00D3616F">
      <w:r w:rsidRPr="00D62E83">
        <w:t>Het Ni(CO)</w:t>
      </w:r>
      <w:r w:rsidRPr="00D62E83">
        <w:rPr>
          <w:vertAlign w:val="subscript"/>
        </w:rPr>
        <w:t>4</w:t>
      </w:r>
      <w:r w:rsidRPr="00D62E83">
        <w:t>, dat in reactor b wordt geleid, wordt daar volledig omgezet in Ni en CO; het evenwicht van reactie 1 is dan dus aflopend naar links.</w:t>
      </w:r>
    </w:p>
    <w:p w:rsidR="00D3616F" w:rsidRPr="00D62E83" w:rsidRDefault="00D3616F" w:rsidP="00D3616F">
      <w:r w:rsidRPr="00D62E83">
        <w:t>De temperatuur in reactor b is nagenoeg gelijk aan die in reactor a. De druk die in reactor b wordt toegepast, verschilt echter aanzienlijk van de druk in reactor a.</w:t>
      </w:r>
    </w:p>
    <w:p w:rsidR="00D3616F" w:rsidRPr="00D62E83" w:rsidRDefault="00D3616F" w:rsidP="00D3616F">
      <w:pPr>
        <w:pStyle w:val="VrgPnt"/>
        <w:ind w:left="0" w:hanging="851"/>
      </w:pPr>
      <w:r>
        <w:t>4p</w:t>
      </w:r>
      <w:r>
        <w:tab/>
      </w:r>
      <w:r w:rsidRPr="00C1292B">
        <w:t>Leg uit of de druk in reactor b hoger dan wel lager moet zijn dan de druk in reactor a. Verwerk in de uitleg de reden waarom het evenwicht van reactie 1 naar links afloopt.</w:t>
      </w:r>
    </w:p>
    <w:p w:rsidR="00D3616F" w:rsidRPr="00D62E83" w:rsidRDefault="00D3616F" w:rsidP="00D3616F">
      <w:r w:rsidRPr="00D62E83">
        <w:t xml:space="preserve">Om de temperatuur in reactor a niet hoger te laten worden dan gewenst, is het noodzakelijk dat deze reactor gekoeld wordt. De mate waarin gekoeld moet worden is onder andere afhankelijk van de warmteverandering van reactie 2. Deze reactiewarmte kan men berekenen uit de warmteverandering van reactie 1 en de vormingswarmte van </w:t>
      </w:r>
      <w:proofErr w:type="spellStart"/>
      <w:r w:rsidRPr="00D62E83">
        <w:t>NiO</w:t>
      </w:r>
      <w:proofErr w:type="spellEnd"/>
      <w:r w:rsidRPr="00D62E83">
        <w:t xml:space="preserve">. Daarnaast zijn nog enkele gegevens nodig uit tabel 57a van </w:t>
      </w:r>
      <w:proofErr w:type="spellStart"/>
      <w:r w:rsidRPr="00D62E83">
        <w:t>Binas</w:t>
      </w:r>
      <w:proofErr w:type="spellEnd"/>
      <w:r w:rsidRPr="00D62E83">
        <w:t>.</w:t>
      </w:r>
    </w:p>
    <w:p w:rsidR="00D3616F" w:rsidRPr="00D62E83" w:rsidRDefault="00D3616F" w:rsidP="00D3616F">
      <w:r w:rsidRPr="00D62E83">
        <w:t xml:space="preserve">Van reactie 1 bedraagt de warmteverandering voor de reactie naar rechts </w:t>
      </w:r>
      <w:r w:rsidRPr="00D62E83">
        <w:sym w:font="Symbol" w:char="F02D"/>
      </w:r>
      <w:r w:rsidRPr="00D62E83">
        <w:t>2,11</w:t>
      </w:r>
      <w:r w:rsidRPr="00D62E83">
        <w:sym w:font="Symbol" w:char="F0D7"/>
      </w:r>
      <w:r w:rsidRPr="00D62E83">
        <w:t>10</w:t>
      </w:r>
      <w:r w:rsidRPr="00D62E83">
        <w:rPr>
          <w:vertAlign w:val="superscript"/>
        </w:rPr>
        <w:t>5</w:t>
      </w:r>
      <w:r w:rsidRPr="00D62E83">
        <w:t xml:space="preserve"> joule per mol Ni; de</w:t>
      </w:r>
      <w:r>
        <w:t> </w:t>
      </w:r>
      <w:r w:rsidRPr="00D62E83">
        <w:t xml:space="preserve">vormingswarmte van </w:t>
      </w:r>
      <w:proofErr w:type="spellStart"/>
      <w:r w:rsidRPr="00D62E83">
        <w:t>NiO</w:t>
      </w:r>
      <w:proofErr w:type="spellEnd"/>
      <w:r w:rsidRPr="00D62E83">
        <w:t xml:space="preserve"> bedraagt </w:t>
      </w:r>
      <w:r w:rsidRPr="00D62E83">
        <w:sym w:font="Symbol" w:char="F02D"/>
      </w:r>
      <w:r w:rsidRPr="00D62E83">
        <w:t>2,44</w:t>
      </w:r>
      <w:r w:rsidRPr="00D62E83">
        <w:sym w:font="Symbol" w:char="F0D7"/>
      </w:r>
      <w:r w:rsidRPr="00D62E83">
        <w:t>10</w:t>
      </w:r>
      <w:r w:rsidRPr="00D62E83">
        <w:rPr>
          <w:vertAlign w:val="superscript"/>
        </w:rPr>
        <w:t>5</w:t>
      </w:r>
      <w:r w:rsidRPr="00D62E83">
        <w:t xml:space="preserve"> J mol</w:t>
      </w:r>
      <w:r w:rsidRPr="00D62E83">
        <w:rPr>
          <w:vertAlign w:val="superscript"/>
        </w:rPr>
        <w:sym w:font="Symbol" w:char="F02D"/>
      </w:r>
      <w:r w:rsidRPr="00D62E83">
        <w:rPr>
          <w:vertAlign w:val="superscript"/>
        </w:rPr>
        <w:t>1</w:t>
      </w:r>
      <w:r w:rsidRPr="00D62E83">
        <w:t>.</w:t>
      </w:r>
    </w:p>
    <w:p w:rsidR="00D3616F" w:rsidRPr="00C1292B" w:rsidRDefault="00D3616F" w:rsidP="00D3616F">
      <w:pPr>
        <w:pStyle w:val="VrgPnt"/>
        <w:ind w:left="0" w:hanging="851"/>
      </w:pPr>
      <w:r>
        <w:t>4p</w:t>
      </w:r>
      <w:r>
        <w:tab/>
      </w:r>
      <w:r w:rsidRPr="00C1292B">
        <w:t xml:space="preserve">Bereken voor reactie 2 de warmteverandering in joule per mol </w:t>
      </w:r>
      <w:proofErr w:type="spellStart"/>
      <w:r w:rsidRPr="00C1292B">
        <w:t>NiO</w:t>
      </w:r>
      <w:proofErr w:type="spellEnd"/>
      <w:r w:rsidRPr="00C1292B">
        <w:t>.</w:t>
      </w:r>
    </w:p>
    <w:p w:rsidR="00D3616F" w:rsidRPr="00D62E83" w:rsidRDefault="00D3616F" w:rsidP="00D3616F">
      <w:r w:rsidRPr="00D62E83">
        <w:t xml:space="preserve">De hoeveelheid teruggeleid CO is niet voldoende om het hele proces continu te laten verlopen. Via </w:t>
      </w:r>
      <w:r w:rsidRPr="00D62E83">
        <w:rPr>
          <w:position w:val="-12"/>
        </w:rPr>
        <w:object w:dxaOrig="341" w:dyaOrig="422">
          <v:shape id="_x0000_i1104" type="#_x0000_t75" style="width:14.4pt;height:21.6pt" o:ole="">
            <v:imagedata r:id="rId32" o:title=""/>
          </v:shape>
          <o:OLEObject Type="Embed" ProgID="ACD.ChemSketch.20" ShapeID="_x0000_i1104" DrawAspect="Content" ObjectID="_1578078643" r:id="rId33"/>
        </w:object>
      </w:r>
      <w:r w:rsidRPr="00D62E83">
        <w:t xml:space="preserve"> (zie blokschema) moet daarom aanhoudend een extra hoeveelheid CO worden toegevoerd.</w:t>
      </w:r>
    </w:p>
    <w:p w:rsidR="00D3616F" w:rsidRPr="00D62E83" w:rsidRDefault="00D3616F" w:rsidP="00D3616F">
      <w:r w:rsidRPr="00D62E83">
        <w:t xml:space="preserve">Om het proces continu te laten verlopen moet het aantal mol CO dat per minuut bij </w:t>
      </w:r>
      <w:r w:rsidRPr="00D62E83">
        <w:rPr>
          <w:position w:val="-12"/>
        </w:rPr>
        <w:object w:dxaOrig="341" w:dyaOrig="422">
          <v:shape id="_x0000_i1105" type="#_x0000_t75" style="width:14.4pt;height:21.6pt" o:ole="">
            <v:imagedata r:id="rId34" o:title=""/>
          </v:shape>
          <o:OLEObject Type="Embed" ProgID="ACD.ChemSketch.20" ShapeID="_x0000_i1105" DrawAspect="Content" ObjectID="_1578078644" r:id="rId35"/>
        </w:object>
      </w:r>
      <w:r w:rsidRPr="00D62E83">
        <w:t xml:space="preserve"> in reactor a moet wordt toegevoerd, gelijk zijn aan het aantal mol </w:t>
      </w:r>
      <w:proofErr w:type="spellStart"/>
      <w:r w:rsidRPr="00D62E83">
        <w:t>NiO</w:t>
      </w:r>
      <w:proofErr w:type="spellEnd"/>
      <w:r w:rsidRPr="00D62E83">
        <w:t xml:space="preserve"> dat per minuut (via het mengsel bij </w:t>
      </w:r>
      <w:r w:rsidRPr="00D62E83">
        <w:rPr>
          <w:position w:val="-12"/>
        </w:rPr>
        <w:object w:dxaOrig="298" w:dyaOrig="422">
          <v:shape id="_x0000_i1106" type="#_x0000_t75" style="width:14.4pt;height:21.6pt" o:ole="">
            <v:imagedata r:id="rId36" o:title=""/>
          </v:shape>
          <o:OLEObject Type="Embed" ProgID="ACD.ChemSketch.20" ShapeID="_x0000_i1106" DrawAspect="Content" ObjectID="_1578078645" r:id="rId37"/>
        </w:object>
      </w:r>
      <w:r w:rsidRPr="00D62E83">
        <w:t>) wordt toegevoerd.</w:t>
      </w:r>
    </w:p>
    <w:p w:rsidR="00D3616F" w:rsidRPr="0026127D" w:rsidRDefault="00D3616F" w:rsidP="00D3616F">
      <w:pPr>
        <w:pStyle w:val="VrgPnt"/>
        <w:ind w:left="0" w:hanging="851"/>
      </w:pPr>
      <w:r>
        <w:t>4p</w:t>
      </w:r>
      <w:r>
        <w:tab/>
      </w:r>
      <w:r w:rsidRPr="00C1292B">
        <w:t xml:space="preserve">Leg uit waarom het aantal mol CO dat per minuut bij </w:t>
      </w:r>
      <w:r w:rsidRPr="00D62E83">
        <w:rPr>
          <w:position w:val="-12"/>
        </w:rPr>
        <w:object w:dxaOrig="341" w:dyaOrig="422">
          <v:shape id="_x0000_i1107" type="#_x0000_t75" style="width:14.4pt;height:21.6pt" o:ole="">
            <v:imagedata r:id="rId32" o:title=""/>
          </v:shape>
          <o:OLEObject Type="Embed" ProgID="ACD.ChemSketch.20" ShapeID="_x0000_i1107" DrawAspect="Content" ObjectID="_1578078646" r:id="rId38"/>
        </w:object>
      </w:r>
      <w:r w:rsidRPr="00C1292B">
        <w:t xml:space="preserve"> wordt toegevoerd, gelijk moet zijn aan het aantal mol </w:t>
      </w:r>
      <w:proofErr w:type="spellStart"/>
      <w:r w:rsidRPr="00C1292B">
        <w:t>NiO</w:t>
      </w:r>
      <w:proofErr w:type="spellEnd"/>
      <w:r w:rsidRPr="00C1292B">
        <w:t xml:space="preserve"> dat per minuut wordt toegevoerd.</w:t>
      </w:r>
    </w:p>
    <w:p w:rsidR="00D3616F" w:rsidRPr="00D62E83" w:rsidRDefault="00D3616F" w:rsidP="00D3616F">
      <w:r w:rsidRPr="00D62E83">
        <w:t xml:space="preserve">Per kg mengsel dat bij </w:t>
      </w:r>
      <w:r w:rsidRPr="00D62E83">
        <w:rPr>
          <w:position w:val="-12"/>
        </w:rPr>
        <w:object w:dxaOrig="298" w:dyaOrig="422">
          <v:shape id="_x0000_i1108" type="#_x0000_t75" style="width:14.4pt;height:21.6pt" o:ole="">
            <v:imagedata r:id="rId39" o:title=""/>
          </v:shape>
          <o:OLEObject Type="Embed" ProgID="ACD.ChemSketch.20" ShapeID="_x0000_i1108" DrawAspect="Content" ObjectID="_1578078647" r:id="rId40"/>
        </w:object>
      </w:r>
      <w:r w:rsidRPr="00D62E83">
        <w:t xml:space="preserve"> wordt toegevoerd, wordt </w:t>
      </w:r>
      <w:smartTag w:uri="urn:schemas-microsoft-com:office:smarttags" w:element="metricconverter">
        <w:smartTagPr>
          <w:attr w:name="ProductID" w:val="5 C"/>
        </w:smartTagPr>
        <w:r w:rsidRPr="00D62E83">
          <w:t>220 g</w:t>
        </w:r>
      </w:smartTag>
      <w:r w:rsidRPr="00D62E83">
        <w:t xml:space="preserve"> CO bij </w:t>
      </w:r>
      <w:r w:rsidRPr="00D62E83">
        <w:rPr>
          <w:position w:val="-12"/>
        </w:rPr>
        <w:object w:dxaOrig="341" w:dyaOrig="422">
          <v:shape id="_x0000_i1109" type="#_x0000_t75" style="width:14.4pt;height:21.6pt" o:ole="">
            <v:imagedata r:id="rId32" o:title=""/>
          </v:shape>
          <o:OLEObject Type="Embed" ProgID="ACD.ChemSketch.20" ShapeID="_x0000_i1109" DrawAspect="Content" ObjectID="_1578078648" r:id="rId41"/>
        </w:object>
      </w:r>
      <w:r w:rsidRPr="00D62E83">
        <w:t xml:space="preserve"> ingeleid en wordt </w:t>
      </w:r>
      <w:smartTag w:uri="urn:schemas-microsoft-com:office:smarttags" w:element="metricconverter">
        <w:smartTagPr>
          <w:attr w:name="ProductID" w:val="5 C"/>
        </w:smartTagPr>
        <w:r w:rsidRPr="00D62E83">
          <w:t>210 g</w:t>
        </w:r>
      </w:smartTag>
      <w:r w:rsidRPr="00D62E83">
        <w:t xml:space="preserve"> vast afval uit reactor a afgevoerd.</w:t>
      </w:r>
    </w:p>
    <w:p w:rsidR="00D3616F" w:rsidRPr="0026127D" w:rsidRDefault="00D3616F" w:rsidP="00D3616F">
      <w:pPr>
        <w:pStyle w:val="VrgPnt"/>
        <w:ind w:left="0" w:hanging="851"/>
      </w:pPr>
      <w:r>
        <w:t>5p</w:t>
      </w:r>
      <w:r>
        <w:tab/>
      </w:r>
      <w:r w:rsidRPr="00C1292B">
        <w:t xml:space="preserve">Bereken hoeveel g Ni(s) bij </w:t>
      </w:r>
      <w:r w:rsidRPr="00D62E83">
        <w:rPr>
          <w:position w:val="-12"/>
        </w:rPr>
        <w:object w:dxaOrig="327" w:dyaOrig="422">
          <v:shape id="_x0000_i1110" type="#_x0000_t75" style="width:14.4pt;height:21.6pt" o:ole="">
            <v:imagedata r:id="rId42" o:title=""/>
          </v:shape>
          <o:OLEObject Type="Embed" ProgID="ACD.ChemSketch.20" ShapeID="_x0000_i1110" DrawAspect="Content" ObjectID="_1578078649" r:id="rId43"/>
        </w:object>
      </w:r>
      <w:r w:rsidRPr="00C1292B">
        <w:t xml:space="preserve"> (zie blokschema) uit reactor b komt per kg mengsel dat bij </w:t>
      </w:r>
      <w:r w:rsidRPr="00D62E83">
        <w:rPr>
          <w:position w:val="-12"/>
        </w:rPr>
        <w:object w:dxaOrig="298" w:dyaOrig="422">
          <v:shape id="_x0000_i1111" type="#_x0000_t75" style="width:14.4pt;height:21.6pt" o:ole="">
            <v:imagedata r:id="rId39" o:title=""/>
          </v:shape>
          <o:OLEObject Type="Embed" ProgID="ACD.ChemSketch.20" ShapeID="_x0000_i1111" DrawAspect="Content" ObjectID="_1578078650" r:id="rId44"/>
        </w:object>
      </w:r>
      <w:r w:rsidRPr="00C1292B">
        <w:t xml:space="preserve"> wordt toegevoerd.</w:t>
      </w:r>
    </w:p>
    <w:bookmarkStart w:id="10" w:name="_Toc151212495"/>
    <w:bookmarkStart w:id="11" w:name="_Toc189575832"/>
    <w:bookmarkStart w:id="12" w:name="_Toc494972530"/>
    <w:p w:rsidR="00D3616F" w:rsidRPr="00D62E83" w:rsidRDefault="00D3616F" w:rsidP="00D3616F">
      <w:pPr>
        <w:pStyle w:val="Kop2"/>
      </w:pPr>
      <w:r w:rsidRPr="0018005E">
        <w:rPr>
          <w:noProof/>
        </w:rPr>
        <mc:AlternateContent>
          <mc:Choice Requires="wps">
            <w:drawing>
              <wp:anchor distT="0" distB="0" distL="0" distR="0" simplePos="0" relativeHeight="251663360" behindDoc="0" locked="0" layoutInCell="0" allowOverlap="1" wp14:anchorId="025CD062" wp14:editId="3DB2FA59">
                <wp:simplePos x="0" y="0"/>
                <wp:positionH relativeFrom="margin">
                  <wp:align>center</wp:align>
                </wp:positionH>
                <wp:positionV relativeFrom="paragraph">
                  <wp:posOffset>227734</wp:posOffset>
                </wp:positionV>
                <wp:extent cx="6172835" cy="0"/>
                <wp:effectExtent l="0" t="19050" r="56515" b="38100"/>
                <wp:wrapSquare wrapText="bothSides"/>
                <wp:docPr id="1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7CEFD"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7.95pt" to="486.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z79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" o:allowincell="f" strokecolor="silver" strokeweight="4.8pt">
                <w10:wrap type="square" anchorx="margin"/>
              </v:line>
            </w:pict>
          </mc:Fallback>
        </mc:AlternateContent>
      </w:r>
      <w:r w:rsidRPr="00D62E83">
        <w:t>Ozonmeter</w:t>
      </w:r>
      <w:r>
        <w:tab/>
      </w:r>
      <w:r w:rsidRPr="00D62E83">
        <w:t>1993-I(V)</w:t>
      </w:r>
      <w:bookmarkEnd w:id="10"/>
      <w:bookmarkEnd w:id="11"/>
      <w:bookmarkEnd w:id="12"/>
    </w:p>
    <w:p w:rsidR="00D3616F" w:rsidRPr="00D62E83" w:rsidRDefault="00D3616F" w:rsidP="00D3616F">
      <w:r w:rsidRPr="00D62E83">
        <w:t>Bij het meten van ozonconcentraties in lucht wordt een bufferoplossing gebruikt met een pH die iets groter dan 7 is.</w:t>
      </w:r>
    </w:p>
    <w:p w:rsidR="00D3616F" w:rsidRPr="00D62E83" w:rsidRDefault="00D3616F" w:rsidP="00D3616F">
      <w:pPr>
        <w:rPr>
          <w:i/>
          <w:iCs/>
        </w:rPr>
      </w:pPr>
      <w:r w:rsidRPr="00D62E83">
        <w:t>Voor het maken van die bufferoplossing kan gebruik worden gemaakt van K</w:t>
      </w:r>
      <w:r w:rsidRPr="00D62E83">
        <w:rPr>
          <w:vertAlign w:val="subscript"/>
        </w:rPr>
        <w:t>3</w:t>
      </w:r>
      <w:r w:rsidRPr="00D62E83">
        <w:t>PO</w:t>
      </w:r>
      <w:r w:rsidRPr="00D62E83">
        <w:rPr>
          <w:vertAlign w:val="subscript"/>
        </w:rPr>
        <w:t>4</w:t>
      </w:r>
      <w:r w:rsidRPr="00D62E83">
        <w:t xml:space="preserve"> en KH</w:t>
      </w:r>
      <w:r w:rsidRPr="00D62E83">
        <w:rPr>
          <w:vertAlign w:val="subscript"/>
        </w:rPr>
        <w:t>2</w:t>
      </w:r>
      <w:r w:rsidRPr="00D62E83">
        <w:t>PO</w:t>
      </w:r>
      <w:r w:rsidRPr="00D62E83">
        <w:rPr>
          <w:vertAlign w:val="subscript"/>
        </w:rPr>
        <w:t>4</w:t>
      </w:r>
      <w:r w:rsidRPr="00D62E83">
        <w:t>. Door deze twee stoffen aan water toe te voegen treedt een reactie tussen PO</w:t>
      </w:r>
      <w:r w:rsidRPr="00D62E83">
        <w:rPr>
          <w:vertAlign w:val="subscript"/>
        </w:rPr>
        <w:t>4</w:t>
      </w:r>
      <w:r w:rsidRPr="00D62E83">
        <w:rPr>
          <w:vertAlign w:val="superscript"/>
        </w:rPr>
        <w:t>3</w:t>
      </w:r>
      <w:r w:rsidRPr="00D62E83">
        <w:rPr>
          <w:vertAlign w:val="superscript"/>
        </w:rPr>
        <w:sym w:font="Symbol" w:char="F02D"/>
      </w:r>
      <w:r w:rsidRPr="00D62E83">
        <w:t xml:space="preserve"> en H</w:t>
      </w:r>
      <w:r w:rsidRPr="00D62E83">
        <w:rPr>
          <w:vertAlign w:val="subscript"/>
        </w:rPr>
        <w:t>2</w:t>
      </w:r>
      <w:r w:rsidRPr="00D62E83">
        <w:t>PO</w:t>
      </w:r>
      <w:r w:rsidRPr="00D62E83">
        <w:rPr>
          <w:vertAlign w:val="subscript"/>
        </w:rPr>
        <w:t>4</w:t>
      </w:r>
      <w:r w:rsidRPr="00D62E83">
        <w:rPr>
          <w:vertAlign w:val="superscript"/>
        </w:rPr>
        <w:sym w:font="Symbol" w:char="F02D"/>
      </w:r>
      <w:r w:rsidRPr="00D62E83">
        <w:t xml:space="preserve"> op. De stoffen K</w:t>
      </w:r>
      <w:r w:rsidRPr="00D62E83">
        <w:rPr>
          <w:vertAlign w:val="subscript"/>
        </w:rPr>
        <w:t>3</w:t>
      </w:r>
      <w:r w:rsidRPr="00D62E83">
        <w:t>PO</w:t>
      </w:r>
      <w:r w:rsidRPr="00D62E83">
        <w:rPr>
          <w:vertAlign w:val="subscript"/>
        </w:rPr>
        <w:t>4</w:t>
      </w:r>
      <w:r w:rsidRPr="00D62E83">
        <w:t xml:space="preserve"> en KH</w:t>
      </w:r>
      <w:r w:rsidRPr="00D62E83">
        <w:rPr>
          <w:vertAlign w:val="subscript"/>
        </w:rPr>
        <w:t>2</w:t>
      </w:r>
      <w:r w:rsidRPr="00D62E83">
        <w:t>PO</w:t>
      </w:r>
      <w:r w:rsidRPr="00D62E83">
        <w:rPr>
          <w:vertAlign w:val="subscript"/>
        </w:rPr>
        <w:t>4</w:t>
      </w:r>
      <w:r w:rsidRPr="00D62E83">
        <w:t xml:space="preserve"> worden in een zodanige </w:t>
      </w:r>
      <w:proofErr w:type="spellStart"/>
      <w:r w:rsidRPr="00D62E83">
        <w:t>molverhouding</w:t>
      </w:r>
      <w:proofErr w:type="spellEnd"/>
      <w:r w:rsidRPr="00D62E83">
        <w:t xml:space="preserve"> toegevoegd dat een bufferoplossing met een pH iets groter dan 7 ontstaat. In deze bufferoplossing, waarin (vrijwel) geen PO</w:t>
      </w:r>
      <w:r w:rsidRPr="00D62E83">
        <w:rPr>
          <w:vertAlign w:val="subscript"/>
        </w:rPr>
        <w:t>4</w:t>
      </w:r>
      <w:r w:rsidRPr="00D62E83">
        <w:rPr>
          <w:vertAlign w:val="superscript"/>
        </w:rPr>
        <w:t>3</w:t>
      </w:r>
      <w:r w:rsidRPr="00D62E83">
        <w:rPr>
          <w:vertAlign w:val="superscript"/>
        </w:rPr>
        <w:sym w:font="Symbol" w:char="F02D"/>
      </w:r>
      <w:r w:rsidRPr="00D62E83">
        <w:t xml:space="preserve"> meer aanwezig is, geldt</w:t>
      </w:r>
      <w:r>
        <w:t xml:space="preserve"> </w:t>
      </w:r>
      <w:r w:rsidRPr="00D62E83">
        <w:t>[H</w:t>
      </w:r>
      <w:r w:rsidRPr="00D62E83">
        <w:rPr>
          <w:vertAlign w:val="subscript"/>
        </w:rPr>
        <w:t>2</w:t>
      </w:r>
      <w:r w:rsidRPr="00D62E83">
        <w:t>PO</w:t>
      </w:r>
      <w:r w:rsidRPr="00D62E83">
        <w:rPr>
          <w:vertAlign w:val="subscript"/>
        </w:rPr>
        <w:t>4</w:t>
      </w:r>
      <w:r w:rsidRPr="00D62E83">
        <w:rPr>
          <w:vertAlign w:val="superscript"/>
        </w:rPr>
        <w:sym w:font="Symbol" w:char="F02D"/>
      </w:r>
      <w:r w:rsidRPr="00D62E83">
        <w:t xml:space="preserve">] = </w:t>
      </w:r>
      <w:r w:rsidRPr="00D62E83">
        <w:rPr>
          <w:iCs/>
        </w:rPr>
        <w:t>[</w:t>
      </w:r>
      <w:r w:rsidRPr="00D62E83">
        <w:t>HPO</w:t>
      </w:r>
      <w:r w:rsidRPr="00D62E83">
        <w:rPr>
          <w:vertAlign w:val="subscript"/>
        </w:rPr>
        <w:t>4</w:t>
      </w:r>
      <w:r w:rsidRPr="00D62E83">
        <w:rPr>
          <w:vertAlign w:val="superscript"/>
        </w:rPr>
        <w:t>2</w:t>
      </w:r>
      <w:r w:rsidRPr="00D62E83">
        <w:rPr>
          <w:vertAlign w:val="superscript"/>
        </w:rPr>
        <w:sym w:font="Symbol" w:char="F02D"/>
      </w:r>
      <w:r w:rsidRPr="00D62E83">
        <w:rPr>
          <w:iCs/>
        </w:rPr>
        <w:t>].</w:t>
      </w:r>
    </w:p>
    <w:p w:rsidR="00D3616F" w:rsidRPr="00D62E83" w:rsidRDefault="00D3616F" w:rsidP="00D3616F">
      <w:pPr>
        <w:pStyle w:val="VrgPnt"/>
        <w:ind w:left="0" w:hanging="851"/>
      </w:pPr>
      <w:r>
        <w:t>2p</w:t>
      </w:r>
      <w:r>
        <w:tab/>
      </w:r>
      <w:r w:rsidRPr="00C1292B">
        <w:t>Geef de vergelijking van de reactie tussen PO</w:t>
      </w:r>
      <w:r w:rsidRPr="00C1292B">
        <w:rPr>
          <w:vertAlign w:val="subscript"/>
        </w:rPr>
        <w:t>4</w:t>
      </w:r>
      <w:r w:rsidRPr="00C1292B">
        <w:rPr>
          <w:vertAlign w:val="superscript"/>
        </w:rPr>
        <w:t>3</w:t>
      </w:r>
      <w:r w:rsidRPr="00D62E83">
        <w:rPr>
          <w:vertAlign w:val="superscript"/>
        </w:rPr>
        <w:sym w:font="Symbol" w:char="F02D"/>
      </w:r>
      <w:r w:rsidRPr="00C1292B">
        <w:t xml:space="preserve"> en H</w:t>
      </w:r>
      <w:r w:rsidRPr="00C1292B">
        <w:rPr>
          <w:vertAlign w:val="subscript"/>
        </w:rPr>
        <w:t>2</w:t>
      </w:r>
      <w:r w:rsidRPr="00C1292B">
        <w:t>PO</w:t>
      </w:r>
      <w:r w:rsidRPr="00C1292B">
        <w:rPr>
          <w:vertAlign w:val="subscript"/>
        </w:rPr>
        <w:t>4</w:t>
      </w:r>
      <w:r w:rsidRPr="00D62E83">
        <w:rPr>
          <w:vertAlign w:val="superscript"/>
        </w:rPr>
        <w:sym w:font="Symbol" w:char="F02D"/>
      </w:r>
      <w:r w:rsidRPr="00C1292B">
        <w:t>.</w:t>
      </w:r>
    </w:p>
    <w:p w:rsidR="00D3616F" w:rsidRPr="00D62E83" w:rsidRDefault="00D3616F" w:rsidP="00D3616F">
      <w:pPr>
        <w:pStyle w:val="VrgPnt"/>
        <w:ind w:left="0" w:hanging="851"/>
      </w:pPr>
      <w:r>
        <w:t>3p</w:t>
      </w:r>
      <w:r>
        <w:tab/>
      </w:r>
      <w:r w:rsidRPr="00C1292B">
        <w:t xml:space="preserve">Leid af in welke </w:t>
      </w:r>
      <w:proofErr w:type="spellStart"/>
      <w:r w:rsidRPr="00C1292B">
        <w:t>molverhouding</w:t>
      </w:r>
      <w:proofErr w:type="spellEnd"/>
      <w:r w:rsidRPr="00C1292B">
        <w:t xml:space="preserve"> (K</w:t>
      </w:r>
      <w:r w:rsidRPr="00C1292B">
        <w:rPr>
          <w:vertAlign w:val="subscript"/>
        </w:rPr>
        <w:t>3</w:t>
      </w:r>
      <w:r w:rsidRPr="00C1292B">
        <w:t>PO</w:t>
      </w:r>
      <w:r w:rsidRPr="00C1292B">
        <w:rPr>
          <w:vertAlign w:val="subscript"/>
        </w:rPr>
        <w:t>4</w:t>
      </w:r>
      <w:r>
        <w:t> </w:t>
      </w:r>
      <w:r w:rsidRPr="00C1292B">
        <w:t>:</w:t>
      </w:r>
      <w:r>
        <w:t> </w:t>
      </w:r>
      <w:r w:rsidRPr="00C1292B">
        <w:t>KH</w:t>
      </w:r>
      <w:r w:rsidRPr="00C1292B">
        <w:rPr>
          <w:vertAlign w:val="subscript"/>
        </w:rPr>
        <w:t>2</w:t>
      </w:r>
      <w:r w:rsidRPr="00C1292B">
        <w:t>PO</w:t>
      </w:r>
      <w:r w:rsidRPr="00C1292B">
        <w:rPr>
          <w:vertAlign w:val="subscript"/>
        </w:rPr>
        <w:t>4</w:t>
      </w:r>
      <w:r w:rsidRPr="00C1292B">
        <w:t>) deze stoffen moeten worden toegevoegd om de genoemde oplossing met [H</w:t>
      </w:r>
      <w:r w:rsidRPr="00C1292B">
        <w:rPr>
          <w:vertAlign w:val="subscript"/>
        </w:rPr>
        <w:t>2</w:t>
      </w:r>
      <w:r w:rsidRPr="00C1292B">
        <w:t>PO</w:t>
      </w:r>
      <w:r w:rsidRPr="00C1292B">
        <w:rPr>
          <w:vertAlign w:val="subscript"/>
        </w:rPr>
        <w:t>4</w:t>
      </w:r>
      <w:r w:rsidRPr="00D62E83">
        <w:rPr>
          <w:vertAlign w:val="superscript"/>
        </w:rPr>
        <w:sym w:font="Symbol" w:char="F02D"/>
      </w:r>
      <w:r w:rsidRPr="00C1292B">
        <w:t xml:space="preserve">] = </w:t>
      </w:r>
      <w:r w:rsidRPr="00C1292B">
        <w:rPr>
          <w:iCs/>
        </w:rPr>
        <w:t>[</w:t>
      </w:r>
      <w:r w:rsidRPr="00C1292B">
        <w:t>HPO</w:t>
      </w:r>
      <w:r w:rsidRPr="00C1292B">
        <w:rPr>
          <w:vertAlign w:val="subscript"/>
        </w:rPr>
        <w:t>4</w:t>
      </w:r>
      <w:r w:rsidRPr="00C1292B">
        <w:rPr>
          <w:vertAlign w:val="superscript"/>
        </w:rPr>
        <w:t>2</w:t>
      </w:r>
      <w:r w:rsidRPr="00D62E83">
        <w:rPr>
          <w:vertAlign w:val="superscript"/>
        </w:rPr>
        <w:sym w:font="Symbol" w:char="F02D"/>
      </w:r>
      <w:r w:rsidRPr="00C1292B">
        <w:rPr>
          <w:iCs/>
        </w:rPr>
        <w:t xml:space="preserve">] </w:t>
      </w:r>
      <w:r w:rsidRPr="00C1292B">
        <w:t>te maken.</w:t>
      </w:r>
    </w:p>
    <w:p w:rsidR="00D3616F" w:rsidRPr="00D62E83" w:rsidRDefault="00D3616F" w:rsidP="00D3616F">
      <w:r w:rsidRPr="00D62E83">
        <w:t>Voor gebruik bij het meten van ozonconcentraties wordt in de bufferoplossing met een</w:t>
      </w:r>
      <w:r>
        <w:br/>
      </w:r>
      <w:r w:rsidRPr="00D62E83">
        <w:t xml:space="preserve">pH iets groter dan 7 eerst wat </w:t>
      </w:r>
      <w:proofErr w:type="spellStart"/>
      <w:r w:rsidRPr="00D62E83">
        <w:t>KBr</w:t>
      </w:r>
      <w:proofErr w:type="spellEnd"/>
      <w:r w:rsidRPr="00D62E83">
        <w:t xml:space="preserve"> opgelost.</w:t>
      </w:r>
    </w:p>
    <w:p w:rsidR="00D3616F" w:rsidRPr="00D62E83" w:rsidRDefault="00D3616F" w:rsidP="00D3616F">
      <w:r w:rsidRPr="00D62E83">
        <w:t>Als in de aldus ontstane oplossing ozonhoudende lucht geleid wordt, reageert het ozon snel en volledig met Br</w:t>
      </w:r>
      <w:r w:rsidRPr="00D62E83">
        <w:rPr>
          <w:vertAlign w:val="superscript"/>
        </w:rPr>
        <w:sym w:font="Symbol" w:char="F02D"/>
      </w:r>
      <w:r w:rsidRPr="00D62E83">
        <w:t>:</w:t>
      </w:r>
    </w:p>
    <w:p w:rsidR="00D3616F" w:rsidRPr="00364351" w:rsidRDefault="00D3616F" w:rsidP="00D3616F">
      <w:pPr>
        <w:pStyle w:val="Vergelijking"/>
        <w:rPr>
          <w:lang w:val="it-IT"/>
        </w:rPr>
      </w:pPr>
      <w:r w:rsidRPr="00364351">
        <w:rPr>
          <w:lang w:val="it-IT"/>
        </w:rPr>
        <w:t>O</w:t>
      </w:r>
      <w:r w:rsidRPr="00364351">
        <w:rPr>
          <w:vertAlign w:val="subscript"/>
          <w:lang w:val="it-IT"/>
        </w:rPr>
        <w:t>3</w:t>
      </w:r>
      <w:r w:rsidRPr="00364351">
        <w:rPr>
          <w:lang w:val="it-IT"/>
        </w:rPr>
        <w:t xml:space="preserve"> + H</w:t>
      </w:r>
      <w:r w:rsidRPr="00364351">
        <w:rPr>
          <w:vertAlign w:val="subscript"/>
          <w:lang w:val="it-IT"/>
        </w:rPr>
        <w:t>2</w:t>
      </w:r>
      <w:r w:rsidRPr="00364351">
        <w:rPr>
          <w:lang w:val="it-IT"/>
        </w:rPr>
        <w:t>O + 2 Br</w:t>
      </w:r>
      <w:r w:rsidRPr="00D62E83">
        <w:rPr>
          <w:vertAlign w:val="superscript"/>
        </w:rPr>
        <w:sym w:font="Symbol" w:char="F02D"/>
      </w:r>
      <w:r w:rsidRPr="00364351">
        <w:rPr>
          <w:lang w:val="it-IT"/>
        </w:rPr>
        <w:t xml:space="preserve"> </w:t>
      </w:r>
      <w:r w:rsidRPr="00D62E83">
        <w:sym w:font="Symbol" w:char="F0AE"/>
      </w:r>
      <w:r w:rsidRPr="00364351">
        <w:rPr>
          <w:lang w:val="it-IT"/>
        </w:rPr>
        <w:t xml:space="preserve"> O</w:t>
      </w:r>
      <w:r w:rsidRPr="00364351">
        <w:rPr>
          <w:vertAlign w:val="subscript"/>
          <w:lang w:val="it-IT"/>
        </w:rPr>
        <w:t>2</w:t>
      </w:r>
      <w:r w:rsidRPr="00364351">
        <w:rPr>
          <w:lang w:val="it-IT"/>
        </w:rPr>
        <w:t xml:space="preserve"> + 2 OH</w:t>
      </w:r>
      <w:r w:rsidRPr="00D62E83">
        <w:rPr>
          <w:vertAlign w:val="superscript"/>
        </w:rPr>
        <w:sym w:font="Symbol" w:char="F02D"/>
      </w:r>
      <w:r w:rsidRPr="00364351">
        <w:rPr>
          <w:lang w:val="it-IT"/>
        </w:rPr>
        <w:t xml:space="preserve"> + Br</w:t>
      </w:r>
      <w:r w:rsidRPr="00364351">
        <w:rPr>
          <w:vertAlign w:val="subscript"/>
          <w:lang w:val="it-IT"/>
        </w:rPr>
        <w:t>2</w:t>
      </w:r>
      <w:r w:rsidRPr="00364351">
        <w:rPr>
          <w:lang w:val="it-IT"/>
        </w:rPr>
        <w:tab/>
        <w:t>(reactie 1)</w:t>
      </w:r>
    </w:p>
    <w:p w:rsidR="00D3616F" w:rsidRPr="00D62E83" w:rsidRDefault="00D3616F" w:rsidP="00D3616F">
      <w:r w:rsidRPr="00D62E83">
        <w:t>Het O</w:t>
      </w:r>
      <w:r w:rsidRPr="00D62E83">
        <w:rPr>
          <w:vertAlign w:val="subscript"/>
        </w:rPr>
        <w:t>2</w:t>
      </w:r>
      <w:r w:rsidRPr="00D62E83">
        <w:t xml:space="preserve"> uit de ingeleide lucht reageert niet met het Br</w:t>
      </w:r>
      <w:r w:rsidRPr="00D62E83">
        <w:rPr>
          <w:vertAlign w:val="superscript"/>
        </w:rPr>
        <w:sym w:font="Symbol" w:char="F02D"/>
      </w:r>
      <w:r w:rsidRPr="00D62E83">
        <w:t>.</w:t>
      </w:r>
    </w:p>
    <w:p w:rsidR="00D3616F" w:rsidRPr="00D62E83" w:rsidRDefault="00D3616F" w:rsidP="00D3616F">
      <w:r w:rsidRPr="00D62E83">
        <w:t xml:space="preserve">Een leerling zegt hierover het volgende: </w:t>
      </w:r>
      <w:r>
        <w:t>‘</w:t>
      </w:r>
      <w:r w:rsidRPr="00D62E83">
        <w:t>Wat gek dat O</w:t>
      </w:r>
      <w:r w:rsidRPr="00D62E83">
        <w:rPr>
          <w:vertAlign w:val="subscript"/>
        </w:rPr>
        <w:t>2</w:t>
      </w:r>
      <w:r w:rsidRPr="00D62E83">
        <w:t xml:space="preserve"> uit de ingeleide lucht niet reageert, want uit tabel 48 van </w:t>
      </w:r>
      <w:proofErr w:type="spellStart"/>
      <w:r w:rsidRPr="00D62E83">
        <w:t>Binas</w:t>
      </w:r>
      <w:proofErr w:type="spellEnd"/>
      <w:r w:rsidRPr="00D62E83">
        <w:t xml:space="preserve"> blijkt dat </w:t>
      </w:r>
      <w:r w:rsidRPr="00D62E83">
        <w:rPr>
          <w:i/>
          <w:iCs/>
        </w:rPr>
        <w:t>V</w:t>
      </w:r>
      <w:r w:rsidRPr="00D62E83">
        <w:rPr>
          <w:iCs/>
          <w:vertAlign w:val="subscript"/>
        </w:rPr>
        <w:t>o</w:t>
      </w:r>
      <w:r w:rsidRPr="00D62E83">
        <w:rPr>
          <w:i/>
          <w:iCs/>
        </w:rPr>
        <w:t xml:space="preserve"> </w:t>
      </w:r>
      <w:r w:rsidRPr="00D62E83">
        <w:t>van O</w:t>
      </w:r>
      <w:r w:rsidRPr="00D62E83">
        <w:rPr>
          <w:vertAlign w:val="subscript"/>
        </w:rPr>
        <w:t>2</w:t>
      </w:r>
      <w:r w:rsidRPr="00D62E83">
        <w:t xml:space="preserve"> + 4 H</w:t>
      </w:r>
      <w:r w:rsidRPr="00D62E83">
        <w:rPr>
          <w:vertAlign w:val="superscript"/>
        </w:rPr>
        <w:t>+</w:t>
      </w:r>
      <w:r w:rsidRPr="00D62E83">
        <w:t xml:space="preserve"> + 4 e</w:t>
      </w:r>
      <w:r w:rsidRPr="00D62E83">
        <w:rPr>
          <w:vertAlign w:val="superscript"/>
        </w:rPr>
        <w:sym w:font="Symbol" w:char="F02D"/>
      </w:r>
      <w:r w:rsidRPr="00D62E83">
        <w:t xml:space="preserve"> </w:t>
      </w:r>
      <w:r w:rsidRPr="00D62E83">
        <w:sym w:font="Symbol" w:char="F0AE"/>
      </w:r>
      <w:r w:rsidRPr="00D62E83">
        <w:t xml:space="preserve"> 2 H</w:t>
      </w:r>
      <w:r w:rsidRPr="00D62E83">
        <w:rPr>
          <w:vertAlign w:val="subscript"/>
        </w:rPr>
        <w:t>2</w:t>
      </w:r>
      <w:r w:rsidRPr="00D62E83">
        <w:t>O vrijwel gelijk is aan</w:t>
      </w:r>
      <w:r w:rsidRPr="00D62E83">
        <w:br/>
      </w:r>
      <w:r w:rsidRPr="00D62E83">
        <w:rPr>
          <w:i/>
          <w:iCs/>
        </w:rPr>
        <w:t>V</w:t>
      </w:r>
      <w:r w:rsidRPr="00D62E83">
        <w:rPr>
          <w:iCs/>
          <w:vertAlign w:val="subscript"/>
        </w:rPr>
        <w:t>o</w:t>
      </w:r>
      <w:r w:rsidRPr="00D62E83">
        <w:rPr>
          <w:i/>
          <w:iCs/>
        </w:rPr>
        <w:t xml:space="preserve"> </w:t>
      </w:r>
      <w:r w:rsidRPr="00D62E83">
        <w:t>van O</w:t>
      </w:r>
      <w:r w:rsidRPr="00D62E83">
        <w:rPr>
          <w:vertAlign w:val="subscript"/>
        </w:rPr>
        <w:t>3</w:t>
      </w:r>
      <w:r w:rsidRPr="00D62E83">
        <w:t xml:space="preserve"> + H</w:t>
      </w:r>
      <w:r w:rsidRPr="00D62E83">
        <w:rPr>
          <w:vertAlign w:val="subscript"/>
        </w:rPr>
        <w:t>2</w:t>
      </w:r>
      <w:r w:rsidRPr="00D62E83">
        <w:t>O + 2 e</w:t>
      </w:r>
      <w:r w:rsidRPr="00D62E83">
        <w:rPr>
          <w:vertAlign w:val="superscript"/>
        </w:rPr>
        <w:sym w:font="Symbol" w:char="F02D"/>
      </w:r>
      <w:r w:rsidRPr="00D62E83">
        <w:t xml:space="preserve"> </w:t>
      </w:r>
      <w:r w:rsidRPr="00D62E83">
        <w:sym w:font="Symbol" w:char="F0AE"/>
      </w:r>
      <w:r w:rsidRPr="00D62E83">
        <w:t xml:space="preserve"> O</w:t>
      </w:r>
      <w:r w:rsidRPr="00D62E83">
        <w:rPr>
          <w:vertAlign w:val="subscript"/>
        </w:rPr>
        <w:t>2</w:t>
      </w:r>
      <w:r w:rsidRPr="00D62E83">
        <w:t xml:space="preserve"> + 2 OH</w:t>
      </w:r>
      <w:r w:rsidRPr="00D62E83">
        <w:rPr>
          <w:vertAlign w:val="superscript"/>
        </w:rPr>
        <w:sym w:font="Symbol" w:char="F02D"/>
      </w:r>
      <w:r w:rsidRPr="00D62E83">
        <w:t>.</w:t>
      </w:r>
      <w:r>
        <w:t>’</w:t>
      </w:r>
    </w:p>
    <w:p w:rsidR="00D3616F" w:rsidRPr="00D62E83" w:rsidRDefault="00D3616F" w:rsidP="00D3616F">
      <w:pPr>
        <w:pStyle w:val="VrgPnt"/>
        <w:ind w:left="0" w:hanging="851"/>
      </w:pPr>
      <w:r>
        <w:t>3p</w:t>
      </w:r>
      <w:r>
        <w:tab/>
      </w:r>
      <w:r w:rsidRPr="00C1292B">
        <w:t>Leg uit welke fout de lee</w:t>
      </w:r>
      <w:r>
        <w:t>rling in deze redenering maakt.</w:t>
      </w:r>
    </w:p>
    <w:p w:rsidR="00D3616F" w:rsidRPr="00D62E83" w:rsidRDefault="00D3616F" w:rsidP="00D3616F">
      <w:r w:rsidRPr="00D62E83">
        <w:t xml:space="preserve">De genoemde bufferoplossing met opgelost </w:t>
      </w:r>
      <w:proofErr w:type="spellStart"/>
      <w:r w:rsidRPr="00D62E83">
        <w:t>KBr</w:t>
      </w:r>
      <w:proofErr w:type="spellEnd"/>
      <w:r w:rsidRPr="00D62E83">
        <w:t xml:space="preserve"> wordt gebruikt in een zogenoemde ozonmeter. Een ozonmeter is als volgt schematisch weer te geven.</w:t>
      </w:r>
    </w:p>
    <w:p w:rsidR="00D3616F" w:rsidRPr="00D62E83" w:rsidRDefault="00D3616F" w:rsidP="00D3616F">
      <w:pPr>
        <w:pStyle w:val="Vergelijking"/>
      </w:pPr>
      <w:r w:rsidRPr="00D62E83">
        <w:rPr>
          <w:noProof/>
        </w:rPr>
        <w:drawing>
          <wp:inline distT="0" distB="0" distL="0" distR="0" wp14:anchorId="163AEB66" wp14:editId="6D6561F9">
            <wp:extent cx="1603375" cy="1624330"/>
            <wp:effectExtent l="19050" t="0" r="0" b="0"/>
            <wp:docPr id="209" name="Afbeelding 209" descr="MndOp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MndOpg02"/>
                    <pic:cNvPicPr>
                      <a:picLocks noChangeAspect="1" noChangeArrowheads="1"/>
                    </pic:cNvPicPr>
                  </pic:nvPicPr>
                  <pic:blipFill>
                    <a:blip r:embed="rId45" cstate="print"/>
                    <a:srcRect/>
                    <a:stretch>
                      <a:fillRect/>
                    </a:stretch>
                  </pic:blipFill>
                  <pic:spPr bwMode="auto">
                    <a:xfrm>
                      <a:off x="0" y="0"/>
                      <a:ext cx="1603375" cy="1624330"/>
                    </a:xfrm>
                    <a:prstGeom prst="rect">
                      <a:avLst/>
                    </a:prstGeom>
                    <a:noFill/>
                    <a:ln w="9525">
                      <a:noFill/>
                      <a:miter lim="800000"/>
                      <a:headEnd/>
                      <a:tailEnd/>
                    </a:ln>
                  </pic:spPr>
                </pic:pic>
              </a:graphicData>
            </a:graphic>
          </wp:inline>
        </w:drawing>
      </w:r>
    </w:p>
    <w:p w:rsidR="00D3616F" w:rsidRPr="00D62E83" w:rsidRDefault="00D3616F" w:rsidP="00D3616F">
      <w:r w:rsidRPr="00D62E83">
        <w:t>Het ozon uit de ingeleide lucht reageert volgens reactie 1 (O</w:t>
      </w:r>
      <w:r w:rsidRPr="00D62E83">
        <w:rPr>
          <w:vertAlign w:val="subscript"/>
        </w:rPr>
        <w:t>3</w:t>
      </w:r>
      <w:r w:rsidRPr="00D62E83">
        <w:t xml:space="preserve"> + H</w:t>
      </w:r>
      <w:r w:rsidRPr="00D62E83">
        <w:rPr>
          <w:vertAlign w:val="subscript"/>
        </w:rPr>
        <w:t>2</w:t>
      </w:r>
      <w:r w:rsidRPr="00D62E83">
        <w:t>O + 2 Br</w:t>
      </w:r>
      <w:r w:rsidRPr="00D62E83">
        <w:rPr>
          <w:vertAlign w:val="superscript"/>
        </w:rPr>
        <w:sym w:font="Symbol" w:char="F02D"/>
      </w:r>
      <w:r w:rsidRPr="00D62E83">
        <w:t xml:space="preserve"> </w:t>
      </w:r>
      <w:r w:rsidRPr="00D62E83">
        <w:sym w:font="Symbol" w:char="F0AE"/>
      </w:r>
      <w:r w:rsidRPr="00D62E83">
        <w:t xml:space="preserve"> O</w:t>
      </w:r>
      <w:r w:rsidRPr="00D62E83">
        <w:rPr>
          <w:vertAlign w:val="subscript"/>
        </w:rPr>
        <w:t>2</w:t>
      </w:r>
      <w:r w:rsidRPr="00D62E83">
        <w:t xml:space="preserve"> + 2 OH</w:t>
      </w:r>
      <w:r w:rsidRPr="00D62E83">
        <w:rPr>
          <w:vertAlign w:val="superscript"/>
        </w:rPr>
        <w:sym w:font="Symbol" w:char="F02D"/>
      </w:r>
      <w:r w:rsidRPr="00D62E83">
        <w:t xml:space="preserve"> + Br</w:t>
      </w:r>
      <w:r w:rsidRPr="00D62E83">
        <w:rPr>
          <w:vertAlign w:val="subscript"/>
        </w:rPr>
        <w:t>2</w:t>
      </w:r>
      <w:r w:rsidRPr="00D62E83">
        <w:t>).</w:t>
      </w:r>
    </w:p>
    <w:p w:rsidR="00D3616F" w:rsidRPr="00D62E83" w:rsidRDefault="00D3616F" w:rsidP="00D3616F">
      <w:r w:rsidRPr="00D62E83">
        <w:t>In de ozonmeter wordt het gevormde Br</w:t>
      </w:r>
      <w:r w:rsidRPr="00D62E83">
        <w:rPr>
          <w:vertAlign w:val="subscript"/>
        </w:rPr>
        <w:t>2</w:t>
      </w:r>
      <w:r w:rsidRPr="00D62E83">
        <w:t xml:space="preserve"> vervolgens aan de negatieve elektrode snel en volledig omgezet in Br</w:t>
      </w:r>
      <w:r w:rsidRPr="00D62E83">
        <w:rPr>
          <w:vertAlign w:val="superscript"/>
        </w:rPr>
        <w:sym w:font="Symbol" w:char="F02D"/>
      </w:r>
      <w:r w:rsidRPr="00D62E83">
        <w:t>:</w:t>
      </w:r>
    </w:p>
    <w:p w:rsidR="00D3616F" w:rsidRPr="00D62E83" w:rsidRDefault="00D3616F" w:rsidP="00D3616F">
      <w:pPr>
        <w:pStyle w:val="Vergelijking"/>
      </w:pPr>
      <w:r w:rsidRPr="00D62E83">
        <w:t>Br</w:t>
      </w:r>
      <w:r w:rsidRPr="00D62E83">
        <w:rPr>
          <w:vertAlign w:val="subscript"/>
        </w:rPr>
        <w:t>2</w:t>
      </w:r>
      <w:r w:rsidRPr="00D62E83">
        <w:t xml:space="preserve"> + 2 e</w:t>
      </w:r>
      <w:r w:rsidRPr="00D62E83">
        <w:rPr>
          <w:vertAlign w:val="superscript"/>
        </w:rPr>
        <w:sym w:font="Symbol" w:char="F02D"/>
      </w:r>
      <w:r w:rsidRPr="00D62E83">
        <w:t xml:space="preserve"> </w:t>
      </w:r>
      <w:r w:rsidRPr="00D62E83">
        <w:sym w:font="Symbol" w:char="F0AE"/>
      </w:r>
      <w:r w:rsidRPr="00D62E83">
        <w:t xml:space="preserve"> 2 Br</w:t>
      </w:r>
      <w:r w:rsidRPr="00D62E83">
        <w:rPr>
          <w:vertAlign w:val="superscript"/>
        </w:rPr>
        <w:sym w:font="Symbol" w:char="F02D"/>
      </w:r>
      <w:r w:rsidRPr="00D62E83">
        <w:tab/>
        <w:t>(reactie 2)</w:t>
      </w:r>
    </w:p>
    <w:p w:rsidR="00D3616F" w:rsidRPr="00D62E83" w:rsidRDefault="00D3616F" w:rsidP="00D3616F">
      <w:r w:rsidRPr="00D62E83">
        <w:t>Tegelijkertijd vindt aan de positieve elektrode een reactie plaats waarbij elektronen worden afgegeven; deze reactie speelt verder bij de metingen geen rol.</w:t>
      </w:r>
    </w:p>
    <w:p w:rsidR="00D3616F" w:rsidRPr="00D62E83" w:rsidRDefault="00D3616F" w:rsidP="00D3616F">
      <w:r w:rsidRPr="00D62E83">
        <w:t>De spanning is zodanig ingesteld dat alleen een stroom loopt als Br</w:t>
      </w:r>
      <w:r w:rsidRPr="00D62E83">
        <w:rPr>
          <w:vertAlign w:val="subscript"/>
        </w:rPr>
        <w:t>2</w:t>
      </w:r>
      <w:r w:rsidRPr="00D62E83">
        <w:t xml:space="preserve"> aan de negatieve, elektrode kan reageren. Als de hoeveelheid lucht die per seconde wordt ingevoerd constant wordt gehouden, dan is de gemeten stroomsterkte evenredig met de ozonconcentratie.</w:t>
      </w:r>
    </w:p>
    <w:p w:rsidR="00D3616F" w:rsidRPr="00D62E83" w:rsidRDefault="00D3616F" w:rsidP="00D3616F">
      <w:r w:rsidRPr="00D62E83">
        <w:t>Lucht kan als verontreiniging, naast ozon, ook stikstofdioxide bevatten. Ook stikstofdioxide reageert in de ozonmeter snel en volledig met Br</w:t>
      </w:r>
      <w:r w:rsidRPr="00D62E83">
        <w:rPr>
          <w:vertAlign w:val="superscript"/>
        </w:rPr>
        <w:sym w:font="Symbol" w:char="F02D"/>
      </w:r>
      <w:r w:rsidRPr="00D62E83">
        <w:t>:</w:t>
      </w:r>
    </w:p>
    <w:p w:rsidR="00D3616F" w:rsidRPr="00FF162B" w:rsidRDefault="00D3616F" w:rsidP="00D3616F">
      <w:pPr>
        <w:pStyle w:val="Vergelijking"/>
        <w:rPr>
          <w:lang w:val="en-US"/>
        </w:rPr>
      </w:pPr>
      <w:r w:rsidRPr="00FF162B">
        <w:rPr>
          <w:lang w:val="en-US"/>
        </w:rPr>
        <w:t>2 NO</w:t>
      </w:r>
      <w:r w:rsidRPr="00FF162B">
        <w:rPr>
          <w:vertAlign w:val="subscript"/>
          <w:lang w:val="en-US"/>
        </w:rPr>
        <w:t>2</w:t>
      </w:r>
      <w:r w:rsidRPr="00FF162B">
        <w:rPr>
          <w:lang w:val="en-US"/>
        </w:rPr>
        <w:t xml:space="preserve"> + 2 Br</w:t>
      </w:r>
      <w:r w:rsidRPr="00D62E83">
        <w:rPr>
          <w:vertAlign w:val="superscript"/>
        </w:rPr>
        <w:sym w:font="Symbol" w:char="F02D"/>
      </w:r>
      <w:r w:rsidRPr="00FF162B">
        <w:rPr>
          <w:lang w:val="en-US"/>
        </w:rPr>
        <w:t xml:space="preserve"> </w:t>
      </w:r>
      <w:r w:rsidRPr="00D62E83">
        <w:sym w:font="Symbol" w:char="F0AE"/>
      </w:r>
      <w:r w:rsidRPr="00FF162B">
        <w:rPr>
          <w:lang w:val="en-US"/>
        </w:rPr>
        <w:t xml:space="preserve"> 2 NO</w:t>
      </w:r>
      <w:r w:rsidRPr="00FF162B">
        <w:rPr>
          <w:vertAlign w:val="subscript"/>
          <w:lang w:val="en-US"/>
        </w:rPr>
        <w:t>2</w:t>
      </w:r>
      <w:r w:rsidRPr="00D62E83">
        <w:rPr>
          <w:vertAlign w:val="superscript"/>
        </w:rPr>
        <w:sym w:font="Symbol" w:char="F02D"/>
      </w:r>
      <w:r w:rsidRPr="00FF162B">
        <w:rPr>
          <w:lang w:val="en-US"/>
        </w:rPr>
        <w:t xml:space="preserve"> + Br</w:t>
      </w:r>
      <w:r w:rsidRPr="00FF162B">
        <w:rPr>
          <w:vertAlign w:val="subscript"/>
          <w:lang w:val="en-US"/>
        </w:rPr>
        <w:t>2</w:t>
      </w:r>
      <w:r w:rsidRPr="00FF162B">
        <w:rPr>
          <w:lang w:val="en-US"/>
        </w:rPr>
        <w:tab/>
        <w:t>(</w:t>
      </w:r>
      <w:proofErr w:type="spellStart"/>
      <w:r w:rsidRPr="00FF162B">
        <w:rPr>
          <w:lang w:val="en-US"/>
        </w:rPr>
        <w:t>reactie</w:t>
      </w:r>
      <w:proofErr w:type="spellEnd"/>
      <w:r w:rsidRPr="00FF162B">
        <w:rPr>
          <w:lang w:val="en-US"/>
        </w:rPr>
        <w:t xml:space="preserve"> 3)</w:t>
      </w:r>
    </w:p>
    <w:p w:rsidR="00D3616F" w:rsidRPr="00D62E83" w:rsidRDefault="00D3616F" w:rsidP="00D3616F">
      <w:r w:rsidRPr="00D62E83">
        <w:t>Om van verontreinigde lucht de stikstofdioxideconcentratie en de ozonconcentratie te bepalen worden drie metingen verricht met de beschreven ozonmeter. Bij elke meting wordt per seconde hetzelfde volume lucht doorgeleid.</w:t>
      </w:r>
    </w:p>
    <w:p w:rsidR="00D3616F" w:rsidRPr="00422268" w:rsidRDefault="00D3616F" w:rsidP="00D3616F">
      <w:pPr>
        <w:pStyle w:val="Interlinie"/>
      </w:pPr>
      <w:r w:rsidRPr="00422268">
        <w:t>Meting 1</w:t>
      </w:r>
    </w:p>
    <w:p w:rsidR="00D3616F" w:rsidRPr="00D62E83" w:rsidRDefault="00D3616F" w:rsidP="00D3616F">
      <w:r w:rsidRPr="00D62E83">
        <w:t>Men meet de stroomsterkte als de lucht met ozon en stikstofdioxide door de ozonmeter wordt geleid. De gemeten stroomsterkte blijkt 7,6</w:t>
      </w:r>
      <w:r w:rsidRPr="00D62E83">
        <w:sym w:font="Symbol" w:char="F0D7"/>
      </w:r>
      <w:r w:rsidRPr="00D62E83">
        <w:t>10</w:t>
      </w:r>
      <w:smartTag w:uri="urn:schemas-microsoft-com:office:smarttags" w:element="metricconverter">
        <w:smartTagPr>
          <w:attr w:name="ProductID" w:val="5 C"/>
        </w:smartTagPr>
        <w:r w:rsidRPr="00D62E83">
          <w:rPr>
            <w:vertAlign w:val="superscript"/>
          </w:rPr>
          <w:sym w:font="Symbol" w:char="F02D"/>
        </w:r>
        <w:r w:rsidRPr="00D62E83">
          <w:rPr>
            <w:vertAlign w:val="superscript"/>
          </w:rPr>
          <w:t>7</w:t>
        </w:r>
        <w:r w:rsidRPr="00D62E83">
          <w:t xml:space="preserve"> A</w:t>
        </w:r>
      </w:smartTag>
      <w:r w:rsidRPr="00D62E83">
        <w:t xml:space="preserve"> te zijn.</w:t>
      </w:r>
    </w:p>
    <w:p w:rsidR="00D3616F" w:rsidRPr="00422268" w:rsidRDefault="00D3616F" w:rsidP="00D3616F">
      <w:pPr>
        <w:pStyle w:val="Interlinie"/>
      </w:pPr>
      <w:r w:rsidRPr="00422268">
        <w:t>Meting 2</w:t>
      </w:r>
    </w:p>
    <w:p w:rsidR="00D3616F" w:rsidRPr="00D62E83" w:rsidRDefault="00D3616F" w:rsidP="00D3616F">
      <w:r w:rsidRPr="00D62E83">
        <w:t>Men behandelt de lucht eerst zodanig dat de aanwezige ozon ontleedt volgens 2 O</w:t>
      </w:r>
      <w:r w:rsidRPr="00D62E83">
        <w:rPr>
          <w:vertAlign w:val="subscript"/>
        </w:rPr>
        <w:t>3</w:t>
      </w:r>
      <w:r w:rsidRPr="00D62E83">
        <w:t xml:space="preserve"> </w:t>
      </w:r>
      <w:r w:rsidRPr="00D62E83">
        <w:sym w:font="Symbol" w:char="F0AE"/>
      </w:r>
      <w:r w:rsidRPr="00D62E83">
        <w:t xml:space="preserve"> 3 O</w:t>
      </w:r>
      <w:r w:rsidRPr="00D62E83">
        <w:rPr>
          <w:vertAlign w:val="subscript"/>
        </w:rPr>
        <w:t>2</w:t>
      </w:r>
      <w:r w:rsidRPr="00D62E83">
        <w:t>. Hierna leidt men de lucht, die dan geen ozon maar wel stikstofdioxide bevat, door de ozonmeter en meet de stroomsterkte. De stroomsterkte blijkt 2,0</w:t>
      </w:r>
      <w:r w:rsidRPr="00D62E83">
        <w:sym w:font="Symbol" w:char="F0D7"/>
      </w:r>
      <w:r w:rsidRPr="00D62E83">
        <w:t>10</w:t>
      </w:r>
      <w:smartTag w:uri="urn:schemas-microsoft-com:office:smarttags" w:element="metricconverter">
        <w:smartTagPr>
          <w:attr w:name="ProductID" w:val="5 C"/>
        </w:smartTagPr>
        <w:r w:rsidRPr="00D62E83">
          <w:rPr>
            <w:vertAlign w:val="superscript"/>
          </w:rPr>
          <w:sym w:font="Symbol" w:char="F02D"/>
        </w:r>
        <w:r w:rsidRPr="00D62E83">
          <w:rPr>
            <w:vertAlign w:val="superscript"/>
          </w:rPr>
          <w:t>7</w:t>
        </w:r>
        <w:r w:rsidRPr="00D62E83">
          <w:t xml:space="preserve"> A</w:t>
        </w:r>
      </w:smartTag>
      <w:r w:rsidRPr="00D62E83">
        <w:t xml:space="preserve"> te zijn.</w:t>
      </w:r>
    </w:p>
    <w:p w:rsidR="00D3616F" w:rsidRPr="00D62E83" w:rsidRDefault="00D3616F" w:rsidP="00D3616F">
      <w:pPr>
        <w:pStyle w:val="Interlinie"/>
      </w:pPr>
      <w:r w:rsidRPr="00D62E83">
        <w:t>Om uit de meetresultaten het gehalte aan ozon en het gehalte aan stikstofdioxide in de verontreinigde lucht te kunnen berekenen wordt een ijkmeting uitgevoerd met lucht die geen stikstofdioxide bevat, maar wel een bekend gehalte aan ozon.</w:t>
      </w:r>
    </w:p>
    <w:p w:rsidR="00D3616F" w:rsidRPr="00D62E83" w:rsidRDefault="00D3616F" w:rsidP="00D3616F">
      <w:pPr>
        <w:pStyle w:val="Interlinie"/>
      </w:pPr>
      <w:r w:rsidRPr="00D62E83">
        <w:rPr>
          <w:i/>
          <w:iCs/>
        </w:rPr>
        <w:t xml:space="preserve">Meting </w:t>
      </w:r>
      <w:r w:rsidRPr="00D62E83">
        <w:rPr>
          <w:i/>
        </w:rPr>
        <w:t>3</w:t>
      </w:r>
      <w:r w:rsidRPr="00D62E83">
        <w:t xml:space="preserve"> (ijkmeting)</w:t>
      </w:r>
    </w:p>
    <w:p w:rsidR="00D3616F" w:rsidRPr="00D62E83" w:rsidRDefault="00D3616F" w:rsidP="00D3616F">
      <w:r w:rsidRPr="00D62E83">
        <w:t>Men meet de stroomsterkte als lucht die 2,0</w:t>
      </w:r>
      <w:r w:rsidRPr="00D62E83">
        <w:sym w:font="Symbol" w:char="F0D7"/>
      </w:r>
      <w:r w:rsidRPr="00D62E83">
        <w:t>10</w:t>
      </w:r>
      <w:r w:rsidRPr="00D62E83">
        <w:rPr>
          <w:vertAlign w:val="superscript"/>
        </w:rPr>
        <w:sym w:font="Symbol" w:char="F02D"/>
      </w:r>
      <w:r w:rsidRPr="00D62E83">
        <w:rPr>
          <w:vertAlign w:val="superscript"/>
        </w:rPr>
        <w:t>13</w:t>
      </w:r>
      <w:r w:rsidRPr="00D62E83">
        <w:t xml:space="preserve"> mol ozon per cm</w:t>
      </w:r>
      <w:r w:rsidRPr="00D62E83">
        <w:rPr>
          <w:vertAlign w:val="superscript"/>
        </w:rPr>
        <w:t>3</w:t>
      </w:r>
      <w:r w:rsidRPr="00D62E83">
        <w:t xml:space="preserve"> bevat, door de ozonmeter wordt geleid. De gemeten stroomsterkte blijkt 9,6</w:t>
      </w:r>
      <w:r w:rsidRPr="00D62E83">
        <w:sym w:font="Symbol" w:char="F0D7"/>
      </w:r>
      <w:r w:rsidRPr="00D62E83">
        <w:t>10</w:t>
      </w:r>
      <w:smartTag w:uri="urn:schemas-microsoft-com:office:smarttags" w:element="metricconverter">
        <w:smartTagPr>
          <w:attr w:name="ProductID" w:val="5 C"/>
        </w:smartTagPr>
        <w:r w:rsidRPr="00D62E83">
          <w:rPr>
            <w:vertAlign w:val="superscript"/>
          </w:rPr>
          <w:sym w:font="Symbol" w:char="F02D"/>
        </w:r>
        <w:r w:rsidRPr="00D62E83">
          <w:rPr>
            <w:vertAlign w:val="superscript"/>
          </w:rPr>
          <w:t>8</w:t>
        </w:r>
        <w:r w:rsidRPr="00D62E83">
          <w:t xml:space="preserve"> A</w:t>
        </w:r>
      </w:smartTag>
      <w:r w:rsidRPr="00D62E83">
        <w:t xml:space="preserve"> te zijn.</w:t>
      </w:r>
    </w:p>
    <w:p w:rsidR="00D3616F" w:rsidRPr="00D62E83" w:rsidRDefault="00D3616F" w:rsidP="00D3616F">
      <w:pPr>
        <w:pStyle w:val="VrgPnt"/>
        <w:ind w:left="0" w:hanging="851"/>
      </w:pPr>
      <w:r>
        <w:t>3p</w:t>
      </w:r>
      <w:r>
        <w:tab/>
      </w:r>
      <w:r w:rsidRPr="00C1292B">
        <w:t>Bereken het aantal mol ozon per cm</w:t>
      </w:r>
      <w:r w:rsidRPr="00C1292B">
        <w:rPr>
          <w:vertAlign w:val="superscript"/>
        </w:rPr>
        <w:t>3</w:t>
      </w:r>
      <w:r w:rsidRPr="00C1292B">
        <w:t xml:space="preserve"> van de lucht die bij meting 1 door de ozonmeter wordt geleid.</w:t>
      </w:r>
    </w:p>
    <w:p w:rsidR="00D3616F" w:rsidRPr="00D62E83" w:rsidRDefault="00D3616F" w:rsidP="00D3616F">
      <w:pPr>
        <w:pStyle w:val="VrgPnt"/>
        <w:ind w:left="0" w:hanging="851"/>
      </w:pPr>
      <w:r>
        <w:t>4p</w:t>
      </w:r>
      <w:r>
        <w:tab/>
      </w:r>
      <w:r w:rsidRPr="00C1292B">
        <w:t>Bereken het aantal mol stikstofdioxide per cm</w:t>
      </w:r>
      <w:r w:rsidRPr="00C1292B">
        <w:rPr>
          <w:vertAlign w:val="superscript"/>
        </w:rPr>
        <w:t>3</w:t>
      </w:r>
      <w:r w:rsidRPr="00C1292B">
        <w:t xml:space="preserve"> van de onderzochte lucht.</w:t>
      </w:r>
    </w:p>
    <w:p w:rsidR="00D3616F" w:rsidRDefault="00D3616F" w:rsidP="00D3616F"/>
    <w:p w:rsidR="00D3616F" w:rsidRDefault="00D3616F" w:rsidP="00D3616F">
      <w:pPr>
        <w:sectPr w:rsidR="00D3616F" w:rsidSect="00D3616F">
          <w:headerReference w:type="even" r:id="rId46"/>
          <w:headerReference w:type="default" r:id="rId47"/>
          <w:footerReference w:type="even" r:id="rId48"/>
          <w:footerReference w:type="default" r:id="rId49"/>
          <w:headerReference w:type="first" r:id="rId50"/>
          <w:footerReference w:type="first" r:id="rId51"/>
          <w:pgSz w:w="11906" w:h="16838"/>
          <w:pgMar w:top="1417" w:right="1417" w:bottom="1417" w:left="1417" w:header="708" w:footer="708" w:gutter="0"/>
          <w:cols w:space="708"/>
          <w:docGrid w:linePitch="360"/>
        </w:sectPr>
      </w:pPr>
    </w:p>
    <w:p w:rsidR="00BC18B7" w:rsidRDefault="00BC18B7" w:rsidP="00C96B2A">
      <w:bookmarkStart w:id="13" w:name="_GoBack"/>
      <w:bookmarkEnd w:id="13"/>
    </w:p>
    <w:sectPr w:rsidR="00BC18B7" w:rsidSect="00D3616F">
      <w:footerReference w:type="default" r:id="rId52"/>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2F7" w:rsidRDefault="005862F7" w:rsidP="00D3616F">
      <w:r>
        <w:separator/>
      </w:r>
    </w:p>
  </w:endnote>
  <w:endnote w:type="continuationSeparator" w:id="0">
    <w:p w:rsidR="005862F7" w:rsidRDefault="005862F7" w:rsidP="00D3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16F" w:rsidRDefault="00D3616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121378"/>
      <w:docPartObj>
        <w:docPartGallery w:val="Page Numbers (Bottom of Page)"/>
        <w:docPartUnique/>
      </w:docPartObj>
    </w:sdtPr>
    <w:sdtEndPr/>
    <w:sdtContent>
      <w:p w:rsidR="002418BE" w:rsidRPr="0026127D" w:rsidRDefault="00A11DEB" w:rsidP="00BF131F">
        <w:pPr>
          <w:pStyle w:val="Voettekst"/>
          <w:rPr>
            <w:lang w:val="en-US"/>
          </w:rPr>
        </w:pPr>
        <w:proofErr w:type="spellStart"/>
        <w:r w:rsidRPr="003C6A6E">
          <w:rPr>
            <w:lang w:val="en-US"/>
          </w:rPr>
          <w:t>Sk</w:t>
        </w:r>
        <w:proofErr w:type="spellEnd"/>
        <w:r w:rsidRPr="003C6A6E">
          <w:rPr>
            <w:lang w:val="en-US"/>
          </w:rPr>
          <w:t>-VWO 19</w:t>
        </w:r>
        <w:r>
          <w:rPr>
            <w:lang w:val="en-US"/>
          </w:rPr>
          <w:t>93</w:t>
        </w:r>
        <w:r w:rsidRPr="003C6A6E">
          <w:rPr>
            <w:lang w:val="en-US"/>
          </w:rPr>
          <w:t>-I</w:t>
        </w:r>
        <w:r w:rsidRPr="00D076A7">
          <w:t> </w:t>
        </w:r>
        <w:proofErr w:type="spellStart"/>
        <w:r w:rsidRPr="003C6A6E">
          <w:rPr>
            <w:lang w:val="en-US"/>
          </w:rPr>
          <w:t>opgaven_PdG</w:t>
        </w:r>
        <w:proofErr w:type="spellEnd"/>
        <w:r w:rsidRPr="003C6A6E">
          <w:rPr>
            <w:lang w:val="en-US"/>
          </w:rPr>
          <w:t xml:space="preserve">, </w:t>
        </w:r>
        <w:proofErr w:type="spellStart"/>
        <w:r w:rsidRPr="003C6A6E">
          <w:rPr>
            <w:lang w:val="en-US"/>
          </w:rPr>
          <w:t>juli</w:t>
        </w:r>
        <w:proofErr w:type="spellEnd"/>
        <w:r w:rsidRPr="003C6A6E">
          <w:rPr>
            <w:lang w:val="en-US"/>
          </w:rPr>
          <w:t xml:space="preserve"> 2017</w:t>
        </w:r>
        <w:r>
          <w:rPr>
            <w:lang w:val="en-US"/>
          </w:rPr>
          <w:tab/>
        </w:r>
        <w:r>
          <w:fldChar w:fldCharType="begin"/>
        </w:r>
        <w:r w:rsidRPr="002953DD">
          <w:rPr>
            <w:lang w:val="en-US"/>
          </w:rPr>
          <w:instrText>PAGE   \* MERGEFORMAT</w:instrText>
        </w:r>
        <w:r>
          <w:fldChar w:fldCharType="separate"/>
        </w:r>
        <w:r w:rsidR="00C96B2A">
          <w:rPr>
            <w:noProof/>
            <w:lang w:val="en-US"/>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16F" w:rsidRDefault="00D3616F">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95074"/>
      <w:docPartObj>
        <w:docPartGallery w:val="Page Numbers (Bottom of Page)"/>
        <w:docPartUnique/>
      </w:docPartObj>
    </w:sdtPr>
    <w:sdtEndPr/>
    <w:sdtContent>
      <w:p w:rsidR="00D3616F" w:rsidRPr="00D3616F" w:rsidRDefault="00D3616F" w:rsidP="00BF131F">
        <w:pPr>
          <w:pStyle w:val="Voettekst"/>
        </w:pPr>
        <w:proofErr w:type="spellStart"/>
        <w:r w:rsidRPr="00D3616F">
          <w:t>Sk</w:t>
        </w:r>
        <w:proofErr w:type="spellEnd"/>
        <w:r w:rsidRPr="00D3616F">
          <w:t>-VWO 1993-I</w:t>
        </w:r>
        <w:r w:rsidRPr="00D076A7">
          <w:t> </w:t>
        </w:r>
        <w:proofErr w:type="spellStart"/>
        <w:r w:rsidRPr="00D3616F">
          <w:t>uitwerkingen_PdG</w:t>
        </w:r>
        <w:proofErr w:type="spellEnd"/>
        <w:r w:rsidRPr="00D3616F">
          <w:t>, juli 2017</w:t>
        </w:r>
        <w:r w:rsidRPr="00D3616F">
          <w:tab/>
        </w:r>
        <w:r>
          <w:fldChar w:fldCharType="begin"/>
        </w:r>
        <w:r w:rsidRPr="00D3616F">
          <w:instrText>PAGE   \* MERGEFORMAT</w:instrText>
        </w:r>
        <w:r>
          <w:fldChar w:fldCharType="separate"/>
        </w:r>
        <w:r w:rsidR="00C96B2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2F7" w:rsidRDefault="005862F7" w:rsidP="00D3616F">
      <w:r>
        <w:separator/>
      </w:r>
    </w:p>
  </w:footnote>
  <w:footnote w:type="continuationSeparator" w:id="0">
    <w:p w:rsidR="005862F7" w:rsidRDefault="005862F7" w:rsidP="00D36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16F" w:rsidRDefault="00D3616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16F" w:rsidRDefault="00D3616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16F" w:rsidRDefault="00D361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0DD60A4B"/>
    <w:multiLevelType w:val="hybridMultilevel"/>
    <w:tmpl w:val="3B48B7F0"/>
    <w:lvl w:ilvl="0" w:tplc="25522C06">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736DF"/>
    <w:multiLevelType w:val="hybridMultilevel"/>
    <w:tmpl w:val="9BB2891C"/>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152E5A"/>
    <w:multiLevelType w:val="hybridMultilevel"/>
    <w:tmpl w:val="B1D82DD6"/>
    <w:lvl w:ilvl="0" w:tplc="C0C4D9E4">
      <w:start w:val="1"/>
      <w:numFmt w:val="decimal"/>
      <w:lvlText w:val="%1 "/>
      <w:lvlJc w:val="left"/>
      <w:pPr>
        <w:ind w:left="153"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val="nl-NL"/>
        <w14:ligatures w14:val="none"/>
        <w14:numForm w14:val="default"/>
        <w14:numSpacing w14:val="default"/>
        <w14:stylisticSets/>
        <w14:cntxtAlts w14: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9"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0" w15:restartNumberingAfterBreak="0">
    <w:nsid w:val="50464217"/>
    <w:multiLevelType w:val="hybridMultilevel"/>
    <w:tmpl w:val="74E4C38A"/>
    <w:lvl w:ilvl="0" w:tplc="D806134E">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BC2306"/>
    <w:multiLevelType w:val="hybridMultilevel"/>
    <w:tmpl w:val="948E78C4"/>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6"/>
  </w:num>
  <w:num w:numId="5">
    <w:abstractNumId w:val="6"/>
  </w:num>
  <w:num w:numId="6">
    <w:abstractNumId w:val="6"/>
  </w:num>
  <w:num w:numId="7">
    <w:abstractNumId w:val="12"/>
  </w:num>
  <w:num w:numId="8">
    <w:abstractNumId w:val="12"/>
  </w:num>
  <w:num w:numId="9">
    <w:abstractNumId w:val="12"/>
  </w:num>
  <w:num w:numId="10">
    <w:abstractNumId w:val="12"/>
  </w:num>
  <w:num w:numId="11">
    <w:abstractNumId w:val="12"/>
  </w:num>
  <w:num w:numId="12">
    <w:abstractNumId w:val="3"/>
  </w:num>
  <w:num w:numId="13">
    <w:abstractNumId w:val="11"/>
  </w:num>
  <w:num w:numId="14">
    <w:abstractNumId w:val="3"/>
  </w:num>
  <w:num w:numId="15">
    <w:abstractNumId w:val="0"/>
  </w:num>
  <w:num w:numId="16">
    <w:abstractNumId w:val="9"/>
  </w:num>
  <w:num w:numId="17">
    <w:abstractNumId w:val="7"/>
  </w:num>
  <w:num w:numId="18">
    <w:abstractNumId w:val="10"/>
  </w:num>
  <w:num w:numId="19">
    <w:abstractNumId w:val="4"/>
  </w:num>
  <w:num w:numId="20">
    <w:abstractNumId w:val="8"/>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9"/>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16F"/>
    <w:rsid w:val="000016CD"/>
    <w:rsid w:val="00095AFC"/>
    <w:rsid w:val="000C024B"/>
    <w:rsid w:val="002B24C5"/>
    <w:rsid w:val="002F5934"/>
    <w:rsid w:val="00300992"/>
    <w:rsid w:val="00331832"/>
    <w:rsid w:val="0040277F"/>
    <w:rsid w:val="00407D6E"/>
    <w:rsid w:val="00443364"/>
    <w:rsid w:val="00483119"/>
    <w:rsid w:val="004A0569"/>
    <w:rsid w:val="005862F7"/>
    <w:rsid w:val="005B4D14"/>
    <w:rsid w:val="00672ACD"/>
    <w:rsid w:val="007040CC"/>
    <w:rsid w:val="00710734"/>
    <w:rsid w:val="007D0E50"/>
    <w:rsid w:val="00826564"/>
    <w:rsid w:val="008337B7"/>
    <w:rsid w:val="0086759D"/>
    <w:rsid w:val="0089555E"/>
    <w:rsid w:val="008B602B"/>
    <w:rsid w:val="0094045F"/>
    <w:rsid w:val="009C361C"/>
    <w:rsid w:val="009D50CF"/>
    <w:rsid w:val="00A11DEB"/>
    <w:rsid w:val="00AA694C"/>
    <w:rsid w:val="00B26C89"/>
    <w:rsid w:val="00B415CC"/>
    <w:rsid w:val="00BA5F2B"/>
    <w:rsid w:val="00BC0577"/>
    <w:rsid w:val="00BC0CB8"/>
    <w:rsid w:val="00BC18B7"/>
    <w:rsid w:val="00BC7B1C"/>
    <w:rsid w:val="00C057EA"/>
    <w:rsid w:val="00C72BB6"/>
    <w:rsid w:val="00C96B2A"/>
    <w:rsid w:val="00CC42EC"/>
    <w:rsid w:val="00D03A11"/>
    <w:rsid w:val="00D25BCD"/>
    <w:rsid w:val="00D3616F"/>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6"/>
    <o:shapelayout v:ext="edit">
      <o:idmap v:ext="edit" data="1"/>
    </o:shapelayout>
  </w:shapeDefaults>
  <w:decimalSymbol w:val=","/>
  <w:listSeparator w:val=";"/>
  <w15:chartTrackingRefBased/>
  <w15:docId w15:val="{D931243A-6CA9-4BFC-ADCB-872ADDB4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3616F"/>
    <w:pPr>
      <w:kinsoku w:val="0"/>
      <w:overflowPunct w:val="0"/>
      <w:textAlignment w:val="baseline"/>
    </w:pPr>
  </w:style>
  <w:style w:type="paragraph" w:styleId="Kop1">
    <w:name w:val="heading 1"/>
    <w:basedOn w:val="Standaard"/>
    <w:next w:val="Standaard"/>
    <w:link w:val="Kop1Char"/>
    <w:qFormat/>
    <w:rsid w:val="00D3616F"/>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D3616F"/>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spacing w:before="240" w:after="240"/>
      <w:ind w:hanging="567"/>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spacing w:before="120" w:after="120"/>
      <w:ind w:hanging="709"/>
    </w:pPr>
    <w:rPr>
      <w:spacing w:val="4"/>
    </w:rPr>
  </w:style>
  <w:style w:type="paragraph" w:customStyle="1" w:styleId="FigVgl">
    <w:name w:val="FigVgl"/>
    <w:basedOn w:val="Standaard"/>
    <w:qFormat/>
    <w:rsid w:val="00E51928"/>
    <w:pPr>
      <w:spacing w:before="60" w:after="60"/>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spacing w:before="120" w:after="60"/>
    </w:pPr>
    <w:rPr>
      <w:b/>
      <w:spacing w:val="4"/>
      <w:szCs w:val="20"/>
      <w:lang w:val="it-IT"/>
    </w:rPr>
  </w:style>
  <w:style w:type="paragraph" w:customStyle="1" w:styleId="Opsomming">
    <w:name w:val="Opsomming"/>
    <w:basedOn w:val="Lijstalinea"/>
    <w:qFormat/>
    <w:rsid w:val="00E51928"/>
    <w:pPr>
      <w:numPr>
        <w:numId w:val="2"/>
      </w:numPr>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spacing w:before="120"/>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pPr>
  </w:style>
  <w:style w:type="paragraph" w:customStyle="1" w:styleId="CSElijst">
    <w:name w:val="CSElijst"/>
    <w:basedOn w:val="Lijstalinea"/>
    <w:next w:val="Standaard"/>
    <w:uiPriority w:val="99"/>
    <w:qFormat/>
    <w:rsid w:val="007D0E50"/>
    <w:pPr>
      <w:widowControl w:val="0"/>
      <w:numPr>
        <w:numId w:val="11"/>
      </w:numPr>
      <w:spacing w:before="120" w:after="120"/>
    </w:pPr>
    <w:rPr>
      <w:rFonts w:eastAsiaTheme="minorEastAsia"/>
      <w:bCs/>
      <w:szCs w:val="20"/>
      <w:lang w:val="it-IT" w:eastAsia="nl-NL"/>
    </w:rPr>
  </w:style>
  <w:style w:type="paragraph" w:customStyle="1" w:styleId="VraagScore">
    <w:name w:val="VraagScore"/>
    <w:basedOn w:val="Standaard"/>
    <w:qFormat/>
    <w:rsid w:val="00407D6E"/>
    <w:pPr>
      <w:widowControl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D3616F"/>
    <w:rPr>
      <w:rFonts w:ascii="Arial" w:eastAsia="Times New Roman" w:hAnsi="Arial"/>
      <w:b/>
      <w:sz w:val="28"/>
      <w:szCs w:val="24"/>
      <w:lang w:eastAsia="nl-NL"/>
    </w:rPr>
  </w:style>
  <w:style w:type="character" w:customStyle="1" w:styleId="Kop2Char">
    <w:name w:val="Kop 2 Char"/>
    <w:basedOn w:val="Standaardalinea-lettertype"/>
    <w:link w:val="Kop2"/>
    <w:rsid w:val="00D3616F"/>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D3616F"/>
  </w:style>
  <w:style w:type="character" w:customStyle="1" w:styleId="InterlinieChar">
    <w:name w:val="Interlinie Char"/>
    <w:basedOn w:val="Standaardalinea-lettertype"/>
    <w:link w:val="Interlinie"/>
    <w:rsid w:val="00D3616F"/>
  </w:style>
  <w:style w:type="paragraph" w:styleId="Bijschrift">
    <w:name w:val="caption"/>
    <w:basedOn w:val="Standaard"/>
    <w:next w:val="Standaard"/>
    <w:qFormat/>
    <w:rsid w:val="00D3616F"/>
    <w:pPr>
      <w:autoSpaceDE w:val="0"/>
      <w:autoSpaceDN w:val="0"/>
      <w:adjustRightInd w:val="0"/>
      <w:spacing w:before="120"/>
    </w:pPr>
    <w:rPr>
      <w:rFonts w:eastAsia="Times New Roman"/>
      <w:b/>
      <w:bCs/>
      <w:i/>
      <w:sz w:val="18"/>
      <w:lang w:eastAsia="nl-NL"/>
    </w:rPr>
  </w:style>
  <w:style w:type="paragraph" w:styleId="Koptekst">
    <w:name w:val="header"/>
    <w:basedOn w:val="Standaard"/>
    <w:link w:val="KoptekstChar"/>
    <w:uiPriority w:val="99"/>
    <w:unhideWhenUsed/>
    <w:rsid w:val="00D3616F"/>
    <w:pPr>
      <w:tabs>
        <w:tab w:val="center" w:pos="4536"/>
        <w:tab w:val="right" w:pos="9072"/>
      </w:tabs>
    </w:pPr>
  </w:style>
  <w:style w:type="character" w:customStyle="1" w:styleId="KoptekstChar">
    <w:name w:val="Koptekst Char"/>
    <w:basedOn w:val="Standaardalinea-lettertype"/>
    <w:link w:val="Koptekst"/>
    <w:uiPriority w:val="99"/>
    <w:rsid w:val="00D3616F"/>
  </w:style>
  <w:style w:type="character" w:styleId="Voetnootmarkering">
    <w:name w:val="footnote reference"/>
    <w:basedOn w:val="Standaardalinea-lettertype"/>
    <w:semiHidden/>
    <w:rsid w:val="00D3616F"/>
    <w:rPr>
      <w:vertAlign w:val="superscript"/>
    </w:rPr>
  </w:style>
  <w:style w:type="character" w:styleId="Tekstvantijdelijkeaanduiding">
    <w:name w:val="Placeholder Text"/>
    <w:basedOn w:val="Standaardalinea-lettertype"/>
    <w:uiPriority w:val="99"/>
    <w:semiHidden/>
    <w:rsid w:val="00D3616F"/>
    <w:rPr>
      <w:color w:val="808080"/>
    </w:rPr>
  </w:style>
  <w:style w:type="table" w:styleId="Tabelraster">
    <w:name w:val="Table Grid"/>
    <w:basedOn w:val="Standaardtabel"/>
    <w:uiPriority w:val="39"/>
    <w:rsid w:val="00D36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tvullenLinks0cmVerkeerd-om175cm">
    <w:name w:val="Uitvullen Links:  0 cm Verkeerd-om:  175 cm"/>
    <w:basedOn w:val="Standaard"/>
    <w:next w:val="Standaard"/>
    <w:rsid w:val="00D3616F"/>
    <w:pPr>
      <w:ind w:left="993" w:hanging="993"/>
    </w:pPr>
    <w:rPr>
      <w:rFonts w:eastAsia="Times New Roman"/>
      <w:szCs w:val="20"/>
      <w:lang w:eastAsia="nl-NL"/>
    </w:rPr>
  </w:style>
  <w:style w:type="character" w:styleId="Paginanummer">
    <w:name w:val="page number"/>
    <w:basedOn w:val="Standaardalinea-lettertype"/>
    <w:rsid w:val="00D3616F"/>
  </w:style>
  <w:style w:type="paragraph" w:customStyle="1" w:styleId="OpmaakprofielVraagLinks-1cmVerkeerd-om1cm">
    <w:name w:val="Opmaakprofiel Vraag + Links:  -1 cm Verkeerd-om:  1 cm"/>
    <w:basedOn w:val="Standaard"/>
    <w:rsid w:val="00D3616F"/>
    <w:pPr>
      <w:keepNext/>
      <w:tabs>
        <w:tab w:val="num" w:pos="-207"/>
      </w:tabs>
      <w:spacing w:before="120" w:after="120"/>
      <w:ind w:hanging="567"/>
    </w:pPr>
    <w:rPr>
      <w:rFonts w:eastAsia="Times New Roman"/>
      <w:szCs w:val="20"/>
      <w:lang w:eastAsia="nl-NL"/>
    </w:rPr>
  </w:style>
  <w:style w:type="character" w:styleId="Hyperlink">
    <w:name w:val="Hyperlink"/>
    <w:basedOn w:val="Standaardalinea-lettertype"/>
    <w:uiPriority w:val="99"/>
    <w:rsid w:val="00D3616F"/>
    <w:rPr>
      <w:color w:val="0000FF"/>
      <w:u w:val="single"/>
    </w:rPr>
  </w:style>
  <w:style w:type="paragraph" w:customStyle="1" w:styleId="Int17">
    <w:name w:val="Int+17"/>
    <w:basedOn w:val="Interlinie"/>
    <w:rsid w:val="00D3616F"/>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D3616F"/>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styleId="Kopvaninhoudsopgave">
    <w:name w:val="TOC Heading"/>
    <w:basedOn w:val="Kop1"/>
    <w:next w:val="Standaard"/>
    <w:uiPriority w:val="39"/>
    <w:unhideWhenUsed/>
    <w:qFormat/>
    <w:rsid w:val="00D3616F"/>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D3616F"/>
    <w:pPr>
      <w:spacing w:after="100"/>
    </w:pPr>
  </w:style>
  <w:style w:type="paragraph" w:styleId="Inhopg2">
    <w:name w:val="toc 2"/>
    <w:basedOn w:val="Standaard"/>
    <w:next w:val="Standaard"/>
    <w:autoRedefine/>
    <w:uiPriority w:val="39"/>
    <w:unhideWhenUsed/>
    <w:rsid w:val="00D3616F"/>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D3616F"/>
    <w:pPr>
      <w:kinsoku/>
      <w:overflowPunct/>
      <w:spacing w:after="100" w:line="259" w:lineRule="auto"/>
      <w:ind w:left="440"/>
      <w:textAlignment w:val="auto"/>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D3616F"/>
    <w:pPr>
      <w:kinsoku/>
      <w:overflowPunct/>
      <w:spacing w:after="100" w:line="259" w:lineRule="auto"/>
      <w:ind w:left="660"/>
      <w:textAlignment w:val="auto"/>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D3616F"/>
    <w:pPr>
      <w:kinsoku/>
      <w:overflowPunct/>
      <w:spacing w:after="100" w:line="259" w:lineRule="auto"/>
      <w:ind w:left="880"/>
      <w:textAlignment w:val="auto"/>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D3616F"/>
    <w:pPr>
      <w:kinsoku/>
      <w:overflowPunct/>
      <w:spacing w:after="100" w:line="259" w:lineRule="auto"/>
      <w:ind w:left="1100"/>
      <w:textAlignment w:val="auto"/>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D3616F"/>
    <w:pPr>
      <w:kinsoku/>
      <w:overflowPunct/>
      <w:spacing w:after="100" w:line="259" w:lineRule="auto"/>
      <w:ind w:left="1320"/>
      <w:textAlignment w:val="auto"/>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D3616F"/>
    <w:pPr>
      <w:kinsoku/>
      <w:overflowPunct/>
      <w:spacing w:after="100" w:line="259" w:lineRule="auto"/>
      <w:ind w:left="1540"/>
      <w:textAlignment w:val="auto"/>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D3616F"/>
    <w:pPr>
      <w:kinsoku/>
      <w:overflowPunct/>
      <w:spacing w:after="100" w:line="259" w:lineRule="auto"/>
      <w:ind w:left="1760"/>
      <w:textAlignment w:val="auto"/>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D361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6.wmf"/><Relationship Id="rId42" Type="http://schemas.openxmlformats.org/officeDocument/2006/relationships/image" Target="media/image19.wmf"/><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9.wmf"/><Relationship Id="rId29" Type="http://schemas.openxmlformats.org/officeDocument/2006/relationships/oleObject" Target="embeddings/oleObject10.bin"/><Relationship Id="rId41" Type="http://schemas.openxmlformats.org/officeDocument/2006/relationships/oleObject" Target="embeddings/oleObject17.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image" Target="media/image20.pn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9.bin"/><Relationship Id="rId52"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8.bin"/><Relationship Id="rId48" Type="http://schemas.openxmlformats.org/officeDocument/2006/relationships/footer" Target="footer1.xml"/><Relationship Id="rId8" Type="http://schemas.openxmlformats.org/officeDocument/2006/relationships/image" Target="media/image2.wmf"/><Relationship Id="rId51"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2316</Words>
  <Characters>12741</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2018-01-21T21:23:00Z</dcterms:created>
  <dcterms:modified xsi:type="dcterms:W3CDTF">2018-01-21T21:23:00Z</dcterms:modified>
</cp:coreProperties>
</file>