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180" w:rsidRPr="007D12F1" w:rsidRDefault="005A5180" w:rsidP="005A5180">
      <w:r w:rsidRPr="0018005E">
        <w:rPr>
          <w:noProof/>
        </w:rPr>
        <mc:AlternateContent>
          <mc:Choice Requires="wps">
            <w:drawing>
              <wp:anchor distT="0" distB="0" distL="0" distR="0" simplePos="0" relativeHeight="251660288" behindDoc="0" locked="0" layoutInCell="0" allowOverlap="1" wp14:anchorId="084676F4" wp14:editId="124E12AF">
                <wp:simplePos x="0" y="0"/>
                <wp:positionH relativeFrom="margin">
                  <wp:align>center</wp:align>
                </wp:positionH>
                <wp:positionV relativeFrom="paragraph">
                  <wp:posOffset>546709</wp:posOffset>
                </wp:positionV>
                <wp:extent cx="6172835" cy="0"/>
                <wp:effectExtent l="0" t="19050" r="56515" b="38100"/>
                <wp:wrapSquare wrapText="bothSides"/>
                <wp:docPr id="17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6502F"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43.05pt" to="486.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BOFgIAACs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" o:allowincell="f" strokecolor="silver" strokeweight="4.8pt">
                <w10:wrap type="square" anchorx="margin"/>
              </v:line>
            </w:pict>
          </mc:Fallback>
        </mc:AlternateContent>
      </w:r>
      <w:r w:rsidRPr="007D12F1">
        <w:t>EXAMEN SCHEIKUNDE VWO 19</w:t>
      </w:r>
      <w:r>
        <w:t>94, TWEEDE</w:t>
      </w:r>
      <w:r w:rsidRPr="007D12F1">
        <w:t xml:space="preserve"> TIJDVAK</w:t>
      </w:r>
      <w:r>
        <w:t>, opgaven</w:t>
      </w:r>
    </w:p>
    <w:p w:rsidR="005A5180" w:rsidRPr="006E1F6F" w:rsidRDefault="005A5180" w:rsidP="005A5180">
      <w:pPr>
        <w:pStyle w:val="Kop2"/>
      </w:pPr>
      <w:bookmarkStart w:id="0" w:name="_Toc494972566"/>
      <w:r w:rsidRPr="006E1F6F">
        <w:t>Conservering</w:t>
      </w:r>
      <w:r w:rsidRPr="006E1F6F">
        <w:tab/>
        <w:t>1994-II(I)</w:t>
      </w:r>
      <w:bookmarkEnd w:id="0"/>
    </w:p>
    <w:p w:rsidR="005A5180" w:rsidRPr="00D62E83" w:rsidRDefault="005A5180" w:rsidP="005A5180">
      <w:r w:rsidRPr="00D62E83">
        <w:t>Er bestaan vier stereo-isomeren met de naam hexa</w:t>
      </w:r>
      <w:r>
        <w:t>-</w:t>
      </w:r>
      <w:r w:rsidRPr="00D62E83">
        <w:t>2,4-dieenzuur.</w:t>
      </w:r>
    </w:p>
    <w:p w:rsidR="005A5180" w:rsidRPr="00D62E83" w:rsidRDefault="005A5180" w:rsidP="005A5180">
      <w:r w:rsidRPr="00D62E83">
        <w:t xml:space="preserve">Eén daarvan heet </w:t>
      </w:r>
      <w:r w:rsidRPr="00D62E83">
        <w:rPr>
          <w:i/>
        </w:rPr>
        <w:t>trans</w:t>
      </w:r>
      <w:r w:rsidRPr="00D62E83">
        <w:t>,</w:t>
      </w:r>
      <w:r w:rsidRPr="00D62E83">
        <w:rPr>
          <w:i/>
        </w:rPr>
        <w:t>trans</w:t>
      </w:r>
      <w:r w:rsidRPr="00D62E83">
        <w:t>-hexa</w:t>
      </w:r>
      <w:r>
        <w:t>-</w:t>
      </w:r>
      <w:r w:rsidRPr="00D62E83">
        <w:t xml:space="preserve">2,4-dieenzuur. Deze stof wordt ook </w:t>
      </w:r>
      <w:proofErr w:type="spellStart"/>
      <w:r w:rsidRPr="00D62E83">
        <w:t>sorbinezuur</w:t>
      </w:r>
      <w:proofErr w:type="spellEnd"/>
      <w:r w:rsidRPr="00D62E83">
        <w:t xml:space="preserve"> genoemd.</w:t>
      </w:r>
    </w:p>
    <w:p w:rsidR="005A5180" w:rsidRPr="00D62E83" w:rsidRDefault="005A5180" w:rsidP="005A5180">
      <w:r w:rsidRPr="00D62E83">
        <w:t xml:space="preserve">De structuurformule van </w:t>
      </w:r>
      <w:proofErr w:type="spellStart"/>
      <w:r w:rsidRPr="00D62E83">
        <w:t>sorbinezuur</w:t>
      </w:r>
      <w:proofErr w:type="spellEnd"/>
      <w:r w:rsidRPr="00D62E83">
        <w:t xml:space="preserve"> kan als volgt worden weergegeven:</w:t>
      </w:r>
    </w:p>
    <w:p w:rsidR="005A5180" w:rsidRPr="00D62E83" w:rsidRDefault="005A5180" w:rsidP="005A5180">
      <w:pPr>
        <w:pStyle w:val="Vergelijking"/>
      </w:pPr>
      <w:r w:rsidRPr="00D62E83">
        <w:object w:dxaOrig="3057"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51.2pt;height:50.4pt" o:ole="">
            <v:imagedata r:id="rId7" o:title=""/>
          </v:shape>
          <o:OLEObject Type="Embed" ProgID="ACD.ChemSketch.20" ShapeID="_x0000_i1101" DrawAspect="Content" ObjectID="_1578078426" r:id="rId8"/>
        </w:object>
      </w:r>
    </w:p>
    <w:p w:rsidR="005A5180" w:rsidRPr="00D62E83" w:rsidRDefault="005A5180" w:rsidP="005A5180">
      <w:r w:rsidRPr="00D62E83">
        <w:t>Op dezelfde manier kan men de structuurformules van de andere drie stereo-isomeren weergeven.</w:t>
      </w:r>
    </w:p>
    <w:p w:rsidR="005A5180" w:rsidRPr="002173C0" w:rsidRDefault="005A5180" w:rsidP="005A5180">
      <w:pPr>
        <w:pStyle w:val="VrgPnt"/>
        <w:numPr>
          <w:ilvl w:val="0"/>
          <w:numId w:val="27"/>
        </w:numPr>
        <w:ind w:left="0" w:hanging="851"/>
      </w:pPr>
      <w:r>
        <w:t>3p</w:t>
      </w:r>
      <w:r>
        <w:tab/>
      </w:r>
      <w:r w:rsidRPr="00C1292B">
        <w:t xml:space="preserve">Geef de structuurformules van de drie stereo-isomeren van </w:t>
      </w:r>
      <w:proofErr w:type="spellStart"/>
      <w:r w:rsidRPr="00C1292B">
        <w:t>sorbinezuur</w:t>
      </w:r>
      <w:proofErr w:type="spellEnd"/>
      <w:r w:rsidRPr="00C1292B">
        <w:t xml:space="preserve"> op bovenstaande manier weer zodat duidelijk blijkt in welk opzicht de structuren van elkaar verschillen.</w:t>
      </w:r>
    </w:p>
    <w:p w:rsidR="005A5180" w:rsidRPr="00D62E83" w:rsidRDefault="005A5180" w:rsidP="005A5180">
      <w:proofErr w:type="spellStart"/>
      <w:r w:rsidRPr="00D62E83">
        <w:t>Sorbinezuur</w:t>
      </w:r>
      <w:proofErr w:type="spellEnd"/>
      <w:r w:rsidRPr="00D62E83">
        <w:t xml:space="preserve"> wordt als conserveermiddel aan bijvoorbeeld vruchtensappen toegevoegd. </w:t>
      </w:r>
      <w:proofErr w:type="spellStart"/>
      <w:r w:rsidRPr="00D62E83">
        <w:t>Sorbinezuur</w:t>
      </w:r>
      <w:proofErr w:type="spellEnd"/>
      <w:r w:rsidRPr="00D62E83">
        <w:t xml:space="preserve"> is een zwak éénwaardig zuur. In waterig milieu stelt zich het volgende evenwicht in:</w:t>
      </w:r>
    </w:p>
    <w:p w:rsidR="005A5180" w:rsidRPr="00D62E83" w:rsidRDefault="005A5180" w:rsidP="005A5180">
      <w:pPr>
        <w:pStyle w:val="Vergelijking"/>
      </w:pPr>
      <w:r w:rsidRPr="00D62E83">
        <w:t>C</w:t>
      </w:r>
      <w:r w:rsidRPr="00D62E83">
        <w:rPr>
          <w:vertAlign w:val="subscript"/>
        </w:rPr>
        <w:t>5</w:t>
      </w:r>
      <w:r w:rsidRPr="00D62E83">
        <w:t>H</w:t>
      </w:r>
      <w:r w:rsidRPr="00D62E83">
        <w:rPr>
          <w:vertAlign w:val="subscript"/>
        </w:rPr>
        <w:t>7</w:t>
      </w:r>
      <w:r w:rsidRPr="00D62E83">
        <w:t>COOH + H</w:t>
      </w:r>
      <w:r w:rsidRPr="00D62E83">
        <w:rPr>
          <w:vertAlign w:val="subscript"/>
        </w:rPr>
        <w:t>2</w:t>
      </w:r>
      <w:r w:rsidRPr="00D62E83">
        <w:t xml:space="preserve">O </w:t>
      </w:r>
      <w:r>
        <w:rPr>
          <w:rFonts w:ascii="Cambria Math" w:hAnsi="Cambria Math"/>
        </w:rPr>
        <w:t>⇌</w:t>
      </w:r>
      <w:r w:rsidRPr="00D62E83">
        <w:t xml:space="preserve"> 2 C</w:t>
      </w:r>
      <w:r w:rsidRPr="00D62E83">
        <w:rPr>
          <w:vertAlign w:val="subscript"/>
        </w:rPr>
        <w:t>5</w:t>
      </w:r>
      <w:r w:rsidRPr="00D62E83">
        <w:t>H</w:t>
      </w:r>
      <w:r w:rsidRPr="00D62E83">
        <w:rPr>
          <w:vertAlign w:val="subscript"/>
        </w:rPr>
        <w:t>7</w:t>
      </w:r>
      <w:r w:rsidRPr="00D62E83">
        <w:t>COO</w:t>
      </w:r>
      <w:r w:rsidRPr="00D62E83">
        <w:rPr>
          <w:vertAlign w:val="superscript"/>
        </w:rPr>
        <w:sym w:font="Symbol" w:char="F02D"/>
      </w:r>
      <w:r w:rsidRPr="00D62E83">
        <w:t xml:space="preserve"> + H</w:t>
      </w:r>
      <w:r w:rsidRPr="00D62E83">
        <w:rPr>
          <w:vertAlign w:val="subscript"/>
        </w:rPr>
        <w:t>3</w:t>
      </w:r>
      <w:r w:rsidRPr="00D62E83">
        <w:t>O</w:t>
      </w:r>
      <w:r w:rsidRPr="00D62E83">
        <w:rPr>
          <w:vertAlign w:val="superscript"/>
        </w:rPr>
        <w:t>+</w:t>
      </w:r>
    </w:p>
    <w:p w:rsidR="005A5180" w:rsidRPr="00D62E83" w:rsidRDefault="005A5180" w:rsidP="005A5180">
      <w:r w:rsidRPr="00D62E83">
        <w:t xml:space="preserve">De conserverende werking van </w:t>
      </w:r>
      <w:proofErr w:type="spellStart"/>
      <w:r w:rsidRPr="00D62E83">
        <w:t>sorbinezuur</w:t>
      </w:r>
      <w:proofErr w:type="spellEnd"/>
      <w:r w:rsidRPr="00D62E83">
        <w:t xml:space="preserve"> wordt toegeschreven aan uitsluitend de </w:t>
      </w:r>
      <w:proofErr w:type="spellStart"/>
      <w:r w:rsidRPr="00D62E83">
        <w:t>ongeïoniseerde</w:t>
      </w:r>
      <w:proofErr w:type="spellEnd"/>
      <w:r w:rsidRPr="00D62E83">
        <w:t xml:space="preserve"> </w:t>
      </w:r>
      <w:proofErr w:type="spellStart"/>
      <w:r w:rsidRPr="00D62E83">
        <w:t>sorbinezuurmoleculen</w:t>
      </w:r>
      <w:proofErr w:type="spellEnd"/>
      <w:r w:rsidRPr="00D62E83">
        <w:t xml:space="preserve">. Hoe groter de concentratie aan </w:t>
      </w:r>
      <w:proofErr w:type="spellStart"/>
      <w:r w:rsidRPr="00D62E83">
        <w:t>ongeïoniseerd</w:t>
      </w:r>
      <w:proofErr w:type="spellEnd"/>
      <w:r w:rsidRPr="00D62E83">
        <w:t xml:space="preserve"> </w:t>
      </w:r>
      <w:proofErr w:type="spellStart"/>
      <w:r w:rsidRPr="00D62E83">
        <w:t>sorbinezuur</w:t>
      </w:r>
      <w:proofErr w:type="spellEnd"/>
      <w:r w:rsidRPr="00D62E83">
        <w:t xml:space="preserve"> is, des te sterker is de conserverende werking.</w:t>
      </w:r>
    </w:p>
    <w:p w:rsidR="005A5180" w:rsidRPr="00D62E83" w:rsidRDefault="005A5180" w:rsidP="005A5180">
      <w:r w:rsidRPr="00D62E83">
        <w:t xml:space="preserve">Iemand voegt de maximaal toelaatbare hoeveelheid </w:t>
      </w:r>
      <w:proofErr w:type="spellStart"/>
      <w:r w:rsidRPr="00D62E83">
        <w:t>sorbinezuur</w:t>
      </w:r>
      <w:proofErr w:type="spellEnd"/>
      <w:r w:rsidRPr="00D62E83">
        <w:t xml:space="preserve"> toe aan </w:t>
      </w:r>
      <w:smartTag w:uri="urn:schemas-microsoft-com:office:smarttags" w:element="metricconverter">
        <w:smartTagPr>
          <w:attr w:name="ProductID" w:val="1 liter"/>
        </w:smartTagPr>
        <w:r w:rsidRPr="00D62E83">
          <w:t>1 liter</w:t>
        </w:r>
      </w:smartTag>
      <w:r w:rsidRPr="00D62E83">
        <w:t xml:space="preserve"> </w:t>
      </w:r>
      <w:proofErr w:type="spellStart"/>
      <w:r w:rsidRPr="00D62E83">
        <w:t>perziksap</w:t>
      </w:r>
      <w:proofErr w:type="spellEnd"/>
      <w:r w:rsidRPr="00D62E83">
        <w:t xml:space="preserve"> van pH = 3,5.</w:t>
      </w:r>
      <w:r w:rsidRPr="00D62E83">
        <w:br/>
        <w:t xml:space="preserve">Hij voegt ook een even grote hoeveelheid </w:t>
      </w:r>
      <w:proofErr w:type="spellStart"/>
      <w:r w:rsidRPr="00D62E83">
        <w:t>sorbinezuur</w:t>
      </w:r>
      <w:proofErr w:type="spellEnd"/>
      <w:r w:rsidRPr="00D62E83">
        <w:t xml:space="preserve"> toe aan </w:t>
      </w:r>
      <w:smartTag w:uri="urn:schemas-microsoft-com:office:smarttags" w:element="metricconverter">
        <w:smartTagPr>
          <w:attr w:name="ProductID" w:val="1 liter"/>
        </w:smartTagPr>
        <w:r w:rsidRPr="00D62E83">
          <w:t>1 liter</w:t>
        </w:r>
      </w:smartTag>
      <w:r w:rsidRPr="00D62E83">
        <w:t xml:space="preserve"> </w:t>
      </w:r>
      <w:proofErr w:type="spellStart"/>
      <w:r w:rsidRPr="00D62E83">
        <w:t>perziksap</w:t>
      </w:r>
      <w:proofErr w:type="spellEnd"/>
      <w:r w:rsidRPr="00D62E83">
        <w:t xml:space="preserve"> van pH = 4,0.</w:t>
      </w:r>
    </w:p>
    <w:p w:rsidR="005A5180" w:rsidRPr="002173C0" w:rsidRDefault="005A5180" w:rsidP="005A5180">
      <w:pPr>
        <w:pStyle w:val="VrgPnt"/>
        <w:ind w:left="0" w:hanging="851"/>
      </w:pPr>
      <w:r>
        <w:t>3p</w:t>
      </w:r>
      <w:r>
        <w:tab/>
      </w:r>
      <w:r w:rsidRPr="00C1292B">
        <w:t xml:space="preserve">Leg uitgaande van het evenwicht van </w:t>
      </w:r>
      <w:proofErr w:type="spellStart"/>
      <w:r w:rsidRPr="00C1292B">
        <w:t>sorbinezuur</w:t>
      </w:r>
      <w:proofErr w:type="spellEnd"/>
      <w:r w:rsidRPr="00C1292B">
        <w:t xml:space="preserve"> in waterig milieu, uit in welk van de twee soorten </w:t>
      </w:r>
      <w:proofErr w:type="spellStart"/>
      <w:r w:rsidRPr="00C1292B">
        <w:t>perziksap</w:t>
      </w:r>
      <w:proofErr w:type="spellEnd"/>
      <w:r w:rsidRPr="00C1292B">
        <w:t xml:space="preserve"> de conserverende werking als gevolg van het toegevoegde </w:t>
      </w:r>
      <w:proofErr w:type="spellStart"/>
      <w:r w:rsidRPr="00C1292B">
        <w:t>sorbinezuur</w:t>
      </w:r>
      <w:proofErr w:type="spellEnd"/>
      <w:r w:rsidRPr="00C1292B">
        <w:t xml:space="preserve"> het sterkst zal zijn.</w:t>
      </w:r>
    </w:p>
    <w:p w:rsidR="005A5180" w:rsidRPr="00D62E83" w:rsidRDefault="005A5180" w:rsidP="005A5180">
      <w:r w:rsidRPr="00D62E83">
        <w:t xml:space="preserve">De </w:t>
      </w:r>
      <w:proofErr w:type="spellStart"/>
      <w:r w:rsidRPr="00D62E83">
        <w:rPr>
          <w:i/>
          <w:iCs/>
        </w:rPr>
        <w:t>K</w:t>
      </w:r>
      <w:r w:rsidRPr="00D62E83">
        <w:rPr>
          <w:iCs/>
          <w:vertAlign w:val="subscript"/>
        </w:rPr>
        <w:t>z</w:t>
      </w:r>
      <w:proofErr w:type="spellEnd"/>
      <w:r w:rsidRPr="00D62E83">
        <w:rPr>
          <w:i/>
          <w:iCs/>
        </w:rPr>
        <w:t xml:space="preserve"> </w:t>
      </w:r>
      <w:r w:rsidRPr="00D62E83">
        <w:t xml:space="preserve">van </w:t>
      </w:r>
      <w:proofErr w:type="spellStart"/>
      <w:r w:rsidRPr="00D62E83">
        <w:t>sorbinezuur</w:t>
      </w:r>
      <w:proofErr w:type="spellEnd"/>
      <w:r w:rsidRPr="00D62E83">
        <w:t xml:space="preserve"> bedraagt 1,5</w:t>
      </w:r>
      <w:r w:rsidRPr="00D62E83">
        <w:sym w:font="Symbol" w:char="F0D7"/>
      </w:r>
      <w:r w:rsidRPr="00D62E83">
        <w:t>10</w:t>
      </w:r>
      <w:r w:rsidRPr="00D62E83">
        <w:rPr>
          <w:vertAlign w:val="superscript"/>
        </w:rPr>
        <w:sym w:font="Symbol" w:char="F02D"/>
      </w:r>
      <w:r w:rsidRPr="00D62E83">
        <w:rPr>
          <w:vertAlign w:val="superscript"/>
        </w:rPr>
        <w:t>5</w:t>
      </w:r>
      <w:r w:rsidRPr="00D62E83">
        <w:t xml:space="preserve"> (298 K).</w:t>
      </w:r>
    </w:p>
    <w:p w:rsidR="005A5180" w:rsidRPr="00D62E83" w:rsidRDefault="005A5180" w:rsidP="005A5180">
      <w:r w:rsidRPr="00D62E83">
        <w:t xml:space="preserve">Bij toevoeging van de maximaal toelaatbare hoeveelheid </w:t>
      </w:r>
      <w:proofErr w:type="spellStart"/>
      <w:r w:rsidRPr="00D62E83">
        <w:t>sorbinezuur</w:t>
      </w:r>
      <w:proofErr w:type="spellEnd"/>
      <w:r w:rsidRPr="00D62E83">
        <w:t xml:space="preserve"> aan vruchtensap is de werking als conserveermiddel nog juist voldoende als nog 10% van het toegevoegde </w:t>
      </w:r>
      <w:proofErr w:type="spellStart"/>
      <w:r w:rsidRPr="00D62E83">
        <w:t>sorbinezuur</w:t>
      </w:r>
      <w:proofErr w:type="spellEnd"/>
      <w:r w:rsidRPr="00D62E83">
        <w:t xml:space="preserve"> in </w:t>
      </w:r>
      <w:proofErr w:type="spellStart"/>
      <w:r w:rsidRPr="00D62E83">
        <w:t>ongeïoniseerde</w:t>
      </w:r>
      <w:proofErr w:type="spellEnd"/>
      <w:r w:rsidRPr="00D62E83">
        <w:t xml:space="preserve"> vorm aanwezig is.</w:t>
      </w:r>
    </w:p>
    <w:p w:rsidR="005A5180" w:rsidRPr="00D62E83" w:rsidRDefault="005A5180" w:rsidP="005A5180">
      <w:r w:rsidRPr="00D62E83">
        <w:t>De pH waarbij dat het geval is, noemt men de pH-grenswaarde.</w:t>
      </w:r>
    </w:p>
    <w:p w:rsidR="005A5180" w:rsidRPr="00C1292B" w:rsidRDefault="005A5180" w:rsidP="005A5180">
      <w:pPr>
        <w:pStyle w:val="VrgPnt"/>
        <w:ind w:left="0" w:hanging="851"/>
      </w:pPr>
      <w:r>
        <w:t>4p</w:t>
      </w:r>
      <w:r>
        <w:tab/>
      </w:r>
      <w:r w:rsidRPr="00C1292B">
        <w:t xml:space="preserve">Bereken de pH-grenswaarde van </w:t>
      </w:r>
      <w:proofErr w:type="spellStart"/>
      <w:r w:rsidRPr="00C1292B">
        <w:t>sorbinezuur</w:t>
      </w:r>
      <w:proofErr w:type="spellEnd"/>
      <w:r w:rsidRPr="00C1292B">
        <w:t xml:space="preserve"> (298 K).</w:t>
      </w:r>
    </w:p>
    <w:bookmarkStart w:id="1" w:name="_Toc494972567"/>
    <w:p w:rsidR="005A5180" w:rsidRPr="00640D5B" w:rsidRDefault="001B0093" w:rsidP="005A5180">
      <w:pPr>
        <w:pStyle w:val="Kop2"/>
      </w:pPr>
      <w:r w:rsidRPr="0018005E">
        <w:rPr>
          <w:noProof/>
        </w:rPr>
        <mc:AlternateContent>
          <mc:Choice Requires="wps">
            <w:drawing>
              <wp:anchor distT="0" distB="0" distL="0" distR="0" simplePos="0" relativeHeight="251659264" behindDoc="0" locked="0" layoutInCell="0" allowOverlap="1" wp14:anchorId="582F8536" wp14:editId="321646F4">
                <wp:simplePos x="0" y="0"/>
                <wp:positionH relativeFrom="margin">
                  <wp:align>center</wp:align>
                </wp:positionH>
                <wp:positionV relativeFrom="paragraph">
                  <wp:posOffset>311785</wp:posOffset>
                </wp:positionV>
                <wp:extent cx="6172835" cy="0"/>
                <wp:effectExtent l="0" t="19050" r="56515" b="38100"/>
                <wp:wrapSquare wrapText="bothSides"/>
                <wp:docPr id="1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FE610"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55pt" to="486.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r3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" o:allowincell="f" strokecolor="silver" strokeweight="4.8pt">
                <w10:wrap type="square" anchorx="margin"/>
              </v:line>
            </w:pict>
          </mc:Fallback>
        </mc:AlternateContent>
      </w:r>
      <w:r w:rsidR="005A5180" w:rsidRPr="00640D5B">
        <w:t>Complex zilver</w:t>
      </w:r>
      <w:r w:rsidR="005A5180" w:rsidRPr="00640D5B">
        <w:tab/>
        <w:t>19</w:t>
      </w:r>
      <w:r w:rsidR="005A5180">
        <w:t>9</w:t>
      </w:r>
      <w:r w:rsidR="005A5180" w:rsidRPr="00640D5B">
        <w:t>4-II(II)</w:t>
      </w:r>
      <w:bookmarkEnd w:id="1"/>
    </w:p>
    <w:p w:rsidR="005A5180" w:rsidRPr="00892728" w:rsidRDefault="005A5180" w:rsidP="005A5180">
      <w:r w:rsidRPr="00892728">
        <w:t>Ammonia is een oplossing van ammoniak in water. Als ammonia in overmaat wordt toegevoegd aan een oplossing van zilvernitraat, ontstaat een heldere oplossing waarin zich het volgende evenwicht tussen de in oplossing aanwezige deeltjes Ag</w:t>
      </w:r>
      <w:r w:rsidRPr="006E1F6F">
        <w:rPr>
          <w:vertAlign w:val="superscript"/>
        </w:rPr>
        <w:t>+</w:t>
      </w:r>
      <w:r w:rsidRPr="00892728">
        <w:t>, NH</w:t>
      </w:r>
      <w:r w:rsidRPr="00892728">
        <w:rPr>
          <w:vertAlign w:val="subscript"/>
        </w:rPr>
        <w:t>3</w:t>
      </w:r>
      <w:r w:rsidRPr="00892728">
        <w:t xml:space="preserve"> en Ag(NH</w:t>
      </w:r>
      <w:r w:rsidRPr="00892728">
        <w:rPr>
          <w:vertAlign w:val="subscript"/>
        </w:rPr>
        <w:t>3</w:t>
      </w:r>
      <w:r w:rsidRPr="00892728">
        <w:t>)</w:t>
      </w:r>
      <w:r w:rsidRPr="00892728">
        <w:rPr>
          <w:vertAlign w:val="subscript"/>
        </w:rPr>
        <w:t>2</w:t>
      </w:r>
      <w:r w:rsidRPr="006E1F6F">
        <w:rPr>
          <w:vertAlign w:val="superscript"/>
        </w:rPr>
        <w:t>+</w:t>
      </w:r>
      <w:r w:rsidRPr="00892728">
        <w:t xml:space="preserve"> instelt:</w:t>
      </w:r>
    </w:p>
    <w:p w:rsidR="005A5180" w:rsidRPr="00892728" w:rsidRDefault="005A5180" w:rsidP="005A5180">
      <w:pPr>
        <w:pStyle w:val="Vergelijking"/>
      </w:pPr>
      <w:r w:rsidRPr="00892728">
        <w:t>Ag</w:t>
      </w:r>
      <w:r w:rsidRPr="006E1F6F">
        <w:rPr>
          <w:vertAlign w:val="superscript"/>
        </w:rPr>
        <w:t>+</w:t>
      </w:r>
      <w:r w:rsidRPr="00892728">
        <w:t xml:space="preserve"> + 2 NH</w:t>
      </w:r>
      <w:r w:rsidRPr="00892728">
        <w:rPr>
          <w:vertAlign w:val="subscript"/>
        </w:rPr>
        <w:t>3</w:t>
      </w:r>
      <w:r w:rsidRPr="006E1F6F">
        <w:t xml:space="preserve"> </w:t>
      </w:r>
      <w:r>
        <w:rPr>
          <w:rFonts w:ascii="Cambria Math" w:hAnsi="Cambria Math"/>
        </w:rPr>
        <w:t>⇌</w:t>
      </w:r>
      <w:r>
        <w:rPr>
          <w:rFonts w:ascii="Symbol" w:hAnsi="Symbol"/>
          <w:vertAlign w:val="superscript"/>
        </w:rPr>
        <w:t></w:t>
      </w:r>
      <w:r w:rsidRPr="00892728">
        <w:t xml:space="preserve"> Ag(NH</w:t>
      </w:r>
      <w:r w:rsidRPr="00892728">
        <w:rPr>
          <w:vertAlign w:val="subscript"/>
        </w:rPr>
        <w:t>3</w:t>
      </w:r>
      <w:r w:rsidRPr="00892728">
        <w:t>)</w:t>
      </w:r>
      <w:r w:rsidRPr="00892728">
        <w:rPr>
          <w:vertAlign w:val="subscript"/>
        </w:rPr>
        <w:t>2</w:t>
      </w:r>
      <w:r w:rsidRPr="00892728">
        <w:rPr>
          <w:vertAlign w:val="superscript"/>
        </w:rPr>
        <w:t>+</w:t>
      </w:r>
    </w:p>
    <w:p w:rsidR="005A5180" w:rsidRPr="00892728" w:rsidRDefault="005A5180" w:rsidP="005A5180">
      <w:r w:rsidRPr="00892728">
        <w:t>De binding tussen een ammoniak</w:t>
      </w:r>
      <w:r>
        <w:t>molec</w:t>
      </w:r>
      <w:r w:rsidRPr="00892728">
        <w:t xml:space="preserve">uul en een </w:t>
      </w:r>
      <w:proofErr w:type="spellStart"/>
      <w:r w:rsidRPr="00892728">
        <w:t>zilverion</w:t>
      </w:r>
      <w:proofErr w:type="spellEnd"/>
      <w:r w:rsidRPr="00892728">
        <w:t xml:space="preserve"> in een Ag(NH</w:t>
      </w:r>
      <w:r w:rsidRPr="00892728">
        <w:rPr>
          <w:vertAlign w:val="subscript"/>
        </w:rPr>
        <w:t>3</w:t>
      </w:r>
      <w:r w:rsidRPr="00892728">
        <w:t>)</w:t>
      </w:r>
      <w:r w:rsidRPr="00892728">
        <w:rPr>
          <w:vertAlign w:val="subscript"/>
        </w:rPr>
        <w:t>2</w:t>
      </w:r>
      <w:r w:rsidRPr="00892728">
        <w:rPr>
          <w:vertAlign w:val="superscript"/>
        </w:rPr>
        <w:t>+</w:t>
      </w:r>
      <w:r w:rsidRPr="00892728">
        <w:t xml:space="preserve"> ion kan men beschrijven op grond van elektrostatische aantrekking. In een Ag(NH</w:t>
      </w:r>
      <w:r w:rsidRPr="00892728">
        <w:rPr>
          <w:vertAlign w:val="subscript"/>
        </w:rPr>
        <w:t>3</w:t>
      </w:r>
      <w:r w:rsidRPr="00892728">
        <w:t>)</w:t>
      </w:r>
      <w:r w:rsidRPr="00892728">
        <w:rPr>
          <w:vertAlign w:val="subscript"/>
        </w:rPr>
        <w:t>2</w:t>
      </w:r>
      <w:r w:rsidRPr="006E1F6F">
        <w:rPr>
          <w:vertAlign w:val="superscript"/>
        </w:rPr>
        <w:t>+</w:t>
      </w:r>
      <w:r w:rsidRPr="00892728">
        <w:t xml:space="preserve"> ion liggen de ammoniak</w:t>
      </w:r>
      <w:r>
        <w:t>molec</w:t>
      </w:r>
      <w:r w:rsidRPr="00892728">
        <w:t xml:space="preserve">ulen en het </w:t>
      </w:r>
      <w:proofErr w:type="spellStart"/>
      <w:r w:rsidRPr="00892728">
        <w:t>zilverion</w:t>
      </w:r>
      <w:proofErr w:type="spellEnd"/>
      <w:r w:rsidRPr="00892728">
        <w:t xml:space="preserve"> op één lijn:</w:t>
      </w:r>
    </w:p>
    <w:p w:rsidR="005A5180" w:rsidRDefault="005A5180" w:rsidP="005A5180">
      <w:pPr>
        <w:pStyle w:val="Vergelijking"/>
      </w:pPr>
      <w:r>
        <w:rPr>
          <w:noProof/>
        </w:rPr>
        <w:drawing>
          <wp:inline distT="0" distB="0" distL="0" distR="0" wp14:anchorId="1BACCC6B" wp14:editId="4F2AED2D">
            <wp:extent cx="1429555" cy="514640"/>
            <wp:effectExtent l="0" t="0" r="0" b="0"/>
            <wp:docPr id="488" name="Afbeelding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2643" cy="526552"/>
                    </a:xfrm>
                    <a:prstGeom prst="rect">
                      <a:avLst/>
                    </a:prstGeom>
                  </pic:spPr>
                </pic:pic>
              </a:graphicData>
            </a:graphic>
          </wp:inline>
        </w:drawing>
      </w:r>
    </w:p>
    <w:p w:rsidR="005A5180" w:rsidRPr="00892728" w:rsidRDefault="005A5180" w:rsidP="005A5180">
      <w:r w:rsidRPr="00892728">
        <w:t>Een ammoniak</w:t>
      </w:r>
      <w:r>
        <w:t>molec</w:t>
      </w:r>
      <w:r w:rsidRPr="00892728">
        <w:t xml:space="preserve">uul is met één bepaalde kant naar het </w:t>
      </w:r>
      <w:proofErr w:type="spellStart"/>
      <w:r w:rsidRPr="00892728">
        <w:t>zilverion</w:t>
      </w:r>
      <w:proofErr w:type="spellEnd"/>
      <w:r w:rsidRPr="00892728">
        <w:t xml:space="preserve"> gericht.</w:t>
      </w:r>
    </w:p>
    <w:p w:rsidR="005A5180" w:rsidRPr="00AC74DC" w:rsidRDefault="005A5180" w:rsidP="005A5180">
      <w:pPr>
        <w:pStyle w:val="VrgPnt"/>
        <w:ind w:left="0" w:hanging="851"/>
      </w:pPr>
      <w:r>
        <w:t>4p</w:t>
      </w:r>
      <w:r>
        <w:tab/>
      </w:r>
      <w:r w:rsidRPr="00C1292B">
        <w:t>Leg uit, uitgaande van een tekening van de ruimtelijke structuur van een ammoniakmolecuul, met welke kant een ammoniakmolecuu</w:t>
      </w:r>
      <w:r>
        <w:t xml:space="preserve">l naar het </w:t>
      </w:r>
      <w:proofErr w:type="spellStart"/>
      <w:r>
        <w:t>zilverion</w:t>
      </w:r>
      <w:proofErr w:type="spellEnd"/>
      <w:r>
        <w:t xml:space="preserve"> is gericht.</w:t>
      </w:r>
    </w:p>
    <w:p w:rsidR="005A5180" w:rsidRPr="00892728" w:rsidRDefault="005A5180" w:rsidP="005A5180">
      <w:r w:rsidRPr="00892728">
        <w:t xml:space="preserve">Men kan de waarde van de evenwichtsconstante </w:t>
      </w:r>
      <w:r w:rsidRPr="006F5578">
        <w:rPr>
          <w:bCs/>
          <w:i/>
          <w:iCs/>
        </w:rPr>
        <w:t>K</w:t>
      </w:r>
      <w:r w:rsidRPr="00892728">
        <w:rPr>
          <w:b/>
          <w:bCs/>
          <w:i/>
          <w:iCs/>
        </w:rPr>
        <w:t xml:space="preserve"> </w:t>
      </w:r>
      <w:r w:rsidRPr="00892728">
        <w:t>(298 K) van het evenwicht</w:t>
      </w:r>
      <w:r>
        <w:br/>
      </w:r>
      <w:r w:rsidRPr="00892728">
        <w:t>Ag</w:t>
      </w:r>
      <w:r w:rsidRPr="001E6411">
        <w:rPr>
          <w:vertAlign w:val="superscript"/>
        </w:rPr>
        <w:t>+</w:t>
      </w:r>
      <w:r w:rsidRPr="00892728">
        <w:t xml:space="preserve"> + 2 NH</w:t>
      </w:r>
      <w:r w:rsidRPr="00892728">
        <w:rPr>
          <w:vertAlign w:val="subscript"/>
        </w:rPr>
        <w:t>3</w:t>
      </w:r>
      <w:r w:rsidRPr="00892728">
        <w:t xml:space="preserve"> </w:t>
      </w:r>
      <w:r>
        <w:rPr>
          <w:rFonts w:ascii="Cambria Math" w:hAnsi="Cambria Math"/>
        </w:rPr>
        <w:t>⇌</w:t>
      </w:r>
      <w:r w:rsidRPr="00892728">
        <w:t xml:space="preserve"> Ag(NH</w:t>
      </w:r>
      <w:r w:rsidRPr="00892728">
        <w:rPr>
          <w:vertAlign w:val="subscript"/>
        </w:rPr>
        <w:t>3</w:t>
      </w:r>
      <w:r w:rsidRPr="00892728">
        <w:t>)</w:t>
      </w:r>
      <w:r w:rsidRPr="00892728">
        <w:rPr>
          <w:vertAlign w:val="subscript"/>
        </w:rPr>
        <w:t>2</w:t>
      </w:r>
      <w:r w:rsidRPr="001E6411">
        <w:rPr>
          <w:vertAlign w:val="superscript"/>
        </w:rPr>
        <w:t>+</w:t>
      </w:r>
      <w:r w:rsidRPr="00892728">
        <w:t xml:space="preserve"> bepalen met behulp van de hieronder weergegeven elektrochemische cel:</w:t>
      </w:r>
    </w:p>
    <w:p w:rsidR="005A5180" w:rsidRDefault="005A5180" w:rsidP="005A5180">
      <w:pPr>
        <w:pStyle w:val="Vergelijking"/>
      </w:pPr>
      <w:r>
        <w:rPr>
          <w:noProof/>
        </w:rPr>
        <w:drawing>
          <wp:inline distT="0" distB="0" distL="0" distR="0" wp14:anchorId="3CD9BC0D" wp14:editId="08101D5C">
            <wp:extent cx="1707091" cy="1139780"/>
            <wp:effectExtent l="0" t="0" r="7620" b="3810"/>
            <wp:docPr id="489" name="Afbeelding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25039" cy="1151763"/>
                    </a:xfrm>
                    <a:prstGeom prst="rect">
                      <a:avLst/>
                    </a:prstGeom>
                  </pic:spPr>
                </pic:pic>
              </a:graphicData>
            </a:graphic>
          </wp:inline>
        </w:drawing>
      </w:r>
    </w:p>
    <w:p w:rsidR="005A5180" w:rsidRPr="00892728" w:rsidRDefault="005A5180" w:rsidP="005A5180">
      <w:r w:rsidRPr="00892728">
        <w:t>Vat A bevat een 0,100 M zilvernitraatoplossing (298 K). In vat B is bij 298 K aan een zilvernitraatoplossing een overmaat ammonia toegevoegd. In de aldus ontstane oplossing heeft zich het evenwicht Ag</w:t>
      </w:r>
      <w:r w:rsidRPr="001E6411">
        <w:rPr>
          <w:vertAlign w:val="superscript"/>
        </w:rPr>
        <w:t>+</w:t>
      </w:r>
      <w:r w:rsidRPr="00892728">
        <w:t xml:space="preserve"> + 2 NH</w:t>
      </w:r>
      <w:r w:rsidRPr="00892728">
        <w:rPr>
          <w:vertAlign w:val="subscript"/>
        </w:rPr>
        <w:t>3</w:t>
      </w:r>
      <w:r w:rsidRPr="00892728">
        <w:t xml:space="preserve"> </w:t>
      </w:r>
      <w:r>
        <w:rPr>
          <w:rFonts w:ascii="Cambria Math" w:hAnsi="Cambria Math"/>
        </w:rPr>
        <w:t>⇌</w:t>
      </w:r>
      <w:r w:rsidRPr="00892728">
        <w:t xml:space="preserve"> Ag(NH</w:t>
      </w:r>
      <w:r w:rsidRPr="00892728">
        <w:rPr>
          <w:vertAlign w:val="subscript"/>
        </w:rPr>
        <w:t>3</w:t>
      </w:r>
      <w:r w:rsidRPr="00892728">
        <w:t>)</w:t>
      </w:r>
      <w:r w:rsidRPr="00892728">
        <w:rPr>
          <w:vertAlign w:val="subscript"/>
        </w:rPr>
        <w:t>2</w:t>
      </w:r>
      <w:r w:rsidRPr="001E6411">
        <w:rPr>
          <w:vertAlign w:val="superscript"/>
        </w:rPr>
        <w:t>+</w:t>
      </w:r>
      <w:r w:rsidRPr="00892728">
        <w:t xml:space="preserve"> ingesteld.</w:t>
      </w:r>
    </w:p>
    <w:p w:rsidR="005A5180" w:rsidRPr="00892728" w:rsidRDefault="005A5180" w:rsidP="005A5180">
      <w:r w:rsidRPr="00892728">
        <w:t>Men mag aannemen dat het potentiaalverschil tussen de elektroden van zilver in de vaten A en B uitsluitend wordt veroorzaakt door het verschil in [Ag</w:t>
      </w:r>
      <w:r>
        <w:rPr>
          <w:vertAlign w:val="superscript"/>
        </w:rPr>
        <w:t>+</w:t>
      </w:r>
      <w:r>
        <w:t>]</w:t>
      </w:r>
      <w:r w:rsidRPr="00892728">
        <w:t xml:space="preserve"> in beide vaten.</w:t>
      </w:r>
    </w:p>
    <w:p w:rsidR="005A5180" w:rsidRPr="00892728" w:rsidRDefault="005A5180" w:rsidP="005A5180">
      <w:r w:rsidRPr="00892728">
        <w:t>Voor het potentiaalverschil tussen de elektrode in vat A en de elektrode in vat B geldt bij 298 K de volgende betrekking:</w:t>
      </w:r>
    </w:p>
    <w:p w:rsidR="005A5180" w:rsidRPr="00892728" w:rsidRDefault="005A5180" w:rsidP="005A5180">
      <w:r>
        <w:rPr>
          <w:rFonts w:ascii="Symbol" w:hAnsi="Symbol"/>
        </w:rPr>
        <w:t></w:t>
      </w:r>
      <w:r w:rsidRPr="001E6411">
        <w:rPr>
          <w:i/>
        </w:rPr>
        <w:t>V</w:t>
      </w:r>
      <w:r w:rsidRPr="00892728">
        <w:t xml:space="preserve"> = 0,059 log </w:t>
      </w:r>
      <m:oMath>
        <m:f>
          <m:fPr>
            <m:ctrlPr>
              <w:rPr>
                <w:rFonts w:ascii="Cambria Math" w:hAnsi="Cambria Math"/>
                <w:i/>
              </w:rPr>
            </m:ctrlPr>
          </m:fPr>
          <m:num>
            <m:sSub>
              <m:sSubPr>
                <m:ctrlPr>
                  <w:rPr>
                    <w:rFonts w:ascii="Cambria Math" w:hAnsi="Cambria Math"/>
                  </w:rPr>
                </m:ctrlPr>
              </m:sSub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Ag</m:t>
                        </m:r>
                      </m:e>
                      <m:sup>
                        <m:r>
                          <m:rPr>
                            <m:sty m:val="p"/>
                          </m:rPr>
                          <w:rPr>
                            <w:rFonts w:ascii="Cambria Math" w:hAnsi="Cambria Math"/>
                          </w:rPr>
                          <m:t>+</m:t>
                        </m:r>
                      </m:sup>
                    </m:sSup>
                  </m:e>
                </m:d>
              </m:e>
              <m:sub>
                <m:r>
                  <m:rPr>
                    <m:sty m:val="p"/>
                  </m:rPr>
                  <w:rPr>
                    <w:rFonts w:ascii="Cambria Math" w:hAnsi="Cambria Math"/>
                  </w:rPr>
                  <m:t>A</m:t>
                </m:r>
              </m:sub>
            </m:sSub>
          </m:num>
          <m:den>
            <m:sSub>
              <m:sSubPr>
                <m:ctrlPr>
                  <w:rPr>
                    <w:rFonts w:ascii="Cambria Math" w:hAnsi="Cambria Math"/>
                  </w:rPr>
                </m:ctrlPr>
              </m:sSub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Ag</m:t>
                        </m:r>
                      </m:e>
                      <m:sup>
                        <m:r>
                          <m:rPr>
                            <m:sty m:val="p"/>
                          </m:rPr>
                          <w:rPr>
                            <w:rFonts w:ascii="Cambria Math" w:hAnsi="Cambria Math"/>
                          </w:rPr>
                          <m:t>+</m:t>
                        </m:r>
                      </m:sup>
                    </m:sSup>
                  </m:e>
                </m:d>
              </m:e>
              <m:sub>
                <m:r>
                  <m:rPr>
                    <m:sty m:val="p"/>
                  </m:rPr>
                  <w:rPr>
                    <w:rFonts w:ascii="Cambria Math" w:hAnsi="Cambria Math"/>
                  </w:rPr>
                  <m:t>B</m:t>
                </m:r>
              </m:sub>
            </m:sSub>
          </m:den>
        </m:f>
      </m:oMath>
    </w:p>
    <w:p w:rsidR="005A5180" w:rsidRPr="00AC74DC" w:rsidRDefault="005A5180" w:rsidP="005A5180">
      <w:pPr>
        <w:pStyle w:val="VrgPnt"/>
        <w:ind w:left="0" w:hanging="851"/>
      </w:pPr>
      <w:r>
        <w:t>3p</w:t>
      </w:r>
      <w:r>
        <w:tab/>
      </w:r>
      <w:r w:rsidRPr="00AC74DC">
        <w:t>Leid deze betrekking af.</w:t>
      </w:r>
    </w:p>
    <w:p w:rsidR="005A5180" w:rsidRPr="00892728" w:rsidRDefault="005A5180" w:rsidP="005A5180">
      <w:r w:rsidRPr="00892728">
        <w:t xml:space="preserve">De oplossing in vat B wordt als volgt gemaakt. In vat, B wordt een oplossing gedaan waarin 7,50 </w:t>
      </w:r>
      <w:proofErr w:type="spellStart"/>
      <w:r w:rsidRPr="00892728">
        <w:t>mmol</w:t>
      </w:r>
      <w:proofErr w:type="spellEnd"/>
      <w:r w:rsidRPr="00892728">
        <w:t xml:space="preserve"> zilvernitraat is opgelost. Vervolgens wordt een oplossing toegevoegd die 22,35 </w:t>
      </w:r>
      <w:proofErr w:type="spellStart"/>
      <w:r w:rsidRPr="00892728">
        <w:t>mmol</w:t>
      </w:r>
      <w:proofErr w:type="spellEnd"/>
      <w:r w:rsidRPr="00892728">
        <w:t xml:space="preserve"> opgelost ammoniak bevat; dit is een overmaat.</w:t>
      </w:r>
    </w:p>
    <w:p w:rsidR="005A5180" w:rsidRPr="00892728" w:rsidRDefault="005A5180" w:rsidP="005A5180">
      <w:r w:rsidRPr="00892728">
        <w:t>Het evenwicht Ag</w:t>
      </w:r>
      <w:r w:rsidRPr="001E6411">
        <w:rPr>
          <w:vertAlign w:val="superscript"/>
        </w:rPr>
        <w:t>+</w:t>
      </w:r>
      <w:r w:rsidRPr="00892728">
        <w:t xml:space="preserve"> + 2 NH</w:t>
      </w:r>
      <w:r w:rsidRPr="00892728">
        <w:rPr>
          <w:vertAlign w:val="subscript"/>
        </w:rPr>
        <w:t>3</w:t>
      </w:r>
      <w:r w:rsidRPr="00892728">
        <w:t xml:space="preserve"> </w:t>
      </w:r>
      <w:r>
        <w:rPr>
          <w:rFonts w:ascii="Cambria Math" w:hAnsi="Cambria Math"/>
        </w:rPr>
        <w:t>⇌</w:t>
      </w:r>
      <w:r w:rsidRPr="00892728">
        <w:t xml:space="preserve"> Ag(NH</w:t>
      </w:r>
      <w:r w:rsidRPr="00892728">
        <w:rPr>
          <w:vertAlign w:val="subscript"/>
        </w:rPr>
        <w:t>3</w:t>
      </w:r>
      <w:r w:rsidRPr="00892728">
        <w:t>)</w:t>
      </w:r>
      <w:r w:rsidRPr="00892728">
        <w:rPr>
          <w:vertAlign w:val="subscript"/>
        </w:rPr>
        <w:t>2</w:t>
      </w:r>
      <w:r w:rsidRPr="001E6411">
        <w:rPr>
          <w:vertAlign w:val="superscript"/>
        </w:rPr>
        <w:t>+</w:t>
      </w:r>
      <w:r w:rsidRPr="00892728">
        <w:t xml:space="preserve"> stelt zich in. Het totale volume van de oplossing in vat B bedraagt 90,0 ml. Uit het gemeten potentiaalverschil tussen de elektroden in de vaten A en B kan men [Ag</w:t>
      </w:r>
      <w:r w:rsidRPr="001E6411">
        <w:rPr>
          <w:vertAlign w:val="superscript"/>
        </w:rPr>
        <w:t>+</w:t>
      </w:r>
      <w:r w:rsidRPr="00892728">
        <w:t>] in vat B berekenen.</w:t>
      </w:r>
    </w:p>
    <w:p w:rsidR="005A5180" w:rsidRPr="00892728" w:rsidRDefault="005A5180" w:rsidP="005A5180">
      <w:r w:rsidRPr="00892728">
        <w:t>Het potentiaalverschil bedraagt 0,303 volt.</w:t>
      </w:r>
    </w:p>
    <w:p w:rsidR="005A5180" w:rsidRPr="00892728" w:rsidRDefault="005A5180" w:rsidP="005A5180">
      <w:r w:rsidRPr="00892728">
        <w:t>Het evenwicht Ag</w:t>
      </w:r>
      <w:r w:rsidRPr="001E6411">
        <w:rPr>
          <w:vertAlign w:val="superscript"/>
        </w:rPr>
        <w:t>+</w:t>
      </w:r>
      <w:r w:rsidRPr="00892728">
        <w:t xml:space="preserve"> + 2 NH</w:t>
      </w:r>
      <w:r w:rsidRPr="00892728">
        <w:rPr>
          <w:vertAlign w:val="subscript"/>
        </w:rPr>
        <w:t>3</w:t>
      </w:r>
      <w:r w:rsidRPr="00892728">
        <w:t xml:space="preserve"> </w:t>
      </w:r>
      <w:r>
        <w:rPr>
          <w:rFonts w:ascii="Cambria Math" w:hAnsi="Cambria Math"/>
        </w:rPr>
        <w:t>⇌</w:t>
      </w:r>
      <w:r w:rsidRPr="00892728">
        <w:t xml:space="preserve"> Ag(NH</w:t>
      </w:r>
      <w:r w:rsidRPr="00892728">
        <w:rPr>
          <w:vertAlign w:val="subscript"/>
        </w:rPr>
        <w:t>3</w:t>
      </w:r>
      <w:r w:rsidRPr="00892728">
        <w:t>)</w:t>
      </w:r>
      <w:r w:rsidRPr="00892728">
        <w:rPr>
          <w:vertAlign w:val="subscript"/>
        </w:rPr>
        <w:t>2</w:t>
      </w:r>
      <w:r w:rsidRPr="001E6411">
        <w:rPr>
          <w:vertAlign w:val="superscript"/>
        </w:rPr>
        <w:t>+</w:t>
      </w:r>
      <w:r w:rsidRPr="00892728">
        <w:t xml:space="preserve"> ligt sterk rechts. De hoeveelheid Ag</w:t>
      </w:r>
      <w:r w:rsidRPr="001E6411">
        <w:rPr>
          <w:vertAlign w:val="superscript"/>
        </w:rPr>
        <w:t>+</w:t>
      </w:r>
      <w:r w:rsidRPr="00892728">
        <w:t xml:space="preserve"> die na instellen van het evenwicht is overgebleven is klein, maar niet gelijk aan nul. Bij de berekening van de hoeveelheid Ag(NH</w:t>
      </w:r>
      <w:r w:rsidRPr="00892728">
        <w:rPr>
          <w:vertAlign w:val="subscript"/>
        </w:rPr>
        <w:t>3</w:t>
      </w:r>
      <w:r w:rsidRPr="00892728">
        <w:t>)</w:t>
      </w:r>
      <w:r w:rsidRPr="00892728">
        <w:rPr>
          <w:vertAlign w:val="subscript"/>
        </w:rPr>
        <w:t>2</w:t>
      </w:r>
      <w:r w:rsidRPr="00892728">
        <w:rPr>
          <w:vertAlign w:val="superscript"/>
        </w:rPr>
        <w:t>+</w:t>
      </w:r>
      <w:r w:rsidRPr="00892728">
        <w:t xml:space="preserve"> die ontstaat, mag de overgebleven hoeveelheid Ag</w:t>
      </w:r>
      <w:r w:rsidRPr="001E6411">
        <w:rPr>
          <w:vertAlign w:val="superscript"/>
        </w:rPr>
        <w:t>+</w:t>
      </w:r>
      <w:r w:rsidRPr="00892728">
        <w:t xml:space="preserve"> worden verwaarloosd.</w:t>
      </w:r>
    </w:p>
    <w:p w:rsidR="005A5180" w:rsidRPr="00C1292B" w:rsidRDefault="005A5180" w:rsidP="005A5180">
      <w:pPr>
        <w:pStyle w:val="VrgPnt"/>
        <w:ind w:left="0" w:hanging="851"/>
      </w:pPr>
      <w:bookmarkStart w:id="2" w:name="_Ref489092264"/>
      <w:r>
        <w:t>2p</w:t>
      </w:r>
      <w:r>
        <w:tab/>
      </w:r>
      <w:r w:rsidRPr="00C1292B">
        <w:t>Bereken [Ag</w:t>
      </w:r>
      <w:r w:rsidRPr="00C1292B">
        <w:rPr>
          <w:vertAlign w:val="superscript"/>
        </w:rPr>
        <w:t>+</w:t>
      </w:r>
      <w:r w:rsidRPr="00C1292B">
        <w:t>] in vat B (298 K).</w:t>
      </w:r>
      <w:bookmarkEnd w:id="2"/>
    </w:p>
    <w:p w:rsidR="005A5180" w:rsidRPr="00C1292B" w:rsidRDefault="005A5180" w:rsidP="005A5180">
      <w:pPr>
        <w:pStyle w:val="VrgPnt"/>
        <w:ind w:left="0" w:hanging="851"/>
      </w:pPr>
      <w:r>
        <w:t>6p</w:t>
      </w:r>
      <w:r>
        <w:tab/>
      </w:r>
      <w:r w:rsidRPr="00C1292B">
        <w:t xml:space="preserve">Bereken, mede met behulp van voorgaande gegevens, de waarde van de evenwichtsconstante </w:t>
      </w:r>
      <w:r w:rsidRPr="00C1292B">
        <w:rPr>
          <w:i/>
          <w:iCs/>
        </w:rPr>
        <w:t>K</w:t>
      </w:r>
      <w:r w:rsidRPr="00C1292B">
        <w:t> (298 K) van het evenwicht Ag</w:t>
      </w:r>
      <w:r w:rsidRPr="00C1292B">
        <w:rPr>
          <w:vertAlign w:val="superscript"/>
        </w:rPr>
        <w:t>+</w:t>
      </w:r>
      <w:r w:rsidRPr="00C1292B">
        <w:t xml:space="preserve"> + 2 NH</w:t>
      </w:r>
      <w:r w:rsidRPr="00C1292B">
        <w:rPr>
          <w:vertAlign w:val="subscript"/>
        </w:rPr>
        <w:t>3</w:t>
      </w:r>
      <w:r w:rsidRPr="00C1292B">
        <w:t xml:space="preserve"> </w:t>
      </w:r>
      <w:r w:rsidRPr="00C1292B">
        <w:rPr>
          <w:rFonts w:ascii="Cambria Math" w:hAnsi="Cambria Math"/>
        </w:rPr>
        <w:t>⇌</w:t>
      </w:r>
      <w:r w:rsidRPr="00C1292B">
        <w:t xml:space="preserve"> Ag(NH</w:t>
      </w:r>
      <w:r w:rsidRPr="00C1292B">
        <w:rPr>
          <w:vertAlign w:val="subscript"/>
        </w:rPr>
        <w:t>3</w:t>
      </w:r>
      <w:r w:rsidRPr="00C1292B">
        <w:t>)</w:t>
      </w:r>
      <w:r w:rsidRPr="00C1292B">
        <w:rPr>
          <w:vertAlign w:val="subscript"/>
        </w:rPr>
        <w:t>2</w:t>
      </w:r>
      <w:r w:rsidRPr="00C1292B">
        <w:rPr>
          <w:vertAlign w:val="superscript"/>
        </w:rPr>
        <w:t>+</w:t>
      </w:r>
      <w:r w:rsidRPr="00C1292B">
        <w:t>. Er hoeft geen rekening gehouden te worden met het feit dat een klein deel van het ammoniak met water is omgezet in NH</w:t>
      </w:r>
      <w:r w:rsidRPr="00C1292B">
        <w:rPr>
          <w:vertAlign w:val="subscript"/>
        </w:rPr>
        <w:t>4</w:t>
      </w:r>
      <w:r w:rsidRPr="00C1292B">
        <w:rPr>
          <w:vertAlign w:val="superscript"/>
        </w:rPr>
        <w:t>+</w:t>
      </w:r>
      <w:r w:rsidRPr="00C1292B">
        <w:t xml:space="preserve"> en OH</w:t>
      </w:r>
      <w:r>
        <w:rPr>
          <w:vertAlign w:val="superscript"/>
        </w:rPr>
        <w:sym w:font="Symbol" w:char="F02D"/>
      </w:r>
      <w:r w:rsidRPr="00C1292B">
        <w:t>.</w:t>
      </w:r>
    </w:p>
    <w:bookmarkStart w:id="3" w:name="_Toc151212505"/>
    <w:bookmarkStart w:id="4" w:name="_Toc189575843"/>
    <w:bookmarkStart w:id="5" w:name="_Toc494972568"/>
    <w:p w:rsidR="005A5180" w:rsidRPr="00640D5B" w:rsidRDefault="005A5180" w:rsidP="005A5180">
      <w:pPr>
        <w:pStyle w:val="Kop2"/>
      </w:pPr>
      <w:r w:rsidRPr="0018005E">
        <w:rPr>
          <w:noProof/>
        </w:rPr>
        <mc:AlternateContent>
          <mc:Choice Requires="wps">
            <w:drawing>
              <wp:anchor distT="0" distB="0" distL="0" distR="0" simplePos="0" relativeHeight="251661312" behindDoc="0" locked="0" layoutInCell="0" allowOverlap="1" wp14:anchorId="6D4315B4" wp14:editId="41A49EF0">
                <wp:simplePos x="0" y="0"/>
                <wp:positionH relativeFrom="margin">
                  <wp:align>center</wp:align>
                </wp:positionH>
                <wp:positionV relativeFrom="paragraph">
                  <wp:posOffset>313465</wp:posOffset>
                </wp:positionV>
                <wp:extent cx="6172835" cy="0"/>
                <wp:effectExtent l="0" t="19050" r="56515" b="38100"/>
                <wp:wrapSquare wrapText="bothSides"/>
                <wp:docPr id="1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B68B5"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7pt" to="486.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cx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" o:allowincell="f" strokecolor="silver" strokeweight="4.8pt">
                <w10:wrap type="square" anchorx="margin"/>
              </v:line>
            </w:pict>
          </mc:Fallback>
        </mc:AlternateContent>
      </w:r>
      <w:r w:rsidRPr="00640D5B">
        <w:t>Siliconenrubber</w:t>
      </w:r>
      <w:r w:rsidRPr="00640D5B">
        <w:tab/>
        <w:t>1994-II(III)</w:t>
      </w:r>
      <w:bookmarkEnd w:id="3"/>
      <w:bookmarkEnd w:id="4"/>
      <w:bookmarkEnd w:id="5"/>
    </w:p>
    <w:p w:rsidR="005A5180" w:rsidRPr="00D62E83" w:rsidRDefault="005A5180" w:rsidP="005A5180">
      <w:r w:rsidRPr="00D62E83">
        <w:t xml:space="preserve">De verbinding </w:t>
      </w:r>
      <w:proofErr w:type="spellStart"/>
      <w:r w:rsidRPr="00D62E83">
        <w:t>silaan</w:t>
      </w:r>
      <w:proofErr w:type="spellEnd"/>
      <w:r w:rsidRPr="00D62E83">
        <w:t xml:space="preserve"> heeft de volgende structuurformule:</w:t>
      </w:r>
    </w:p>
    <w:p w:rsidR="005A5180" w:rsidRPr="00D62E83" w:rsidRDefault="005A5180" w:rsidP="005A5180">
      <w:pPr>
        <w:pStyle w:val="Vergelijking"/>
      </w:pPr>
      <w:r w:rsidRPr="00D62E83">
        <w:object w:dxaOrig="1123" w:dyaOrig="1219">
          <v:shape id="_x0000_i1102" type="#_x0000_t75" style="width:43.2pt;height:50.4pt" o:ole="">
            <v:imagedata r:id="rId11" o:title=""/>
          </v:shape>
          <o:OLEObject Type="Embed" ProgID="ACD.ChemSketch.20" ShapeID="_x0000_i1102" DrawAspect="Content" ObjectID="_1578078427" r:id="rId12"/>
        </w:object>
      </w:r>
    </w:p>
    <w:p w:rsidR="005A5180" w:rsidRPr="00D62E83" w:rsidRDefault="005A5180" w:rsidP="005A5180">
      <w:r w:rsidRPr="00D62E83">
        <w:t xml:space="preserve">Verbindingen die afgeleid te denken zijn van </w:t>
      </w:r>
      <w:proofErr w:type="spellStart"/>
      <w:r w:rsidRPr="00D62E83">
        <w:t>silaan</w:t>
      </w:r>
      <w:proofErr w:type="spellEnd"/>
      <w:r w:rsidRPr="00D62E83">
        <w:t xml:space="preserve"> door per molecuul </w:t>
      </w:r>
      <w:proofErr w:type="spellStart"/>
      <w:r w:rsidRPr="00D62E83">
        <w:t>silaan</w:t>
      </w:r>
      <w:proofErr w:type="spellEnd"/>
      <w:r w:rsidRPr="00D62E83">
        <w:t xml:space="preserve"> één of meer H atomen te substitueren, noemt men gesubstitueerde </w:t>
      </w:r>
      <w:proofErr w:type="spellStart"/>
      <w:r w:rsidRPr="00D62E83">
        <w:t>silanen</w:t>
      </w:r>
      <w:proofErr w:type="spellEnd"/>
      <w:r w:rsidRPr="00D62E83">
        <w:t>.</w:t>
      </w:r>
    </w:p>
    <w:p w:rsidR="005A5180" w:rsidRPr="00D62E83" w:rsidRDefault="005A5180" w:rsidP="005A5180">
      <w:r w:rsidRPr="00D62E83">
        <w:t xml:space="preserve">Een voorbeeld van een gesubstitueerd </w:t>
      </w:r>
      <w:proofErr w:type="spellStart"/>
      <w:r w:rsidRPr="00D62E83">
        <w:t>silaan</w:t>
      </w:r>
      <w:proofErr w:type="spellEnd"/>
      <w:r w:rsidRPr="00D62E83">
        <w:t xml:space="preserve"> is </w:t>
      </w:r>
      <w:proofErr w:type="spellStart"/>
      <w:r w:rsidRPr="00D62E83">
        <w:t>dichloordimethylsilaan</w:t>
      </w:r>
      <w:proofErr w:type="spellEnd"/>
      <w:r w:rsidRPr="00D62E83">
        <w:t>:</w:t>
      </w:r>
    </w:p>
    <w:p w:rsidR="005A5180" w:rsidRPr="00D62E83" w:rsidRDefault="005A5180" w:rsidP="005A5180">
      <w:pPr>
        <w:pStyle w:val="Vergelijking"/>
      </w:pPr>
      <w:r w:rsidRPr="00D62E83">
        <w:object w:dxaOrig="1171" w:dyaOrig="1272">
          <v:shape id="_x0000_i1103" type="#_x0000_t75" style="width:50.4pt;height:57.6pt" o:ole="">
            <v:imagedata r:id="rId13" o:title=""/>
          </v:shape>
          <o:OLEObject Type="Embed" ProgID="ACD.ChemSketch.20" ShapeID="_x0000_i1103" DrawAspect="Content" ObjectID="_1578078428" r:id="rId14"/>
        </w:object>
      </w:r>
    </w:p>
    <w:p w:rsidR="005A5180" w:rsidRPr="00D62E83" w:rsidRDefault="005A5180" w:rsidP="005A5180">
      <w:proofErr w:type="spellStart"/>
      <w:r w:rsidRPr="00D62E83">
        <w:t>Dichloordimethylsilaan</w:t>
      </w:r>
      <w:proofErr w:type="spellEnd"/>
      <w:r w:rsidRPr="00D62E83">
        <w:t xml:space="preserve"> is de grondstof voor de bereiding van </w:t>
      </w:r>
      <w:proofErr w:type="spellStart"/>
      <w:r w:rsidRPr="00D62E83">
        <w:t>siliciumhoudende</w:t>
      </w:r>
      <w:proofErr w:type="spellEnd"/>
      <w:r w:rsidRPr="00D62E83">
        <w:t xml:space="preserve"> polymeren.</w:t>
      </w:r>
    </w:p>
    <w:p w:rsidR="005A5180" w:rsidRPr="00D62E83" w:rsidRDefault="005A5180" w:rsidP="005A5180">
      <w:r w:rsidRPr="00D62E83">
        <w:t xml:space="preserve">Bij deze bereiding wordt </w:t>
      </w:r>
      <w:proofErr w:type="spellStart"/>
      <w:r w:rsidRPr="00D62E83">
        <w:t>dichloordimethylsilaan</w:t>
      </w:r>
      <w:proofErr w:type="spellEnd"/>
      <w:r w:rsidRPr="00D62E83">
        <w:t xml:space="preserve"> eerst met een overmaat water omgezet in </w:t>
      </w:r>
      <w:proofErr w:type="spellStart"/>
      <w:r w:rsidRPr="00D62E83">
        <w:t>dimethylsilaandiol</w:t>
      </w:r>
      <w:proofErr w:type="spellEnd"/>
      <w:r w:rsidRPr="00D62E83">
        <w:t>:</w:t>
      </w:r>
    </w:p>
    <w:p w:rsidR="005A5180" w:rsidRPr="00D62E83" w:rsidRDefault="005A5180" w:rsidP="005A5180">
      <w:pPr>
        <w:pStyle w:val="Vergelijking"/>
      </w:pPr>
      <w:r w:rsidRPr="00D62E83">
        <w:object w:dxaOrig="5966" w:dyaOrig="1272">
          <v:shape id="_x0000_i1104" type="#_x0000_t75" style="width:4in;height:57.6pt" o:ole="">
            <v:imagedata r:id="rId15" o:title=""/>
          </v:shape>
          <o:OLEObject Type="Embed" ProgID="ACD.ChemSketch.20" ShapeID="_x0000_i1104" DrawAspect="Content" ObjectID="_1578078429" r:id="rId16"/>
        </w:object>
      </w:r>
    </w:p>
    <w:p w:rsidR="005A5180" w:rsidRPr="00D62E83" w:rsidRDefault="005A5180" w:rsidP="005A5180">
      <w:r w:rsidRPr="00D62E83">
        <w:t xml:space="preserve">In het ontstane zure milieu wordt uit </w:t>
      </w:r>
      <w:proofErr w:type="spellStart"/>
      <w:r w:rsidRPr="00D62E83">
        <w:t>dimethylsilaandiol</w:t>
      </w:r>
      <w:proofErr w:type="spellEnd"/>
      <w:r w:rsidRPr="00D62E83">
        <w:t xml:space="preserve"> een dimeer gevormd:</w:t>
      </w:r>
    </w:p>
    <w:p w:rsidR="005A5180" w:rsidRPr="00D62E83" w:rsidRDefault="005A5180" w:rsidP="005A5180">
      <w:pPr>
        <w:pStyle w:val="Vergelijking"/>
      </w:pPr>
      <w:r w:rsidRPr="00D62E83">
        <w:object w:dxaOrig="5937" w:dyaOrig="1272">
          <v:shape id="_x0000_i1105" type="#_x0000_t75" style="width:295.2pt;height:64.8pt" o:ole="">
            <v:imagedata r:id="rId17" o:title=""/>
          </v:shape>
          <o:OLEObject Type="Embed" ProgID="ACD.ChemSketch.20" ShapeID="_x0000_i1105" DrawAspect="Content" ObjectID="_1578078430" r:id="rId18"/>
        </w:object>
      </w:r>
    </w:p>
    <w:p w:rsidR="005A5180" w:rsidRPr="00D62E83" w:rsidRDefault="005A5180" w:rsidP="005A5180">
      <w:r w:rsidRPr="00D62E83">
        <w:t>De vorming van dit dimeer verloopt in zuur milieu via de volgende vier stappen.</w:t>
      </w:r>
    </w:p>
    <w:p w:rsidR="005A5180" w:rsidRPr="00D62E83" w:rsidRDefault="005A5180" w:rsidP="005A5180">
      <w:r w:rsidRPr="001B0093">
        <w:rPr>
          <w:b/>
          <w:i/>
          <w:sz w:val="18"/>
        </w:rPr>
        <w:t>Stap 1:</w:t>
      </w:r>
      <w:r w:rsidRPr="00D62E83">
        <w:tab/>
        <w:t>Een H</w:t>
      </w:r>
      <w:r w:rsidRPr="00D62E83">
        <w:rPr>
          <w:vertAlign w:val="superscript"/>
        </w:rPr>
        <w:t>+</w:t>
      </w:r>
      <w:r w:rsidRPr="00D62E83">
        <w:t xml:space="preserve"> ion hecht zich aan een OH groep van een molecuul </w:t>
      </w:r>
      <w:proofErr w:type="spellStart"/>
      <w:r w:rsidRPr="00D62E83">
        <w:t>dimethylsilaandiol</w:t>
      </w:r>
      <w:proofErr w:type="spellEnd"/>
      <w:r w:rsidRPr="00D62E83">
        <w:t>, waarbij een ion (CH</w:t>
      </w:r>
      <w:r w:rsidRPr="00D62E83">
        <w:rPr>
          <w:vertAlign w:val="subscript"/>
        </w:rPr>
        <w:t>3</w:t>
      </w:r>
      <w:r w:rsidRPr="00D62E83">
        <w:t>)</w:t>
      </w:r>
      <w:r w:rsidRPr="00D62E83">
        <w:rPr>
          <w:vertAlign w:val="subscript"/>
        </w:rPr>
        <w:t>2</w:t>
      </w:r>
      <w:r w:rsidRPr="00D62E83">
        <w:t>Si(OH)(OH</w:t>
      </w:r>
      <w:r w:rsidRPr="00D62E83">
        <w:rPr>
          <w:vertAlign w:val="subscript"/>
        </w:rPr>
        <w:t>2</w:t>
      </w:r>
      <w:r w:rsidRPr="00D62E83">
        <w:t>)</w:t>
      </w:r>
      <w:r w:rsidRPr="00D62E83">
        <w:rPr>
          <w:vertAlign w:val="superscript"/>
        </w:rPr>
        <w:t>+</w:t>
      </w:r>
      <w:r w:rsidRPr="00D62E83">
        <w:t xml:space="preserve"> ontstaat.</w:t>
      </w:r>
    </w:p>
    <w:p w:rsidR="005A5180" w:rsidRPr="00D62E83" w:rsidRDefault="005A5180" w:rsidP="005A5180">
      <w:r w:rsidRPr="001B0093">
        <w:rPr>
          <w:b/>
          <w:i/>
          <w:sz w:val="18"/>
        </w:rPr>
        <w:t>Stap 2:</w:t>
      </w:r>
      <w:r w:rsidRPr="00D62E83">
        <w:tab/>
        <w:t>Het ion (CH</w:t>
      </w:r>
      <w:r w:rsidRPr="00D62E83">
        <w:rPr>
          <w:vertAlign w:val="subscript"/>
        </w:rPr>
        <w:t>3</w:t>
      </w:r>
      <w:r w:rsidRPr="00D62E83">
        <w:t>)</w:t>
      </w:r>
      <w:r w:rsidRPr="00D62E83">
        <w:rPr>
          <w:vertAlign w:val="subscript"/>
        </w:rPr>
        <w:t>2</w:t>
      </w:r>
      <w:r w:rsidRPr="00D62E83">
        <w:t>Si(OH)(OH</w:t>
      </w:r>
      <w:r w:rsidRPr="00D62E83">
        <w:rPr>
          <w:vertAlign w:val="subscript"/>
        </w:rPr>
        <w:t>2</w:t>
      </w:r>
      <w:r w:rsidRPr="00D62E83">
        <w:t>)</w:t>
      </w:r>
      <w:r w:rsidRPr="00D62E83">
        <w:rPr>
          <w:vertAlign w:val="superscript"/>
        </w:rPr>
        <w:t>+</w:t>
      </w:r>
      <w:r w:rsidRPr="00D62E83">
        <w:t xml:space="preserve"> splitst een H</w:t>
      </w:r>
      <w:r w:rsidRPr="00D62E83">
        <w:rPr>
          <w:vertAlign w:val="subscript"/>
        </w:rPr>
        <w:t>2</w:t>
      </w:r>
      <w:r w:rsidRPr="00D62E83">
        <w:t>O molecuul af, waarbij een ion (CH</w:t>
      </w:r>
      <w:r w:rsidRPr="00D62E83">
        <w:rPr>
          <w:vertAlign w:val="subscript"/>
        </w:rPr>
        <w:t>3</w:t>
      </w:r>
      <w:r w:rsidRPr="00D62E83">
        <w:t>)</w:t>
      </w:r>
      <w:r w:rsidRPr="00D62E83">
        <w:rPr>
          <w:vertAlign w:val="subscript"/>
        </w:rPr>
        <w:t>2</w:t>
      </w:r>
      <w:r w:rsidRPr="00D62E83">
        <w:t>Si(OH)</w:t>
      </w:r>
      <w:r w:rsidRPr="00D62E83">
        <w:rPr>
          <w:vertAlign w:val="superscript"/>
        </w:rPr>
        <w:t>+</w:t>
      </w:r>
      <w:r w:rsidRPr="00D62E83">
        <w:t>.</w:t>
      </w:r>
    </w:p>
    <w:p w:rsidR="005A5180" w:rsidRPr="00D62E83" w:rsidRDefault="005A5180" w:rsidP="005A5180">
      <w:r w:rsidRPr="001B0093">
        <w:rPr>
          <w:b/>
          <w:i/>
          <w:sz w:val="18"/>
        </w:rPr>
        <w:t>Stap 3:</w:t>
      </w:r>
      <w:r w:rsidRPr="00D62E83">
        <w:tab/>
        <w:t>Het ion (CH</w:t>
      </w:r>
      <w:r w:rsidRPr="00D62E83">
        <w:rPr>
          <w:vertAlign w:val="subscript"/>
        </w:rPr>
        <w:t>3</w:t>
      </w:r>
      <w:r w:rsidRPr="00D62E83">
        <w:t>)</w:t>
      </w:r>
      <w:r w:rsidRPr="00D62E83">
        <w:rPr>
          <w:vertAlign w:val="subscript"/>
        </w:rPr>
        <w:t>2</w:t>
      </w:r>
      <w:r w:rsidRPr="00D62E83">
        <w:t>Si(OH)</w:t>
      </w:r>
      <w:r w:rsidRPr="00D62E83">
        <w:rPr>
          <w:vertAlign w:val="superscript"/>
        </w:rPr>
        <w:t>+</w:t>
      </w:r>
      <w:r w:rsidRPr="00D62E83">
        <w:t xml:space="preserve"> hecht zich aan een ander molecuul </w:t>
      </w:r>
      <w:proofErr w:type="spellStart"/>
      <w:r w:rsidRPr="00D62E83">
        <w:t>dimethylsilaandiol</w:t>
      </w:r>
      <w:proofErr w:type="spellEnd"/>
      <w:r w:rsidRPr="00D62E83">
        <w:t>, waarbij opnieuw een positief ion (met de positieve lading op de centrale O) gevormd wordt.</w:t>
      </w:r>
    </w:p>
    <w:p w:rsidR="005A5180" w:rsidRPr="00D62E83" w:rsidRDefault="005A5180" w:rsidP="005A5180">
      <w:r w:rsidRPr="001B0093">
        <w:rPr>
          <w:b/>
          <w:i/>
          <w:sz w:val="18"/>
        </w:rPr>
        <w:t>Stap 4:</w:t>
      </w:r>
      <w:r w:rsidRPr="00D62E83">
        <w:tab/>
        <w:t>Dit gevormde ion splitst een H</w:t>
      </w:r>
      <w:r w:rsidRPr="00D62E83">
        <w:rPr>
          <w:vertAlign w:val="superscript"/>
        </w:rPr>
        <w:t>+</w:t>
      </w:r>
      <w:r w:rsidRPr="00D62E83">
        <w:t xml:space="preserve"> ion af, waarbij een molecuul van het dimeer van </w:t>
      </w:r>
      <w:proofErr w:type="spellStart"/>
      <w:r w:rsidRPr="00D62E83">
        <w:t>dimethylsilaandiol</w:t>
      </w:r>
      <w:proofErr w:type="spellEnd"/>
      <w:r w:rsidRPr="00D62E83">
        <w:t xml:space="preserve"> ontstaat.</w:t>
      </w:r>
    </w:p>
    <w:p w:rsidR="005A5180" w:rsidRPr="002173C0" w:rsidRDefault="005A5180" w:rsidP="005A5180">
      <w:pPr>
        <w:pStyle w:val="VrgPnt"/>
        <w:ind w:left="0" w:hanging="851"/>
      </w:pPr>
      <w:r>
        <w:t>5p</w:t>
      </w:r>
      <w:r>
        <w:tab/>
      </w:r>
      <w:r w:rsidRPr="00C1292B">
        <w:t xml:space="preserve">Geef de vergelijking van stap </w:t>
      </w:r>
      <w:smartTag w:uri="urn:schemas-microsoft-com:office:smarttags" w:element="metricconverter">
        <w:smartTagPr>
          <w:attr w:name="ProductID" w:val="3 in"/>
        </w:smartTagPr>
        <w:r w:rsidRPr="00C1292B">
          <w:t>3 in</w:t>
        </w:r>
      </w:smartTag>
      <w:r w:rsidRPr="00C1292B">
        <w:t xml:space="preserve"> </w:t>
      </w:r>
      <w:r w:rsidRPr="00C1292B">
        <w:rPr>
          <w:i/>
          <w:iCs/>
        </w:rPr>
        <w:t xml:space="preserve">elektronenformules </w:t>
      </w:r>
      <w:r w:rsidRPr="00C1292B">
        <w:t>weer. Zet daarbij in elk van de elektronenformules van de positief geladen ionen de + lading bij het juiste atoom.</w:t>
      </w:r>
    </w:p>
    <w:p w:rsidR="005A5180" w:rsidRPr="00D62E83" w:rsidRDefault="005A5180" w:rsidP="005A5180">
      <w:r w:rsidRPr="00D62E83">
        <w:t xml:space="preserve">Een molecuul van het dimeer van </w:t>
      </w:r>
      <w:proofErr w:type="spellStart"/>
      <w:r w:rsidRPr="00D62E83">
        <w:t>dimethylsilaandiol</w:t>
      </w:r>
      <w:proofErr w:type="spellEnd"/>
      <w:r w:rsidRPr="00D62E83">
        <w:t xml:space="preserve"> kan overeenkomstig het beschreven mechanisme reageren met nog een molecuul </w:t>
      </w:r>
      <w:proofErr w:type="spellStart"/>
      <w:r w:rsidRPr="00D62E83">
        <w:t>dimethylsilaandiol</w:t>
      </w:r>
      <w:proofErr w:type="spellEnd"/>
      <w:r w:rsidRPr="00D62E83">
        <w:t>.</w:t>
      </w:r>
    </w:p>
    <w:p w:rsidR="005A5180" w:rsidRPr="00D62E83" w:rsidRDefault="005A5180" w:rsidP="005A5180">
      <w:r w:rsidRPr="00D62E83">
        <w:t xml:space="preserve">Hierbij ontstaat een molecuul van het </w:t>
      </w:r>
      <w:proofErr w:type="spellStart"/>
      <w:r w:rsidRPr="00D62E83">
        <w:t>trimeer</w:t>
      </w:r>
      <w:proofErr w:type="spellEnd"/>
      <w:r w:rsidRPr="00D62E83">
        <w:t xml:space="preserve"> Si</w:t>
      </w:r>
      <w:r w:rsidRPr="00D62E83">
        <w:rPr>
          <w:vertAlign w:val="subscript"/>
        </w:rPr>
        <w:t>3</w:t>
      </w:r>
      <w:r w:rsidRPr="00D62E83">
        <w:t>C</w:t>
      </w:r>
      <w:r w:rsidRPr="00D62E83">
        <w:rPr>
          <w:vertAlign w:val="subscript"/>
        </w:rPr>
        <w:t>6</w:t>
      </w:r>
      <w:r w:rsidRPr="00D62E83">
        <w:t>H</w:t>
      </w:r>
      <w:r w:rsidRPr="00D62E83">
        <w:rPr>
          <w:vertAlign w:val="subscript"/>
        </w:rPr>
        <w:t>20</w:t>
      </w:r>
      <w:r w:rsidRPr="00D62E83">
        <w:t>O</w:t>
      </w:r>
      <w:r w:rsidRPr="00D62E83">
        <w:rPr>
          <w:vertAlign w:val="subscript"/>
        </w:rPr>
        <w:t>4</w:t>
      </w:r>
      <w:r w:rsidRPr="00D62E83">
        <w:t xml:space="preserve">. Uit een molecuul van dit </w:t>
      </w:r>
      <w:proofErr w:type="spellStart"/>
      <w:r w:rsidRPr="00D62E83">
        <w:t>trimeer</w:t>
      </w:r>
      <w:proofErr w:type="spellEnd"/>
      <w:r w:rsidRPr="00D62E83">
        <w:t xml:space="preserve"> kan door waterafsplitsing een molecuul Si</w:t>
      </w:r>
      <w:r w:rsidRPr="00D62E83">
        <w:rPr>
          <w:vertAlign w:val="subscript"/>
        </w:rPr>
        <w:t>3</w:t>
      </w:r>
      <w:r w:rsidRPr="00D62E83">
        <w:t>C</w:t>
      </w:r>
      <w:r w:rsidRPr="00D62E83">
        <w:rPr>
          <w:vertAlign w:val="subscript"/>
        </w:rPr>
        <w:t>6</w:t>
      </w:r>
      <w:r w:rsidRPr="00D62E83">
        <w:t>H</w:t>
      </w:r>
      <w:r w:rsidRPr="00D62E83">
        <w:rPr>
          <w:vertAlign w:val="subscript"/>
        </w:rPr>
        <w:t>18</w:t>
      </w:r>
      <w:r w:rsidRPr="00D62E83">
        <w:t>O</w:t>
      </w:r>
      <w:r w:rsidRPr="00D62E83">
        <w:rPr>
          <w:vertAlign w:val="subscript"/>
        </w:rPr>
        <w:t>3</w:t>
      </w:r>
      <w:r w:rsidRPr="00D62E83">
        <w:t xml:space="preserve"> ontstaan; bij deze waterafsplitsing zijn de twee OH groepen van het </w:t>
      </w:r>
      <w:proofErr w:type="spellStart"/>
      <w:r w:rsidRPr="00D62E83">
        <w:t>trimeermolecuul</w:t>
      </w:r>
      <w:proofErr w:type="spellEnd"/>
      <w:r w:rsidRPr="00D62E83">
        <w:t xml:space="preserve"> betrokken.</w:t>
      </w:r>
    </w:p>
    <w:p w:rsidR="005A5180" w:rsidRPr="002173C0" w:rsidRDefault="005A5180" w:rsidP="005A5180">
      <w:pPr>
        <w:pStyle w:val="VrgPnt"/>
        <w:ind w:left="0" w:hanging="851"/>
      </w:pPr>
      <w:r>
        <w:t>3p</w:t>
      </w:r>
      <w:r>
        <w:tab/>
      </w:r>
      <w:r w:rsidRPr="00C1292B">
        <w:t>Geef de structuurformule van de ontstane verbinding met de molecuulformule Si</w:t>
      </w:r>
      <w:r w:rsidRPr="00C1292B">
        <w:rPr>
          <w:vertAlign w:val="subscript"/>
        </w:rPr>
        <w:t>3</w:t>
      </w:r>
      <w:r w:rsidRPr="00C1292B">
        <w:t>C</w:t>
      </w:r>
      <w:r w:rsidRPr="00C1292B">
        <w:rPr>
          <w:vertAlign w:val="subscript"/>
        </w:rPr>
        <w:t>6</w:t>
      </w:r>
      <w:r w:rsidRPr="00C1292B">
        <w:t>H</w:t>
      </w:r>
      <w:r w:rsidRPr="00C1292B">
        <w:rPr>
          <w:vertAlign w:val="subscript"/>
        </w:rPr>
        <w:t>18</w:t>
      </w:r>
      <w:r w:rsidRPr="00C1292B">
        <w:t>O</w:t>
      </w:r>
      <w:r w:rsidRPr="00C1292B">
        <w:rPr>
          <w:vertAlign w:val="subscript"/>
        </w:rPr>
        <w:t>3</w:t>
      </w:r>
      <w:r w:rsidRPr="00C1292B">
        <w:t>.</w:t>
      </w:r>
    </w:p>
    <w:p w:rsidR="005A5180" w:rsidRPr="00D62E83" w:rsidRDefault="005A5180" w:rsidP="005A5180">
      <w:r w:rsidRPr="00D62E83">
        <w:t>Uiteindelijk ontstaat een polymeer. De structuur van dit polymeer (polymeer 1) kan als volgt worden weergegeven:</w:t>
      </w:r>
    </w:p>
    <w:p w:rsidR="005A5180" w:rsidRPr="00D62E83" w:rsidRDefault="005A5180" w:rsidP="001B0093">
      <w:pPr>
        <w:pStyle w:val="Vergelijking"/>
        <w:tabs>
          <w:tab w:val="left" w:pos="3969"/>
        </w:tabs>
      </w:pPr>
      <w:r w:rsidRPr="00D62E83">
        <w:object w:dxaOrig="1761" w:dyaOrig="1272">
          <v:shape id="_x0000_i1106" type="#_x0000_t75" style="width:86.4pt;height:64.8pt" o:ole="">
            <v:imagedata r:id="rId19" o:title=""/>
          </v:shape>
          <o:OLEObject Type="Embed" ProgID="ACD.ChemSketch.20" ShapeID="_x0000_i1106" DrawAspect="Content" ObjectID="_1578078431" r:id="rId20"/>
        </w:object>
      </w:r>
      <w:r w:rsidR="001B0093">
        <w:tab/>
      </w:r>
      <w:r w:rsidRPr="00250308">
        <w:rPr>
          <w:b/>
          <w:i/>
          <w:sz w:val="18"/>
        </w:rPr>
        <w:t>(polymeer 1)</w:t>
      </w:r>
    </w:p>
    <w:p w:rsidR="005A5180" w:rsidRPr="00D62E83" w:rsidRDefault="005A5180" w:rsidP="001B0093">
      <w:pPr>
        <w:tabs>
          <w:tab w:val="left" w:pos="3969"/>
        </w:tabs>
      </w:pPr>
      <w:r w:rsidRPr="00D62E83">
        <w:t xml:space="preserve">Uitgaande van onder andere </w:t>
      </w:r>
      <w:proofErr w:type="spellStart"/>
      <w:r w:rsidRPr="00D62E83">
        <w:t>dichloordimethylsilaan</w:t>
      </w:r>
      <w:proofErr w:type="spellEnd"/>
      <w:r w:rsidRPr="00D62E83">
        <w:t xml:space="preserve"> kan men ook andere polymeren maken. Van één van die polymeren (polymeer 2) kan de structuur als volgt worden weergegeven:</w:t>
      </w:r>
    </w:p>
    <w:p w:rsidR="005A5180" w:rsidRPr="00D62E83" w:rsidRDefault="005A5180" w:rsidP="001B0093">
      <w:pPr>
        <w:pStyle w:val="Vergelijking"/>
        <w:tabs>
          <w:tab w:val="left" w:pos="3969"/>
        </w:tabs>
      </w:pPr>
      <w:r w:rsidRPr="00D62E83">
        <w:object w:dxaOrig="3571" w:dyaOrig="1272">
          <v:shape id="_x0000_i1107" type="#_x0000_t75" style="width:180pt;height:64.8pt" o:ole="">
            <v:imagedata r:id="rId21" o:title=""/>
          </v:shape>
          <o:OLEObject Type="Embed" ProgID="ACD.ChemSketch.20" ShapeID="_x0000_i1107" DrawAspect="Content" ObjectID="_1578078432" r:id="rId22"/>
        </w:object>
      </w:r>
      <w:r w:rsidR="001B0093">
        <w:tab/>
      </w:r>
      <w:r w:rsidRPr="00250308">
        <w:rPr>
          <w:b/>
          <w:i/>
          <w:sz w:val="18"/>
        </w:rPr>
        <w:t>(polymeer 2)</w:t>
      </w:r>
    </w:p>
    <w:p w:rsidR="005A5180" w:rsidRPr="00D62E83" w:rsidRDefault="005A5180" w:rsidP="005A5180">
      <w:r w:rsidRPr="00D62E83">
        <w:t xml:space="preserve">Polymeer 2 kan bereid worden door </w:t>
      </w:r>
      <w:proofErr w:type="spellStart"/>
      <w:r w:rsidRPr="00D62E83">
        <w:t>dichloordimethylsilaan</w:t>
      </w:r>
      <w:proofErr w:type="spellEnd"/>
      <w:r w:rsidRPr="00D62E83">
        <w:t xml:space="preserve"> in water te laten reageren in aanwezigheid van een kleine hoeveelheid van een verbinding A. Ook deze verbinding A is een gesubstitueerd </w:t>
      </w:r>
      <w:proofErr w:type="spellStart"/>
      <w:r w:rsidRPr="00D62E83">
        <w:t>silaan</w:t>
      </w:r>
      <w:proofErr w:type="spellEnd"/>
      <w:r w:rsidRPr="00D62E83">
        <w:t xml:space="preserve">; één van de </w:t>
      </w:r>
      <w:proofErr w:type="spellStart"/>
      <w:r w:rsidRPr="00D62E83">
        <w:t>substituenten</w:t>
      </w:r>
      <w:proofErr w:type="spellEnd"/>
      <w:r w:rsidRPr="00D62E83">
        <w:t xml:space="preserve"> is chloor.</w:t>
      </w:r>
    </w:p>
    <w:p w:rsidR="005A5180" w:rsidRPr="00D62E83" w:rsidRDefault="005A5180" w:rsidP="005A5180">
      <w:r w:rsidRPr="00D62E83">
        <w:t>De gemiddelde waarde van n van polymeer 2 is kleiner naarmate de toegevoegde hoeveelheid van verbinding A groter is.</w:t>
      </w:r>
    </w:p>
    <w:p w:rsidR="005A5180" w:rsidRPr="00C1292B" w:rsidRDefault="005A5180" w:rsidP="005A5180">
      <w:pPr>
        <w:pStyle w:val="VrgPnt"/>
        <w:ind w:left="0" w:hanging="851"/>
      </w:pPr>
      <w:r>
        <w:t>3p</w:t>
      </w:r>
      <w:r>
        <w:tab/>
      </w:r>
      <w:r w:rsidRPr="00C1292B">
        <w:t xml:space="preserve">Geef de </w:t>
      </w:r>
      <w:r w:rsidRPr="00E259CD">
        <w:t>structuurformule</w:t>
      </w:r>
      <w:r w:rsidRPr="00C1292B">
        <w:t xml:space="preserve"> van verbinding A.</w:t>
      </w:r>
    </w:p>
    <w:p w:rsidR="005A5180" w:rsidRPr="002173C0" w:rsidRDefault="005A5180" w:rsidP="005A5180">
      <w:pPr>
        <w:pStyle w:val="VrgPnt"/>
        <w:ind w:left="0" w:hanging="851"/>
      </w:pPr>
      <w:r>
        <w:t>3p</w:t>
      </w:r>
      <w:r>
        <w:tab/>
      </w:r>
      <w:r w:rsidRPr="00C1292B">
        <w:t>Leg uit waarom door het toevoegen van een grotere hoeveelheid van verbinding A de gemiddelde waarde van n van het ontstane polymeer kleiner wordt.</w:t>
      </w:r>
    </w:p>
    <w:p w:rsidR="005A5180" w:rsidRPr="00D62E83" w:rsidRDefault="005A5180" w:rsidP="005A5180">
      <w:r w:rsidRPr="00D62E83">
        <w:t>Polymeer 2 wordt gebruikt bij de bereiding van siliconenrubber. Daartoe laat men polymeer 2 reageren met een ander polymeer. De structuur van dat andere polymeer lijkt veel op de structuur van polymeer 1. Als in de moleculen van polymeer 1 enkele CH</w:t>
      </w:r>
      <w:r w:rsidRPr="00D62E83">
        <w:rPr>
          <w:vertAlign w:val="subscript"/>
        </w:rPr>
        <w:t>3</w:t>
      </w:r>
      <w:r w:rsidRPr="00D62E83">
        <w:t xml:space="preserve"> groepen zijn vervangen door H atomen, treedt (onder invloed van een katalysator) een additiereactie op met polymeer 2; zonder die ingevoerde H atomen treedt geen reactie op met polymeer 2.</w:t>
      </w:r>
    </w:p>
    <w:p w:rsidR="005A5180" w:rsidRPr="00D62E83" w:rsidRDefault="005A5180" w:rsidP="005A5180">
      <w:r w:rsidRPr="00D62E83">
        <w:t>Bij de additiereactie worden de volgende twee groepen aan elkaar gehecht:</w:t>
      </w:r>
    </w:p>
    <w:p w:rsidR="005A5180" w:rsidRPr="00D62E83" w:rsidRDefault="005A5180" w:rsidP="005A5180">
      <w:r w:rsidRPr="001E6411">
        <w:rPr>
          <w:position w:val="-60"/>
        </w:rPr>
        <w:object w:dxaOrig="2366" w:dyaOrig="1272">
          <v:shape id="_x0000_i1108" type="#_x0000_t75" style="width:115.2pt;height:64.8pt" o:ole="">
            <v:imagedata r:id="rId23" o:title=""/>
          </v:shape>
          <o:OLEObject Type="Embed" ProgID="ACD.ChemSketch.20" ShapeID="_x0000_i1108" DrawAspect="Content" ObjectID="_1578078433" r:id="rId24"/>
        </w:object>
      </w:r>
      <w:r w:rsidRPr="00D62E83">
        <w:t xml:space="preserve"> (uit polymeer 2) en </w:t>
      </w:r>
      <w:r w:rsidRPr="001E6411">
        <w:rPr>
          <w:position w:val="-60"/>
        </w:rPr>
        <w:object w:dxaOrig="2069" w:dyaOrig="1272">
          <v:shape id="_x0000_i1109" type="#_x0000_t75" style="width:100.8pt;height:64.8pt" o:ole="">
            <v:imagedata r:id="rId25" o:title=""/>
          </v:shape>
          <o:OLEObject Type="Embed" ProgID="ACD.ChemSketch.20" ShapeID="_x0000_i1109" DrawAspect="Content" ObjectID="_1578078434" r:id="rId26"/>
        </w:object>
      </w:r>
      <w:r w:rsidRPr="00D62E83">
        <w:t xml:space="preserve"> (uit het andere polymeer).</w:t>
      </w:r>
    </w:p>
    <w:p w:rsidR="005A5180" w:rsidRPr="00D62E83" w:rsidRDefault="005A5180" w:rsidP="005A5180">
      <w:r w:rsidRPr="00D62E83">
        <w:t>Bij de onderlinge aanhechting van deze twee groepen wordt de Si</w:t>
      </w:r>
      <w:r w:rsidRPr="00D62E83">
        <w:sym w:font="Symbol" w:char="F02D"/>
      </w:r>
      <w:r w:rsidRPr="00D62E83">
        <w:t>H binding verbroken; vervolgens kunnen twee verschillende groepen Si</w:t>
      </w:r>
      <w:r w:rsidRPr="00D62E83">
        <w:rPr>
          <w:vertAlign w:val="subscript"/>
        </w:rPr>
        <w:t>2</w:t>
      </w:r>
      <w:r w:rsidRPr="00D62E83">
        <w:t>C</w:t>
      </w:r>
      <w:r w:rsidRPr="00D62E83">
        <w:rPr>
          <w:vertAlign w:val="subscript"/>
        </w:rPr>
        <w:t>5</w:t>
      </w:r>
      <w:r w:rsidRPr="00D62E83">
        <w:t>H</w:t>
      </w:r>
      <w:r w:rsidRPr="00D62E83">
        <w:rPr>
          <w:vertAlign w:val="subscript"/>
        </w:rPr>
        <w:t>13</w:t>
      </w:r>
      <w:r w:rsidRPr="00D62E83">
        <w:t>O</w:t>
      </w:r>
      <w:r w:rsidRPr="00D62E83">
        <w:rPr>
          <w:vertAlign w:val="subscript"/>
        </w:rPr>
        <w:t>3</w:t>
      </w:r>
      <w:r w:rsidRPr="00D62E83">
        <w:t xml:space="preserve"> ontstaan (stereo-</w:t>
      </w:r>
      <w:proofErr w:type="spellStart"/>
      <w:r w:rsidRPr="00D62E83">
        <w:t>isomerie</w:t>
      </w:r>
      <w:proofErr w:type="spellEnd"/>
      <w:r w:rsidRPr="00D62E83">
        <w:t xml:space="preserve"> buiten beschouwing gelaten).</w:t>
      </w:r>
    </w:p>
    <w:p w:rsidR="005A5180" w:rsidRPr="002173C0" w:rsidRDefault="005A5180" w:rsidP="005A5180">
      <w:pPr>
        <w:pStyle w:val="VrgPnt"/>
        <w:ind w:left="0" w:hanging="851"/>
      </w:pPr>
      <w:r>
        <w:t>4p</w:t>
      </w:r>
      <w:r>
        <w:tab/>
      </w:r>
      <w:r w:rsidRPr="00C1292B">
        <w:t>Geef de twee groepen Si</w:t>
      </w:r>
      <w:r w:rsidRPr="00C1292B">
        <w:rPr>
          <w:vertAlign w:val="subscript"/>
        </w:rPr>
        <w:t>2</w:t>
      </w:r>
      <w:r w:rsidRPr="00C1292B">
        <w:t>C</w:t>
      </w:r>
      <w:r w:rsidRPr="00C1292B">
        <w:rPr>
          <w:vertAlign w:val="subscript"/>
        </w:rPr>
        <w:t>5</w:t>
      </w:r>
      <w:r w:rsidRPr="00C1292B">
        <w:t>H</w:t>
      </w:r>
      <w:r w:rsidRPr="00C1292B">
        <w:rPr>
          <w:vertAlign w:val="subscript"/>
        </w:rPr>
        <w:t>13</w:t>
      </w:r>
      <w:r w:rsidRPr="00C1292B">
        <w:t>O</w:t>
      </w:r>
      <w:r w:rsidRPr="00C1292B">
        <w:rPr>
          <w:vertAlign w:val="subscript"/>
        </w:rPr>
        <w:t>3</w:t>
      </w:r>
      <w:r w:rsidRPr="00C1292B">
        <w:t xml:space="preserve"> die daarbij kunnen ontstaan, in structuurformules weer.</w:t>
      </w:r>
    </w:p>
    <w:bookmarkStart w:id="6" w:name="_Toc151212506"/>
    <w:bookmarkStart w:id="7" w:name="_Toc189575844"/>
    <w:bookmarkStart w:id="8" w:name="_Toc494972569"/>
    <w:p w:rsidR="005A5180" w:rsidRPr="00640D5B" w:rsidRDefault="005A5180" w:rsidP="005A5180">
      <w:pPr>
        <w:pStyle w:val="Kop2"/>
      </w:pPr>
      <w:r w:rsidRPr="0018005E">
        <w:rPr>
          <w:noProof/>
        </w:rPr>
        <mc:AlternateContent>
          <mc:Choice Requires="wps">
            <w:drawing>
              <wp:anchor distT="0" distB="0" distL="0" distR="0" simplePos="0" relativeHeight="251662336" behindDoc="0" locked="0" layoutInCell="0" allowOverlap="1" wp14:anchorId="63724376" wp14:editId="319303BF">
                <wp:simplePos x="0" y="0"/>
                <wp:positionH relativeFrom="margin">
                  <wp:posOffset>-219075</wp:posOffset>
                </wp:positionH>
                <wp:positionV relativeFrom="paragraph">
                  <wp:posOffset>313690</wp:posOffset>
                </wp:positionV>
                <wp:extent cx="6172835" cy="0"/>
                <wp:effectExtent l="0" t="19050" r="56515" b="38100"/>
                <wp:wrapSquare wrapText="bothSides"/>
                <wp:docPr id="18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C19BE"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25pt,24.7pt" to="468.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t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" o:allowincell="f" strokecolor="silver" strokeweight="4.8pt">
                <w10:wrap type="square" anchorx="margin"/>
              </v:line>
            </w:pict>
          </mc:Fallback>
        </mc:AlternateContent>
      </w:r>
      <w:r w:rsidRPr="00640D5B">
        <w:t>Brandstof</w:t>
      </w:r>
      <w:r w:rsidRPr="00640D5B">
        <w:tab/>
        <w:t>1994-II(IV)</w:t>
      </w:r>
      <w:bookmarkEnd w:id="6"/>
      <w:bookmarkEnd w:id="7"/>
      <w:bookmarkEnd w:id="8"/>
    </w:p>
    <w:p w:rsidR="005A5180" w:rsidRPr="00D62E83" w:rsidRDefault="005A5180" w:rsidP="005A5180">
      <w:r w:rsidRPr="00D62E83">
        <w:t>Sommige auto's gebruiken als brandstof (zuiver) propaan.</w:t>
      </w:r>
    </w:p>
    <w:p w:rsidR="005A5180" w:rsidRPr="00D62E83" w:rsidRDefault="005A5180" w:rsidP="005A5180">
      <w:r w:rsidRPr="00D62E83">
        <w:t xml:space="preserve">Propaan is bij 298 K en </w:t>
      </w:r>
      <w:r w:rsidRPr="00D62E83">
        <w:rPr>
          <w:i/>
          <w:iCs/>
        </w:rPr>
        <w:t xml:space="preserve">p </w:t>
      </w:r>
      <w:r w:rsidRPr="00D62E83">
        <w:t xml:space="preserve">= </w:t>
      </w:r>
      <w:r w:rsidRPr="00D62E83">
        <w:rPr>
          <w:i/>
        </w:rPr>
        <w:t>p</w:t>
      </w:r>
      <w:r w:rsidRPr="00D62E83">
        <w:rPr>
          <w:vertAlign w:val="subscript"/>
        </w:rPr>
        <w:t>o</w:t>
      </w:r>
      <w:r w:rsidRPr="00D62E83">
        <w:t xml:space="preserve"> een gas. Door het gas samen te persen wordt het vloeibaar; in deze vorm wordt propaan opgeslagen en ge</w:t>
      </w:r>
      <w:r w:rsidRPr="00D62E83">
        <w:rPr>
          <w:i/>
        </w:rPr>
        <w:t>trans</w:t>
      </w:r>
      <w:r w:rsidRPr="00D62E83">
        <w:t>porteerd. De dichtheid van vloeibaar propaan bedraagt 493</w:t>
      </w:r>
      <w:r>
        <w:t> </w:t>
      </w:r>
      <w:r w:rsidRPr="00D62E83">
        <w:t>g</w:t>
      </w:r>
      <w:r>
        <w:t> </w:t>
      </w:r>
      <w:r w:rsidRPr="00D62E83">
        <w:t>L</w:t>
      </w:r>
      <w:r w:rsidRPr="00D62E83">
        <w:rPr>
          <w:vertAlign w:val="superscript"/>
        </w:rPr>
        <w:sym w:font="Symbol" w:char="F02D"/>
      </w:r>
      <w:r w:rsidRPr="00D62E83">
        <w:rPr>
          <w:vertAlign w:val="superscript"/>
        </w:rPr>
        <w:t>1</w:t>
      </w:r>
      <w:r w:rsidRPr="00D62E83">
        <w:t xml:space="preserve"> bij 298 K.</w:t>
      </w:r>
    </w:p>
    <w:p w:rsidR="005A5180" w:rsidRPr="002173C0" w:rsidRDefault="005A5180" w:rsidP="005A5180">
      <w:pPr>
        <w:pStyle w:val="VrgPnt"/>
        <w:ind w:left="0" w:hanging="851"/>
      </w:pPr>
      <w:r>
        <w:t>3p</w:t>
      </w:r>
      <w:r>
        <w:tab/>
      </w:r>
      <w:r w:rsidRPr="00C1292B">
        <w:t>Bereken het volume in dm</w:t>
      </w:r>
      <w:r w:rsidRPr="00C1292B">
        <w:rPr>
          <w:vertAlign w:val="superscript"/>
        </w:rPr>
        <w:t>3</w:t>
      </w:r>
      <w:r w:rsidRPr="00C1292B">
        <w:t xml:space="preserve"> van het propaangas dat ontstaat als </w:t>
      </w:r>
      <w:smartTag w:uri="urn:schemas-microsoft-com:office:smarttags" w:element="metricconverter">
        <w:smartTagPr>
          <w:attr w:name="ProductID" w:val="1,00 liter"/>
        </w:smartTagPr>
        <w:r w:rsidRPr="00C1292B">
          <w:t>1,00 liter</w:t>
        </w:r>
      </w:smartTag>
      <w:r w:rsidRPr="00C1292B">
        <w:t xml:space="preserve"> vloeibaar propaan bij 298 K en </w:t>
      </w:r>
      <w:r w:rsidRPr="00C1292B">
        <w:rPr>
          <w:i/>
          <w:iCs/>
        </w:rPr>
        <w:t>p </w:t>
      </w:r>
      <w:r w:rsidRPr="00C1292B">
        <w:t xml:space="preserve">= </w:t>
      </w:r>
      <w:r w:rsidRPr="00C1292B">
        <w:rPr>
          <w:i/>
        </w:rPr>
        <w:t>p</w:t>
      </w:r>
      <w:r w:rsidRPr="00C1292B">
        <w:rPr>
          <w:vertAlign w:val="subscript"/>
        </w:rPr>
        <w:t>o</w:t>
      </w:r>
      <w:r w:rsidRPr="00C1292B">
        <w:t xml:space="preserve"> verdampt. Maak hierbij onder andere gebruik van een gegeven uit </w:t>
      </w:r>
      <w:proofErr w:type="spellStart"/>
      <w:r w:rsidRPr="00C1292B">
        <w:t>Binastabel</w:t>
      </w:r>
      <w:proofErr w:type="spellEnd"/>
      <w:r w:rsidRPr="00C1292B">
        <w:t xml:space="preserve"> 7.</w:t>
      </w:r>
    </w:p>
    <w:p w:rsidR="005A5180" w:rsidRPr="00C1292B" w:rsidRDefault="005A5180" w:rsidP="005A5180">
      <w:pPr>
        <w:pStyle w:val="VrgPnt"/>
        <w:ind w:left="0" w:hanging="851"/>
        <w:rPr>
          <w:iCs/>
        </w:rPr>
      </w:pPr>
      <w:r>
        <w:t>2p</w:t>
      </w:r>
      <w:r>
        <w:tab/>
      </w:r>
      <w:r w:rsidRPr="00C1292B">
        <w:t xml:space="preserve">Bereken met behulp van </w:t>
      </w:r>
      <w:proofErr w:type="spellStart"/>
      <w:r w:rsidRPr="00C1292B">
        <w:t>Binastabel</w:t>
      </w:r>
      <w:proofErr w:type="spellEnd"/>
      <w:r w:rsidRPr="00C1292B">
        <w:t xml:space="preserve"> 55 de warmte in joule die vrijkomt als het propaangas dat ontstaat uit </w:t>
      </w:r>
      <w:smartTag w:uri="urn:schemas-microsoft-com:office:smarttags" w:element="metricconverter">
        <w:smartTagPr>
          <w:attr w:name="ProductID" w:val="1,00 liter"/>
        </w:smartTagPr>
        <w:r w:rsidRPr="00C1292B">
          <w:t>1,00 liter</w:t>
        </w:r>
      </w:smartTag>
      <w:r w:rsidRPr="00C1292B">
        <w:t xml:space="preserve"> vloeibaar propaan, volledig verbrandt bij 298 K en </w:t>
      </w:r>
      <w:r w:rsidRPr="00C1292B">
        <w:rPr>
          <w:i/>
          <w:iCs/>
        </w:rPr>
        <w:t xml:space="preserve">p </w:t>
      </w:r>
      <w:r w:rsidRPr="00C1292B">
        <w:t xml:space="preserve">= </w:t>
      </w:r>
      <w:r w:rsidRPr="00C1292B">
        <w:rPr>
          <w:i/>
          <w:iCs/>
        </w:rPr>
        <w:t>p</w:t>
      </w:r>
      <w:r w:rsidRPr="00C1292B">
        <w:rPr>
          <w:iCs/>
          <w:vertAlign w:val="subscript"/>
        </w:rPr>
        <w:t>o</w:t>
      </w:r>
      <w:r w:rsidRPr="00C1292B">
        <w:rPr>
          <w:i/>
          <w:iCs/>
        </w:rPr>
        <w:t>.</w:t>
      </w:r>
    </w:p>
    <w:p w:rsidR="005A5180" w:rsidRPr="00D62E83" w:rsidRDefault="005A5180" w:rsidP="005A5180">
      <w:r w:rsidRPr="00D62E83">
        <w:t xml:space="preserve">Verbrandingswarmten kunnen worden opgegeven als bovenwaarden of als </w:t>
      </w:r>
      <w:proofErr w:type="spellStart"/>
      <w:r w:rsidRPr="00D62E83">
        <w:t>onderwaarden</w:t>
      </w:r>
      <w:proofErr w:type="spellEnd"/>
      <w:r w:rsidRPr="00D62E83">
        <w:t xml:space="preserve">. Een bovenwaarde is de warmte die wordt geleverd als het water dat bij de verbranding gevormd wordt, als vloeistof ontstaat. Als het water als waterdamp ontstaat, noemt men de geleverde warmte de </w:t>
      </w:r>
      <w:proofErr w:type="spellStart"/>
      <w:r w:rsidRPr="00D62E83">
        <w:t>onderwaarde</w:t>
      </w:r>
      <w:proofErr w:type="spellEnd"/>
      <w:r w:rsidRPr="00D62E83">
        <w:t>.</w:t>
      </w:r>
    </w:p>
    <w:p w:rsidR="005A5180" w:rsidRPr="00C1292B" w:rsidRDefault="005A5180" w:rsidP="005A5180">
      <w:pPr>
        <w:pStyle w:val="VrgPnt"/>
        <w:ind w:left="0" w:hanging="851"/>
      </w:pPr>
      <w:r>
        <w:t>2p</w:t>
      </w:r>
      <w:r>
        <w:tab/>
      </w:r>
      <w:r w:rsidRPr="00C1292B">
        <w:t xml:space="preserve">Leg uit of de energie die door de verbranding van 1,0 mol propaangas in de motor van een rijdende auto wordt geleverd, een bovenwaarde of een </w:t>
      </w:r>
      <w:proofErr w:type="spellStart"/>
      <w:r w:rsidRPr="00C1292B">
        <w:t>onderwaarde</w:t>
      </w:r>
      <w:proofErr w:type="spellEnd"/>
      <w:r w:rsidRPr="00C1292B">
        <w:t xml:space="preserve"> is.</w:t>
      </w:r>
    </w:p>
    <w:p w:rsidR="005A5180" w:rsidRPr="00C1292B" w:rsidRDefault="005A5180" w:rsidP="005A5180">
      <w:pPr>
        <w:pStyle w:val="VrgPnt"/>
        <w:ind w:left="0" w:hanging="851"/>
        <w:rPr>
          <w:i/>
          <w:iCs/>
        </w:rPr>
      </w:pPr>
      <w:r>
        <w:t>4p</w:t>
      </w:r>
      <w:r>
        <w:tab/>
      </w:r>
      <w:r w:rsidRPr="00C1292B">
        <w:t xml:space="preserve">Bereken mede met behulp van een gegeven uit </w:t>
      </w:r>
      <w:proofErr w:type="spellStart"/>
      <w:r w:rsidRPr="00C1292B">
        <w:t>Binas</w:t>
      </w:r>
      <w:proofErr w:type="spellEnd"/>
      <w:r w:rsidRPr="00C1292B">
        <w:t xml:space="preserve"> het verschil (in joule) tussen de bovenwaarde en de </w:t>
      </w:r>
      <w:proofErr w:type="spellStart"/>
      <w:r w:rsidRPr="00C1292B">
        <w:t>onderwaarde</w:t>
      </w:r>
      <w:proofErr w:type="spellEnd"/>
      <w:r w:rsidRPr="00C1292B">
        <w:t xml:space="preserve"> van de volledige verbranding van 1,0 mol propaangas bij 298 K en </w:t>
      </w:r>
      <w:r w:rsidRPr="00C1292B">
        <w:rPr>
          <w:i/>
          <w:iCs/>
        </w:rPr>
        <w:t xml:space="preserve">p </w:t>
      </w:r>
      <w:r w:rsidRPr="00C1292B">
        <w:t xml:space="preserve">= </w:t>
      </w:r>
      <w:r w:rsidRPr="00C1292B">
        <w:rPr>
          <w:i/>
          <w:iCs/>
        </w:rPr>
        <w:t>p</w:t>
      </w:r>
      <w:r w:rsidRPr="00C1292B">
        <w:rPr>
          <w:iCs/>
          <w:vertAlign w:val="subscript"/>
        </w:rPr>
        <w:t>o</w:t>
      </w:r>
      <w:r w:rsidRPr="00C1292B">
        <w:rPr>
          <w:i/>
          <w:iCs/>
        </w:rPr>
        <w:t>.</w:t>
      </w:r>
    </w:p>
    <w:bookmarkStart w:id="9" w:name="_Toc494972570"/>
    <w:p w:rsidR="005A5180" w:rsidRPr="00640D5B" w:rsidRDefault="005A5180" w:rsidP="005A5180">
      <w:pPr>
        <w:pStyle w:val="Kop2"/>
      </w:pPr>
      <w:r w:rsidRPr="0018005E">
        <w:rPr>
          <w:noProof/>
        </w:rPr>
        <mc:AlternateContent>
          <mc:Choice Requires="wps">
            <w:drawing>
              <wp:anchor distT="0" distB="0" distL="0" distR="0" simplePos="0" relativeHeight="251663360" behindDoc="0" locked="0" layoutInCell="0" allowOverlap="1" wp14:anchorId="70039638" wp14:editId="54A6C865">
                <wp:simplePos x="0" y="0"/>
                <wp:positionH relativeFrom="margin">
                  <wp:align>center</wp:align>
                </wp:positionH>
                <wp:positionV relativeFrom="paragraph">
                  <wp:posOffset>341290</wp:posOffset>
                </wp:positionV>
                <wp:extent cx="6172835" cy="0"/>
                <wp:effectExtent l="0" t="19050" r="56515" b="38100"/>
                <wp:wrapSquare wrapText="bothSides"/>
                <wp:docPr id="18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2B11F"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85pt" to="486.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Tr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lmG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" o:allowincell="f" strokecolor="silver" strokeweight="4.8pt">
                <w10:wrap type="square" anchorx="margin"/>
              </v:line>
            </w:pict>
          </mc:Fallback>
        </mc:AlternateContent>
      </w:r>
      <w:proofErr w:type="spellStart"/>
      <w:r w:rsidRPr="00640D5B">
        <w:t>Oxine</w:t>
      </w:r>
      <w:proofErr w:type="spellEnd"/>
      <w:r w:rsidRPr="00640D5B">
        <w:t xml:space="preserve"> in deodorant</w:t>
      </w:r>
      <w:r w:rsidRPr="00640D5B">
        <w:tab/>
        <w:t>1994-II(V)</w:t>
      </w:r>
      <w:bookmarkEnd w:id="9"/>
    </w:p>
    <w:p w:rsidR="005A5180" w:rsidRPr="00892728" w:rsidRDefault="005A5180" w:rsidP="005A5180">
      <w:r w:rsidRPr="00892728">
        <w:t xml:space="preserve">Bij het samenvoegen van een oplossing van </w:t>
      </w:r>
      <w:proofErr w:type="spellStart"/>
      <w:r w:rsidRPr="00892728">
        <w:t>kaliumbromaat</w:t>
      </w:r>
      <w:proofErr w:type="spellEnd"/>
      <w:r w:rsidRPr="00892728">
        <w:t xml:space="preserve"> (KBrO</w:t>
      </w:r>
      <w:r w:rsidRPr="00892728">
        <w:rPr>
          <w:vertAlign w:val="subscript"/>
        </w:rPr>
        <w:t>3</w:t>
      </w:r>
      <w:r w:rsidRPr="00892728">
        <w:t>), een oplossing van kaliumbromide (</w:t>
      </w:r>
      <w:proofErr w:type="spellStart"/>
      <w:r w:rsidRPr="00892728">
        <w:t>KBr</w:t>
      </w:r>
      <w:proofErr w:type="spellEnd"/>
      <w:r w:rsidRPr="00892728">
        <w:t>) en zoutzuur treedt de volgende redoxreactie op:</w:t>
      </w:r>
    </w:p>
    <w:p w:rsidR="005A5180" w:rsidRPr="00C5777B" w:rsidRDefault="005A5180" w:rsidP="005A5180">
      <w:pPr>
        <w:rPr>
          <w:lang w:val="it-IT"/>
        </w:rPr>
      </w:pPr>
      <w:r w:rsidRPr="00C5777B">
        <w:rPr>
          <w:lang w:val="it-IT"/>
        </w:rPr>
        <w:t>BrO</w:t>
      </w:r>
      <w:r w:rsidRPr="00C5777B">
        <w:rPr>
          <w:vertAlign w:val="subscript"/>
          <w:lang w:val="it-IT"/>
        </w:rPr>
        <w:t>3</w:t>
      </w:r>
      <w:r>
        <w:rPr>
          <w:vertAlign w:val="superscript"/>
        </w:rPr>
        <w:sym w:font="Symbol" w:char="F02D"/>
      </w:r>
      <w:r w:rsidRPr="00C5777B">
        <w:rPr>
          <w:lang w:val="it-IT"/>
        </w:rPr>
        <w:t xml:space="preserve"> +5 Br</w:t>
      </w:r>
      <w:r>
        <w:rPr>
          <w:vertAlign w:val="superscript"/>
        </w:rPr>
        <w:sym w:font="Symbol" w:char="F02D"/>
      </w:r>
      <w:r w:rsidRPr="00C5777B">
        <w:rPr>
          <w:lang w:val="it-IT"/>
        </w:rPr>
        <w:t xml:space="preserve"> + 6 H</w:t>
      </w:r>
      <w:r w:rsidRPr="00C5777B">
        <w:rPr>
          <w:vertAlign w:val="superscript"/>
          <w:lang w:val="it-IT"/>
        </w:rPr>
        <w:t>+</w:t>
      </w:r>
      <w:r w:rsidRPr="00C5777B">
        <w:rPr>
          <w:lang w:val="it-IT"/>
        </w:rPr>
        <w:t xml:space="preserve"> </w:t>
      </w:r>
      <w:r>
        <w:sym w:font="Symbol" w:char="F0AE"/>
      </w:r>
      <w:r w:rsidRPr="00C5777B">
        <w:rPr>
          <w:lang w:val="it-IT"/>
        </w:rPr>
        <w:t xml:space="preserve"> 3 Br</w:t>
      </w:r>
      <w:r w:rsidRPr="00C5777B">
        <w:rPr>
          <w:vertAlign w:val="subscript"/>
          <w:lang w:val="it-IT"/>
        </w:rPr>
        <w:t>2</w:t>
      </w:r>
      <w:r w:rsidRPr="00C5777B">
        <w:rPr>
          <w:lang w:val="it-IT"/>
        </w:rPr>
        <w:t xml:space="preserve"> + 3 H</w:t>
      </w:r>
      <w:r w:rsidRPr="00C5777B">
        <w:rPr>
          <w:vertAlign w:val="subscript"/>
          <w:lang w:val="it-IT"/>
        </w:rPr>
        <w:t>2</w:t>
      </w:r>
      <w:r w:rsidRPr="00C5777B">
        <w:rPr>
          <w:lang w:val="it-IT"/>
        </w:rPr>
        <w:t>O</w:t>
      </w:r>
    </w:p>
    <w:p w:rsidR="005A5180" w:rsidRPr="00C5777B" w:rsidRDefault="005A5180" w:rsidP="005A5180">
      <w:pPr>
        <w:pStyle w:val="VrgPnt"/>
        <w:ind w:left="0" w:hanging="851"/>
      </w:pPr>
      <w:r>
        <w:t>5p</w:t>
      </w:r>
      <w:r>
        <w:tab/>
      </w:r>
      <w:r w:rsidRPr="00C1292B">
        <w:t>Geef de vergelijkingen van twee halfreacties waaruit de bovenstaande vergelijking afgeleid kan worden.</w:t>
      </w:r>
    </w:p>
    <w:p w:rsidR="005A5180" w:rsidRPr="00892728" w:rsidRDefault="005A5180" w:rsidP="005A5180">
      <w:r w:rsidRPr="00892728">
        <w:t xml:space="preserve">Als men aan de ontstane oplossing </w:t>
      </w:r>
      <w:proofErr w:type="spellStart"/>
      <w:r w:rsidRPr="00892728">
        <w:t>oxine</w:t>
      </w:r>
      <w:proofErr w:type="spellEnd"/>
      <w:r w:rsidRPr="00892728">
        <w:t xml:space="preserve"> (C</w:t>
      </w:r>
      <w:r w:rsidRPr="00892728">
        <w:rPr>
          <w:vertAlign w:val="subscript"/>
        </w:rPr>
        <w:t>9</w:t>
      </w:r>
      <w:r w:rsidRPr="00892728">
        <w:t>H</w:t>
      </w:r>
      <w:r w:rsidRPr="00892728">
        <w:rPr>
          <w:vertAlign w:val="subscript"/>
        </w:rPr>
        <w:t>7</w:t>
      </w:r>
      <w:r w:rsidRPr="00892728">
        <w:t xml:space="preserve">NO) toevoegt, treedt een substitutiereactie op waarbij als koolstofverbinding uitsluitend </w:t>
      </w:r>
      <w:proofErr w:type="spellStart"/>
      <w:r w:rsidRPr="00892728">
        <w:t>dibroomoxine</w:t>
      </w:r>
      <w:proofErr w:type="spellEnd"/>
      <w:r w:rsidRPr="00892728">
        <w:t xml:space="preserve"> ontstaat. De </w:t>
      </w:r>
      <w:proofErr w:type="spellStart"/>
      <w:r w:rsidRPr="00892728">
        <w:t>molverhouding</w:t>
      </w:r>
      <w:proofErr w:type="spellEnd"/>
      <w:r w:rsidRPr="00892728">
        <w:t xml:space="preserve"> waarin </w:t>
      </w:r>
      <w:proofErr w:type="spellStart"/>
      <w:r w:rsidRPr="00892728">
        <w:t>oxine</w:t>
      </w:r>
      <w:proofErr w:type="spellEnd"/>
      <w:r w:rsidRPr="00892728">
        <w:t xml:space="preserve"> met broom reageert is </w:t>
      </w:r>
      <w:proofErr w:type="spellStart"/>
      <w:r w:rsidRPr="00892728">
        <w:t>oxine</w:t>
      </w:r>
      <w:proofErr w:type="spellEnd"/>
      <w:r>
        <w:t> </w:t>
      </w:r>
      <w:r w:rsidRPr="00892728">
        <w:t>:</w:t>
      </w:r>
      <w:r>
        <w:t> </w:t>
      </w:r>
      <w:r w:rsidRPr="00892728">
        <w:t>broom = 1</w:t>
      </w:r>
      <w:r>
        <w:t> </w:t>
      </w:r>
      <w:r w:rsidRPr="00892728">
        <w:t>:</w:t>
      </w:r>
      <w:r>
        <w:t> </w:t>
      </w:r>
      <w:r w:rsidRPr="00892728">
        <w:t>2.</w:t>
      </w:r>
    </w:p>
    <w:p w:rsidR="005A5180" w:rsidRPr="00C5777B" w:rsidRDefault="005A5180" w:rsidP="005A5180">
      <w:pPr>
        <w:pStyle w:val="VrgPnt"/>
        <w:ind w:left="0" w:hanging="851"/>
      </w:pPr>
      <w:r>
        <w:t>4p</w:t>
      </w:r>
      <w:r>
        <w:tab/>
      </w:r>
      <w:r w:rsidRPr="00C1292B">
        <w:t xml:space="preserve">Geef de molecuulformule van </w:t>
      </w:r>
      <w:proofErr w:type="spellStart"/>
      <w:r w:rsidRPr="00C1292B">
        <w:t>dibroomoxine</w:t>
      </w:r>
      <w:proofErr w:type="spellEnd"/>
      <w:r w:rsidRPr="00C1292B">
        <w:t xml:space="preserve"> en de formules van de andere deeltjes die bij deze reactie ontstaan.</w:t>
      </w:r>
    </w:p>
    <w:p w:rsidR="005A5180" w:rsidRPr="00892728" w:rsidRDefault="005A5180" w:rsidP="005A5180">
      <w:r w:rsidRPr="00892728">
        <w:t>Sommige deodoranten bevatten opgelost A</w:t>
      </w:r>
      <w:r>
        <w:t>l</w:t>
      </w:r>
      <w:r w:rsidRPr="00892728">
        <w:rPr>
          <w:vertAlign w:val="superscript"/>
        </w:rPr>
        <w:t>3</w:t>
      </w:r>
      <w:r>
        <w:rPr>
          <w:vertAlign w:val="superscript"/>
        </w:rPr>
        <w:t>+</w:t>
      </w:r>
      <w:r w:rsidRPr="00892728">
        <w:t>. Ter bepaling van het Al</w:t>
      </w:r>
      <w:r w:rsidRPr="00892728">
        <w:rPr>
          <w:vertAlign w:val="superscript"/>
        </w:rPr>
        <w:t>3</w:t>
      </w:r>
      <w:r w:rsidRPr="00C5777B">
        <w:rPr>
          <w:vertAlign w:val="superscript"/>
        </w:rPr>
        <w:t>+</w:t>
      </w:r>
      <w:r w:rsidRPr="00892728">
        <w:t xml:space="preserve"> gehalte in zo'n oplossing kan gebruik gemaakt worden van bovengenoemde reacties.</w:t>
      </w:r>
    </w:p>
    <w:p w:rsidR="005A5180" w:rsidRPr="00892728" w:rsidRDefault="005A5180" w:rsidP="005A5180">
      <w:r w:rsidRPr="00892728">
        <w:t xml:space="preserve">Bij zo'n bepaling werd aan 10,0 </w:t>
      </w:r>
      <w:proofErr w:type="spellStart"/>
      <w:r w:rsidRPr="00892728">
        <w:t>m</w:t>
      </w:r>
      <w:r>
        <w:t>L</w:t>
      </w:r>
      <w:proofErr w:type="spellEnd"/>
      <w:r w:rsidRPr="00892728">
        <w:t xml:space="preserve"> van de deodorant een overmaat </w:t>
      </w:r>
      <w:proofErr w:type="spellStart"/>
      <w:r w:rsidRPr="00892728">
        <w:t>natriumoxinaat</w:t>
      </w:r>
      <w:proofErr w:type="spellEnd"/>
      <w:r w:rsidRPr="00892728">
        <w:t xml:space="preserve"> (NaC</w:t>
      </w:r>
      <w:r w:rsidRPr="00892728">
        <w:rPr>
          <w:vertAlign w:val="subscript"/>
        </w:rPr>
        <w:t>9</w:t>
      </w:r>
      <w:r w:rsidRPr="00892728">
        <w:t>H</w:t>
      </w:r>
      <w:r w:rsidRPr="00892728">
        <w:rPr>
          <w:vertAlign w:val="subscript"/>
        </w:rPr>
        <w:t>6</w:t>
      </w:r>
      <w:r w:rsidRPr="00892728">
        <w:t xml:space="preserve">NO) in oplossing toegevoegd. </w:t>
      </w:r>
      <w:proofErr w:type="spellStart"/>
      <w:r w:rsidRPr="00892728">
        <w:t>Natriumoxinaat</w:t>
      </w:r>
      <w:proofErr w:type="spellEnd"/>
      <w:r w:rsidRPr="00892728">
        <w:t xml:space="preserve"> is een zout van het zwakke zuur </w:t>
      </w:r>
      <w:proofErr w:type="spellStart"/>
      <w:r w:rsidRPr="00892728">
        <w:t>oxine</w:t>
      </w:r>
      <w:proofErr w:type="spellEnd"/>
      <w:r w:rsidRPr="00892728">
        <w:t xml:space="preserve">. Na toevoeging van het opgeloste natriumzout sloeg het zeer slecht oplosbare </w:t>
      </w:r>
      <w:proofErr w:type="spellStart"/>
      <w:r w:rsidRPr="00892728">
        <w:t>aluminiumoxinaat</w:t>
      </w:r>
      <w:proofErr w:type="spellEnd"/>
      <w:r w:rsidRPr="00892728">
        <w:t xml:space="preserve"> (Al(C</w:t>
      </w:r>
      <w:r w:rsidRPr="00892728">
        <w:rPr>
          <w:vertAlign w:val="subscript"/>
        </w:rPr>
        <w:t>9</w:t>
      </w:r>
      <w:r w:rsidRPr="00892728">
        <w:t>H</w:t>
      </w:r>
      <w:r w:rsidRPr="00892728">
        <w:rPr>
          <w:vertAlign w:val="subscript"/>
        </w:rPr>
        <w:t>6</w:t>
      </w:r>
      <w:r w:rsidRPr="00892728">
        <w:t>N</w:t>
      </w:r>
      <w:r>
        <w:t>O</w:t>
      </w:r>
      <w:r w:rsidRPr="00892728">
        <w:t>)</w:t>
      </w:r>
      <w:r w:rsidRPr="00892728">
        <w:rPr>
          <w:vertAlign w:val="subscript"/>
        </w:rPr>
        <w:t>3</w:t>
      </w:r>
      <w:r w:rsidRPr="00892728">
        <w:t>) neer.</w:t>
      </w:r>
    </w:p>
    <w:p w:rsidR="005A5180" w:rsidRPr="00892728" w:rsidRDefault="005A5180" w:rsidP="005A5180">
      <w:r w:rsidRPr="00892728">
        <w:t xml:space="preserve">Het </w:t>
      </w:r>
      <w:proofErr w:type="spellStart"/>
      <w:r w:rsidRPr="00892728">
        <w:t>aluminiumoxinaat</w:t>
      </w:r>
      <w:proofErr w:type="spellEnd"/>
      <w:r w:rsidRPr="00892728">
        <w:t xml:space="preserve"> werd </w:t>
      </w:r>
      <w:proofErr w:type="spellStart"/>
      <w:r w:rsidRPr="00892728">
        <w:t>afgefiltreerd</w:t>
      </w:r>
      <w:proofErr w:type="spellEnd"/>
      <w:r w:rsidRPr="00892728">
        <w:t xml:space="preserve"> en daarna met zoutzuur omgezet in Al</w:t>
      </w:r>
      <w:r w:rsidRPr="00892728">
        <w:rPr>
          <w:vertAlign w:val="superscript"/>
        </w:rPr>
        <w:t>3</w:t>
      </w:r>
      <w:r w:rsidRPr="00C5777B">
        <w:rPr>
          <w:vertAlign w:val="superscript"/>
        </w:rPr>
        <w:t>+</w:t>
      </w:r>
      <w:r w:rsidRPr="00892728">
        <w:t xml:space="preserve"> en </w:t>
      </w:r>
      <w:proofErr w:type="spellStart"/>
      <w:r w:rsidRPr="00892728">
        <w:t>oxine</w:t>
      </w:r>
      <w:proofErr w:type="spellEnd"/>
      <w:r w:rsidRPr="00892728">
        <w:t>.</w:t>
      </w:r>
    </w:p>
    <w:p w:rsidR="005A5180" w:rsidRPr="00892728" w:rsidRDefault="005A5180" w:rsidP="005A5180">
      <w:r w:rsidRPr="00892728">
        <w:t xml:space="preserve">Vervolgens werd 7,00 </w:t>
      </w:r>
      <w:proofErr w:type="spellStart"/>
      <w:r w:rsidRPr="00892728">
        <w:t>mmol</w:t>
      </w:r>
      <w:proofErr w:type="spellEnd"/>
      <w:r w:rsidRPr="00892728">
        <w:t xml:space="preserve"> </w:t>
      </w:r>
      <w:proofErr w:type="spellStart"/>
      <w:r w:rsidRPr="00892728">
        <w:t>kaliumbromaat</w:t>
      </w:r>
      <w:proofErr w:type="spellEnd"/>
      <w:r w:rsidRPr="00892728">
        <w:t xml:space="preserve"> in oplossing toegevoegd en tevens zoveel opgelost kaliumbromide dat alle </w:t>
      </w:r>
      <w:proofErr w:type="spellStart"/>
      <w:r w:rsidRPr="00892728">
        <w:t>bromaat</w:t>
      </w:r>
      <w:proofErr w:type="spellEnd"/>
      <w:r w:rsidRPr="00892728">
        <w:t xml:space="preserve"> werd omgezet in broom.</w:t>
      </w:r>
    </w:p>
    <w:p w:rsidR="005A5180" w:rsidRPr="00892728" w:rsidRDefault="005A5180" w:rsidP="005A5180">
      <w:r w:rsidRPr="00892728">
        <w:t xml:space="preserve">Het </w:t>
      </w:r>
      <w:proofErr w:type="spellStart"/>
      <w:r w:rsidRPr="00892728">
        <w:t>oxine</w:t>
      </w:r>
      <w:proofErr w:type="spellEnd"/>
      <w:r w:rsidRPr="00892728">
        <w:t xml:space="preserve"> reageerde met het aldus ontstane broom (in de </w:t>
      </w:r>
      <w:proofErr w:type="spellStart"/>
      <w:r w:rsidRPr="00892728">
        <w:t>molverhouding</w:t>
      </w:r>
      <w:proofErr w:type="spellEnd"/>
      <w:r w:rsidRPr="00892728">
        <w:t xml:space="preserve"> 1</w:t>
      </w:r>
      <w:r>
        <w:t> </w:t>
      </w:r>
      <w:r w:rsidRPr="00892728">
        <w:t>:</w:t>
      </w:r>
      <w:r>
        <w:t> </w:t>
      </w:r>
      <w:r w:rsidRPr="00892728">
        <w:t xml:space="preserve">2); het broom was een overmaat ten opzichte van </w:t>
      </w:r>
      <w:proofErr w:type="spellStart"/>
      <w:r w:rsidRPr="00892728">
        <w:t>oxine</w:t>
      </w:r>
      <w:proofErr w:type="spellEnd"/>
      <w:r w:rsidRPr="00892728">
        <w:t>.</w:t>
      </w:r>
    </w:p>
    <w:p w:rsidR="005A5180" w:rsidRPr="00892728" w:rsidRDefault="005A5180" w:rsidP="005A5180">
      <w:r w:rsidRPr="00892728">
        <w:t xml:space="preserve">Tenslotte werd door middel van een titratie bepaald hoeveel </w:t>
      </w:r>
      <w:proofErr w:type="spellStart"/>
      <w:r w:rsidRPr="00892728">
        <w:t>mmol</w:t>
      </w:r>
      <w:proofErr w:type="spellEnd"/>
      <w:r w:rsidRPr="00892728">
        <w:t xml:space="preserve"> broom was overgebleven; dit bleek 0,660 </w:t>
      </w:r>
      <w:proofErr w:type="spellStart"/>
      <w:r w:rsidRPr="00892728">
        <w:t>mmol</w:t>
      </w:r>
      <w:proofErr w:type="spellEnd"/>
      <w:r w:rsidRPr="00892728">
        <w:t xml:space="preserve"> te zijn.</w:t>
      </w:r>
    </w:p>
    <w:p w:rsidR="005A5180" w:rsidRPr="00C5777B" w:rsidRDefault="005A5180" w:rsidP="005A5180">
      <w:pPr>
        <w:pStyle w:val="VrgPnt"/>
        <w:ind w:left="0" w:hanging="851"/>
      </w:pPr>
      <w:r>
        <w:t>6p</w:t>
      </w:r>
      <w:r>
        <w:tab/>
      </w:r>
      <w:r w:rsidRPr="00C1292B">
        <w:t>Bereken het aantal mg Al</w:t>
      </w:r>
      <w:r w:rsidRPr="00C1292B">
        <w:rPr>
          <w:vertAlign w:val="superscript"/>
        </w:rPr>
        <w:t>3+</w:t>
      </w:r>
      <w:r w:rsidRPr="00C1292B">
        <w:t xml:space="preserve"> in 1,00 </w:t>
      </w:r>
      <w:proofErr w:type="spellStart"/>
      <w:r w:rsidRPr="00C1292B">
        <w:t>mL</w:t>
      </w:r>
      <w:proofErr w:type="spellEnd"/>
      <w:r w:rsidRPr="00C1292B">
        <w:t xml:space="preserve"> van de deodorant.</w:t>
      </w:r>
    </w:p>
    <w:bookmarkStart w:id="10" w:name="_Toc189575845"/>
    <w:bookmarkStart w:id="11" w:name="_Toc494972571"/>
    <w:p w:rsidR="005A5180" w:rsidRPr="00D62E83" w:rsidRDefault="005A5180" w:rsidP="005A5180">
      <w:pPr>
        <w:pStyle w:val="Kop2"/>
      </w:pPr>
      <w:r w:rsidRPr="0018005E">
        <w:rPr>
          <w:noProof/>
        </w:rPr>
        <mc:AlternateContent>
          <mc:Choice Requires="wps">
            <w:drawing>
              <wp:anchor distT="0" distB="0" distL="0" distR="0" simplePos="0" relativeHeight="251664384" behindDoc="0" locked="0" layoutInCell="0" allowOverlap="1" wp14:anchorId="1D62B3D1" wp14:editId="6E992CB1">
                <wp:simplePos x="0" y="0"/>
                <wp:positionH relativeFrom="margin">
                  <wp:align>center</wp:align>
                </wp:positionH>
                <wp:positionV relativeFrom="paragraph">
                  <wp:posOffset>318125</wp:posOffset>
                </wp:positionV>
                <wp:extent cx="6172835" cy="0"/>
                <wp:effectExtent l="0" t="19050" r="56515" b="38100"/>
                <wp:wrapSquare wrapText="bothSides"/>
                <wp:docPr id="48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697A"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05pt" to="486.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ft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" o:allowincell="f" strokecolor="silver" strokeweight="4.8pt">
                <w10:wrap type="square" anchorx="margin"/>
              </v:line>
            </w:pict>
          </mc:Fallback>
        </mc:AlternateContent>
      </w:r>
      <w:r w:rsidRPr="00D62E83">
        <w:t>Bauxiet</w:t>
      </w:r>
      <w:r>
        <w:tab/>
      </w:r>
      <w:r w:rsidRPr="00D62E83">
        <w:t>1994-II(VI)</w:t>
      </w:r>
      <w:bookmarkEnd w:id="10"/>
      <w:bookmarkEnd w:id="11"/>
    </w:p>
    <w:p w:rsidR="005A5180" w:rsidRPr="00D62E83" w:rsidRDefault="005A5180" w:rsidP="005A5180">
      <w:r w:rsidRPr="00D62E83">
        <w:t>Bauxiet is een erts met een hoog percentage aluminiumverbindingen. In sommige soorten bauxiet komen de aluminiumverbindingen uitsluitend als Al(OH)</w:t>
      </w:r>
      <w:r w:rsidRPr="00D62E83">
        <w:rPr>
          <w:vertAlign w:val="subscript"/>
        </w:rPr>
        <w:t>3</w:t>
      </w:r>
      <w:r w:rsidRPr="00D62E83">
        <w:t xml:space="preserve"> en </w:t>
      </w:r>
      <w:proofErr w:type="spellStart"/>
      <w:r w:rsidRPr="00D62E83">
        <w:t>AlO</w:t>
      </w:r>
      <w:proofErr w:type="spellEnd"/>
      <w:r w:rsidRPr="00D62E83">
        <w:t>(OH) voor. Uit bauxiet wordt aluminiumoxide gemaakt. Bij dat proces behandelt men bauxiet met een overmaat natronloog. De aluminiumverbindingen uit het bauxiet reageren met één of meer bestanddelen van de natronloog onder vorming van Al(OH)</w:t>
      </w:r>
      <w:r w:rsidRPr="00D62E83">
        <w:rPr>
          <w:vertAlign w:val="subscript"/>
        </w:rPr>
        <w:t>4</w:t>
      </w:r>
      <w:r w:rsidRPr="00D62E83">
        <w:rPr>
          <w:vertAlign w:val="superscript"/>
        </w:rPr>
        <w:sym w:font="Symbol" w:char="F02D"/>
      </w:r>
      <w:r w:rsidRPr="00D62E83">
        <w:t xml:space="preserve"> Andere verbindingen in bauxiet reageren niet met natronloog en blijven als vaste stof achter. Al(OH)</w:t>
      </w:r>
      <w:r w:rsidRPr="00D62E83">
        <w:rPr>
          <w:vertAlign w:val="subscript"/>
        </w:rPr>
        <w:t>3</w:t>
      </w:r>
      <w:r w:rsidRPr="00D62E83">
        <w:t xml:space="preserve"> reageert als volgt:</w:t>
      </w:r>
    </w:p>
    <w:p w:rsidR="005A5180" w:rsidRPr="00D62E83" w:rsidRDefault="005A5180" w:rsidP="005A5180">
      <w:pPr>
        <w:pStyle w:val="Vergelijking"/>
      </w:pPr>
      <w:r w:rsidRPr="00D62E83">
        <w:t>Al(OH)</w:t>
      </w:r>
      <w:r w:rsidRPr="00D62E83">
        <w:rPr>
          <w:vertAlign w:val="subscript"/>
        </w:rPr>
        <w:t>3</w:t>
      </w:r>
      <w:r w:rsidRPr="00D62E83">
        <w:t xml:space="preserve"> + OH</w:t>
      </w:r>
      <w:r w:rsidRPr="00D62E83">
        <w:rPr>
          <w:vertAlign w:val="superscript"/>
        </w:rPr>
        <w:sym w:font="Symbol" w:char="F02D"/>
      </w:r>
      <w:r w:rsidRPr="00D62E83">
        <w:t xml:space="preserve"> </w:t>
      </w:r>
      <w:r w:rsidRPr="00D62E83">
        <w:sym w:font="Symbol" w:char="F0AE"/>
      </w:r>
      <w:r w:rsidRPr="00D62E83">
        <w:t xml:space="preserve"> Al(OH)</w:t>
      </w:r>
      <w:r w:rsidRPr="00D62E83">
        <w:rPr>
          <w:vertAlign w:val="subscript"/>
        </w:rPr>
        <w:t>4</w:t>
      </w:r>
      <w:r w:rsidRPr="00D62E83">
        <w:rPr>
          <w:vertAlign w:val="superscript"/>
        </w:rPr>
        <w:sym w:font="Symbol" w:char="F02D"/>
      </w:r>
    </w:p>
    <w:p w:rsidR="005A5180" w:rsidRPr="00D62E83" w:rsidRDefault="005A5180" w:rsidP="005A5180">
      <w:r w:rsidRPr="00D62E83">
        <w:t xml:space="preserve">Ook bij de reactie van </w:t>
      </w:r>
      <w:proofErr w:type="spellStart"/>
      <w:r w:rsidRPr="00D62E83">
        <w:t>AlO</w:t>
      </w:r>
      <w:proofErr w:type="spellEnd"/>
      <w:r w:rsidRPr="00D62E83">
        <w:t>(OH) met natronloog wordt uitsluitend Al(OH)</w:t>
      </w:r>
      <w:r w:rsidRPr="00D62E83">
        <w:rPr>
          <w:vertAlign w:val="subscript"/>
        </w:rPr>
        <w:t>4</w:t>
      </w:r>
      <w:r w:rsidRPr="00D62E83">
        <w:rPr>
          <w:vertAlign w:val="superscript"/>
        </w:rPr>
        <w:sym w:font="Symbol" w:char="F02D"/>
      </w:r>
      <w:r w:rsidRPr="00D62E83">
        <w:t xml:space="preserve"> gevormd.</w:t>
      </w:r>
    </w:p>
    <w:p w:rsidR="005A5180" w:rsidRPr="002173C0" w:rsidRDefault="005A5180" w:rsidP="005A5180">
      <w:pPr>
        <w:pStyle w:val="VrgPnt"/>
        <w:ind w:left="0" w:hanging="851"/>
      </w:pPr>
      <w:r>
        <w:t>3p</w:t>
      </w:r>
      <w:r>
        <w:tab/>
      </w:r>
      <w:r w:rsidRPr="00C1292B">
        <w:t xml:space="preserve">Geef de vergelijking van de reactie van </w:t>
      </w:r>
      <w:proofErr w:type="spellStart"/>
      <w:r w:rsidRPr="00C1292B">
        <w:t>AlO</w:t>
      </w:r>
      <w:proofErr w:type="spellEnd"/>
      <w:r w:rsidRPr="00C1292B">
        <w:t>(OH) met natronloog.</w:t>
      </w:r>
    </w:p>
    <w:p w:rsidR="005A5180" w:rsidRPr="00D62E83" w:rsidRDefault="005A5180" w:rsidP="005A5180">
      <w:r w:rsidRPr="00D62E83">
        <w:t>De industriële bereiding van aluminiumoxide uit bauxiet is een continu proces dat in een aantal achtereenvolgende stappen (in de hierna genoemde ruimten 1 tot en met 5) plaatsvindt.</w:t>
      </w:r>
    </w:p>
    <w:p w:rsidR="005A5180" w:rsidRPr="00D62E83" w:rsidRDefault="005A5180" w:rsidP="005A5180">
      <w:pPr>
        <w:ind w:left="851" w:hanging="851"/>
      </w:pPr>
      <w:r w:rsidRPr="00250308">
        <w:rPr>
          <w:b/>
          <w:i/>
          <w:sz w:val="18"/>
          <w:szCs w:val="18"/>
        </w:rPr>
        <w:t>Ruimte 1</w:t>
      </w:r>
      <w:r w:rsidRPr="00250308">
        <w:rPr>
          <w:i/>
          <w:sz w:val="18"/>
          <w:szCs w:val="18"/>
        </w:rPr>
        <w:t>:</w:t>
      </w:r>
      <w:r w:rsidRPr="00D62E83">
        <w:t xml:space="preserve"> </w:t>
      </w:r>
      <w:r w:rsidRPr="00D62E83">
        <w:tab/>
        <w:t>Bauxiet en natronloog worden in deze ruimte samengevoegd; de aluminiumverbindingen uit bauxiet reageren daarbij onder vorming van Al(OH)</w:t>
      </w:r>
      <w:r w:rsidRPr="00D62E83">
        <w:rPr>
          <w:vertAlign w:val="subscript"/>
        </w:rPr>
        <w:t>4</w:t>
      </w:r>
      <w:r w:rsidRPr="00D62E83">
        <w:rPr>
          <w:vertAlign w:val="superscript"/>
        </w:rPr>
        <w:sym w:font="Symbol" w:char="F02D"/>
      </w:r>
      <w:r w:rsidRPr="00D62E83">
        <w:t xml:space="preserve"> Het ontstane mengsel wordt in zijn geheel in ruimte 2 geleid.</w:t>
      </w:r>
    </w:p>
    <w:p w:rsidR="005A5180" w:rsidRPr="00D62E83" w:rsidRDefault="005A5180" w:rsidP="005A5180">
      <w:pPr>
        <w:pStyle w:val="UitvullenLinks0cmVerkeerd-om175cm"/>
        <w:ind w:left="851" w:hanging="851"/>
      </w:pPr>
      <w:r w:rsidRPr="00250308">
        <w:rPr>
          <w:b/>
          <w:i/>
          <w:sz w:val="18"/>
          <w:szCs w:val="18"/>
        </w:rPr>
        <w:t>Ruimte 2</w:t>
      </w:r>
      <w:r w:rsidRPr="00250308">
        <w:rPr>
          <w:i/>
          <w:sz w:val="18"/>
          <w:szCs w:val="18"/>
        </w:rPr>
        <w:t>:</w:t>
      </w:r>
      <w:r w:rsidRPr="00D62E83">
        <w:t xml:space="preserve"> </w:t>
      </w:r>
      <w:r w:rsidRPr="00D62E83">
        <w:tab/>
        <w:t xml:space="preserve">De </w:t>
      </w:r>
      <w:r w:rsidRPr="00250308">
        <w:rPr>
          <w:rFonts w:eastAsiaTheme="minorHAnsi"/>
          <w:szCs w:val="22"/>
          <w:lang w:eastAsia="en-US"/>
        </w:rPr>
        <w:t>ontstane</w:t>
      </w:r>
      <w:r w:rsidRPr="00D62E83">
        <w:t xml:space="preserve"> oplossing wordt gescheiden van de niet opgeloste bestanddelen van bauxiet. Deze niet </w:t>
      </w:r>
      <w:r w:rsidRPr="00250308">
        <w:rPr>
          <w:rFonts w:eastAsiaTheme="minorHAnsi"/>
          <w:szCs w:val="22"/>
          <w:lang w:eastAsia="en-US"/>
        </w:rPr>
        <w:t>opgeloste</w:t>
      </w:r>
      <w:r w:rsidRPr="00D62E83">
        <w:t xml:space="preserve"> stoffen worden uit ruimte 2 als afval afgevoerd; het afval is vochtig zodat hierbij ook een beetje natronloog verloren gaat. De overgebleven heldere oplossing wordt in ruimte 3 geleid.</w:t>
      </w:r>
    </w:p>
    <w:p w:rsidR="005A5180" w:rsidRPr="00D62E83" w:rsidRDefault="005A5180" w:rsidP="005A5180">
      <w:pPr>
        <w:pStyle w:val="UitvullenLinks0cmVerkeerd-om175cm"/>
        <w:ind w:left="851" w:hanging="851"/>
      </w:pPr>
      <w:r w:rsidRPr="00250308">
        <w:rPr>
          <w:b/>
          <w:i/>
          <w:sz w:val="18"/>
          <w:szCs w:val="18"/>
        </w:rPr>
        <w:t>Ruimte 3</w:t>
      </w:r>
      <w:r w:rsidRPr="00250308">
        <w:rPr>
          <w:i/>
          <w:sz w:val="18"/>
          <w:szCs w:val="18"/>
        </w:rPr>
        <w:t>:</w:t>
      </w:r>
      <w:r w:rsidRPr="00D62E83">
        <w:tab/>
        <w:t>In de uit ruimte 2 afkomstige oplossing slaat Al(OH)</w:t>
      </w:r>
      <w:r w:rsidRPr="00D62E83">
        <w:rPr>
          <w:vertAlign w:val="subscript"/>
        </w:rPr>
        <w:t>3</w:t>
      </w:r>
      <w:r w:rsidRPr="00D62E83">
        <w:t xml:space="preserve"> neer; daarbij stelt zich het volgende evenwicht in: Al(OH)</w:t>
      </w:r>
      <w:r w:rsidRPr="00D62E83">
        <w:rPr>
          <w:vertAlign w:val="subscript"/>
        </w:rPr>
        <w:t>4</w:t>
      </w:r>
      <w:r w:rsidRPr="00D62E83">
        <w:rPr>
          <w:vertAlign w:val="superscript"/>
        </w:rPr>
        <w:sym w:font="Symbol" w:char="F02D"/>
      </w:r>
      <w:r w:rsidRPr="00D62E83">
        <w:t>(</w:t>
      </w:r>
      <w:proofErr w:type="spellStart"/>
      <w:r w:rsidRPr="00D62E83">
        <w:t>aq</w:t>
      </w:r>
      <w:proofErr w:type="spellEnd"/>
      <w:r w:rsidRPr="00D62E83">
        <w:t xml:space="preserve">) </w:t>
      </w:r>
      <w:r>
        <w:rPr>
          <w:rFonts w:ascii="Cambria Math" w:hAnsi="Cambria Math"/>
        </w:rPr>
        <w:t>⇌</w:t>
      </w:r>
      <w:r>
        <w:t xml:space="preserve"> </w:t>
      </w:r>
      <w:r w:rsidRPr="00D62E83">
        <w:t>Al(OH)</w:t>
      </w:r>
      <w:r w:rsidRPr="00D62E83">
        <w:rPr>
          <w:vertAlign w:val="subscript"/>
        </w:rPr>
        <w:t>3</w:t>
      </w:r>
      <w:r w:rsidRPr="00D62E83">
        <w:t xml:space="preserve"> + OH</w:t>
      </w:r>
      <w:r w:rsidRPr="00D62E83">
        <w:rPr>
          <w:vertAlign w:val="superscript"/>
        </w:rPr>
        <w:sym w:font="Symbol" w:char="F02D"/>
      </w:r>
      <w:r w:rsidRPr="00D62E83">
        <w:t>(</w:t>
      </w:r>
      <w:proofErr w:type="spellStart"/>
      <w:r w:rsidRPr="00D62E83">
        <w:t>aq</w:t>
      </w:r>
      <w:proofErr w:type="spellEnd"/>
      <w:r w:rsidRPr="00D62E83">
        <w:t>).</w:t>
      </w:r>
    </w:p>
    <w:p w:rsidR="005A5180" w:rsidRPr="00D62E83" w:rsidRDefault="005A5180" w:rsidP="005A5180">
      <w:r w:rsidRPr="00D62E83">
        <w:t>De temperatuur in ruimte 3 is zodanig dat vrijwel alle Al(OH)</w:t>
      </w:r>
      <w:r w:rsidRPr="00D62E83">
        <w:rPr>
          <w:vertAlign w:val="subscript"/>
        </w:rPr>
        <w:t>4</w:t>
      </w:r>
      <w:r w:rsidRPr="00D62E83">
        <w:rPr>
          <w:vertAlign w:val="superscript"/>
        </w:rPr>
        <w:sym w:font="Symbol" w:char="F02D"/>
      </w:r>
      <w:r w:rsidRPr="00D62E83">
        <w:t xml:space="preserve"> wordt omgezet in Al(OH)</w:t>
      </w:r>
      <w:r w:rsidRPr="00D62E83">
        <w:rPr>
          <w:vertAlign w:val="subscript"/>
        </w:rPr>
        <w:t>3</w:t>
      </w:r>
      <w:r w:rsidRPr="00D62E83">
        <w:t>. Het gehele mengsel wordt in ruimte 4 geleid.</w:t>
      </w:r>
    </w:p>
    <w:p w:rsidR="005A5180" w:rsidRPr="00D62E83" w:rsidRDefault="005A5180" w:rsidP="005A5180">
      <w:pPr>
        <w:ind w:left="851" w:hanging="851"/>
      </w:pPr>
      <w:r w:rsidRPr="00250308">
        <w:rPr>
          <w:b/>
          <w:i/>
          <w:sz w:val="18"/>
          <w:szCs w:val="18"/>
        </w:rPr>
        <w:t>Ruimte 4</w:t>
      </w:r>
      <w:r w:rsidRPr="00250308">
        <w:rPr>
          <w:i/>
          <w:sz w:val="18"/>
          <w:szCs w:val="18"/>
        </w:rPr>
        <w:t>:</w:t>
      </w:r>
      <w:r w:rsidRPr="00D62E83">
        <w:tab/>
        <w:t>Het gevormde Al(OH)</w:t>
      </w:r>
      <w:r w:rsidRPr="00D62E83">
        <w:rPr>
          <w:vertAlign w:val="subscript"/>
        </w:rPr>
        <w:t>3</w:t>
      </w:r>
      <w:r w:rsidRPr="00D62E83">
        <w:t xml:space="preserve"> wordt door filtratie afgescheiden; het Al(OH)</w:t>
      </w:r>
      <w:r w:rsidRPr="00D62E83">
        <w:rPr>
          <w:vertAlign w:val="subscript"/>
        </w:rPr>
        <w:t>3</w:t>
      </w:r>
      <w:r w:rsidRPr="00D62E83">
        <w:t xml:space="preserve"> wordt in ruimte 5 geleid.</w:t>
      </w:r>
    </w:p>
    <w:p w:rsidR="005A5180" w:rsidRPr="00D62E83" w:rsidRDefault="005A5180" w:rsidP="005A5180">
      <w:pPr>
        <w:pStyle w:val="UitvullenLinks0cmVerkeerd-om175cm"/>
        <w:ind w:left="851" w:hanging="851"/>
      </w:pPr>
      <w:r w:rsidRPr="00250308">
        <w:rPr>
          <w:b/>
          <w:i/>
          <w:sz w:val="18"/>
          <w:szCs w:val="18"/>
        </w:rPr>
        <w:t>Ruimte 5</w:t>
      </w:r>
      <w:r w:rsidRPr="00250308">
        <w:rPr>
          <w:i/>
          <w:sz w:val="18"/>
          <w:szCs w:val="18"/>
        </w:rPr>
        <w:t>:</w:t>
      </w:r>
      <w:r w:rsidRPr="00D62E83">
        <w:tab/>
        <w:t>Het Al(OH)</w:t>
      </w:r>
      <w:r w:rsidRPr="00D62E83">
        <w:rPr>
          <w:vertAlign w:val="subscript"/>
        </w:rPr>
        <w:t>3</w:t>
      </w:r>
      <w:r w:rsidRPr="00D62E83">
        <w:t xml:space="preserve"> wordt verhit; hierbij ontstaan uitsluitend aluminiumoxide en waterdamp die beide via ruimte 5 de fabriek verlaten.</w:t>
      </w:r>
    </w:p>
    <w:p w:rsidR="005A5180" w:rsidRPr="00D62E83" w:rsidRDefault="005A5180" w:rsidP="005A5180">
      <w:pPr>
        <w:pStyle w:val="Interlinie"/>
      </w:pPr>
      <w:r w:rsidRPr="00D62E83">
        <w:t>De hoeveelheid natronloog die bij ruimte 2 verloren gaat, wordt bij ruimte 1 weer aangevuld. Behalve deze hoeveelheid wordt in het proces verder geen natronloog verbruikt. In het onderstaande blokschema is dit continu proces onvolledig weergegeven: de stofstromen voor vast afval, waterdamp en natronloog ontbreken.</w:t>
      </w:r>
    </w:p>
    <w:p w:rsidR="005A5180" w:rsidRPr="00D62E83" w:rsidRDefault="005A5180" w:rsidP="005A5180">
      <w:r w:rsidRPr="00D62E83">
        <w:object w:dxaOrig="7694" w:dyaOrig="634">
          <v:shape id="_x0000_i1110" type="#_x0000_t75" style="width:381.6pt;height:28.8pt" o:ole="">
            <v:imagedata r:id="rId27" o:title=""/>
          </v:shape>
          <o:OLEObject Type="Embed" ProgID="ACD.ChemSketch.20" ShapeID="_x0000_i1110" DrawAspect="Content" ObjectID="_1578078435" r:id="rId28"/>
        </w:object>
      </w:r>
    </w:p>
    <w:p w:rsidR="005A5180" w:rsidRPr="002173C0" w:rsidRDefault="005A5180" w:rsidP="005A5180">
      <w:pPr>
        <w:pStyle w:val="VrgPnt"/>
        <w:ind w:left="0" w:hanging="851"/>
      </w:pPr>
      <w:r>
        <w:t>6p</w:t>
      </w:r>
      <w:r>
        <w:tab/>
      </w:r>
      <w:r w:rsidRPr="00C1292B">
        <w:t xml:space="preserve">Neem het bovenstaande blokschema over en plaats daarin voor elke ontbrekende stofstroom een lijn met pijl. Zet bij elke lijn die je </w:t>
      </w:r>
      <w:r w:rsidRPr="00C1292B">
        <w:rPr>
          <w:i/>
          <w:iCs/>
        </w:rPr>
        <w:t xml:space="preserve">erbij </w:t>
      </w:r>
      <w:r w:rsidRPr="00C1292B">
        <w:t>plaatst, één of meer van de aanduidingen afval, waterdamp en natronloog.</w:t>
      </w:r>
    </w:p>
    <w:p w:rsidR="005A5180" w:rsidRPr="00D62E83" w:rsidRDefault="005A5180" w:rsidP="005A5180">
      <w:r w:rsidRPr="00D62E83">
        <w:t xml:space="preserve">Als men brokken bauxiet samenvoegt met </w:t>
      </w:r>
      <w:smartTag w:uri="urn:schemas-microsoft-com:office:smarttags" w:element="metricconverter">
        <w:smartTagPr>
          <w:attr w:name="ProductID" w:val="0,1 M"/>
        </w:smartTagPr>
        <w:r w:rsidRPr="00D62E83">
          <w:t>0,1 M</w:t>
        </w:r>
      </w:smartTag>
      <w:r w:rsidRPr="00D62E83">
        <w:t xml:space="preserve"> natronloog, treedt nauwelijks een reactie op; de snelheid waarmee de aluminiumverbindingen reageren met de natronloog is dan laag. Om ervoor te zorgen dat de aluminiumverbindingen in ruimte 1 met een redelijke snelheid worden omgezet, neemt men een aantal maatregelen. Een katalysator om die snelheid te verhogen is niet bekend. Andere maatregelen die men in zulke gevallen neemt om reactiesnelheden te verhogen, blijken wel effect te hebben.</w:t>
      </w:r>
    </w:p>
    <w:p w:rsidR="005A5180" w:rsidRPr="002173C0" w:rsidRDefault="005A5180" w:rsidP="005A5180">
      <w:pPr>
        <w:pStyle w:val="VrgPnt"/>
        <w:ind w:left="0" w:hanging="851"/>
      </w:pPr>
      <w:r>
        <w:t>4p</w:t>
      </w:r>
      <w:r>
        <w:tab/>
      </w:r>
      <w:r w:rsidRPr="00C1292B">
        <w:t>Geef twee maatregelen die men kan nemen om de snelheid waarmee de aluminiumverbindingen in ruimte 1 reageren, te verhogen.</w:t>
      </w:r>
    </w:p>
    <w:p w:rsidR="005A5180" w:rsidRPr="00D62E83" w:rsidRDefault="005A5180" w:rsidP="005A5180">
      <w:r w:rsidRPr="00D62E83">
        <w:t>Men wil de opbrengst aan Al(OH)</w:t>
      </w:r>
      <w:smartTag w:uri="urn:schemas-microsoft-com:office:smarttags" w:element="metricconverter">
        <w:smartTagPr>
          <w:attr w:name="ProductID" w:val="3 in"/>
        </w:smartTagPr>
        <w:r w:rsidRPr="00D62E83">
          <w:rPr>
            <w:vertAlign w:val="subscript"/>
          </w:rPr>
          <w:t>3</w:t>
        </w:r>
        <w:r w:rsidRPr="00D62E83">
          <w:t xml:space="preserve"> in</w:t>
        </w:r>
      </w:smartTag>
      <w:r w:rsidRPr="00D62E83">
        <w:t xml:space="preserve"> ruimte 3 zo hoog mogelijk maken. Hiertoe past men de temperatuur aan van de oplossing die afkomstig is uit ruimte 2.</w:t>
      </w:r>
    </w:p>
    <w:p w:rsidR="005A5180" w:rsidRPr="00D62E83" w:rsidRDefault="005A5180" w:rsidP="005A5180">
      <w:r w:rsidRPr="00D62E83">
        <w:t>Van het evenwicht Al(OH)</w:t>
      </w:r>
      <w:r w:rsidRPr="00D62E83">
        <w:rPr>
          <w:vertAlign w:val="subscript"/>
        </w:rPr>
        <w:t>4</w:t>
      </w:r>
      <w:r w:rsidRPr="00D62E83">
        <w:rPr>
          <w:vertAlign w:val="superscript"/>
        </w:rPr>
        <w:sym w:font="Symbol" w:char="F02D"/>
      </w:r>
      <w:r w:rsidRPr="00D62E83">
        <w:t xml:space="preserve"> </w:t>
      </w:r>
      <w:r>
        <w:rPr>
          <w:rFonts w:ascii="Cambria Math" w:hAnsi="Cambria Math"/>
        </w:rPr>
        <w:t>⇌</w:t>
      </w:r>
      <w:r w:rsidRPr="00D62E83">
        <w:t xml:space="preserve"> Al(OH)</w:t>
      </w:r>
      <w:r w:rsidRPr="00D62E83">
        <w:rPr>
          <w:vertAlign w:val="subscript"/>
        </w:rPr>
        <w:t>3</w:t>
      </w:r>
      <w:r w:rsidRPr="00D62E83">
        <w:t xml:space="preserve"> + OH</w:t>
      </w:r>
      <w:r w:rsidRPr="00D62E83">
        <w:rPr>
          <w:vertAlign w:val="superscript"/>
        </w:rPr>
        <w:sym w:font="Symbol" w:char="F02D"/>
      </w:r>
      <w:r w:rsidRPr="00D62E83">
        <w:t xml:space="preserve"> is de reactie naar rechts exotherm.</w:t>
      </w:r>
    </w:p>
    <w:p w:rsidR="005A5180" w:rsidRPr="002173C0" w:rsidRDefault="005A5180" w:rsidP="005A5180">
      <w:pPr>
        <w:pStyle w:val="VrgPnt"/>
        <w:ind w:left="0" w:hanging="851"/>
      </w:pPr>
      <w:r>
        <w:t>3p</w:t>
      </w:r>
      <w:r>
        <w:tab/>
      </w:r>
      <w:r w:rsidRPr="00C1292B">
        <w:t xml:space="preserve">Leg aan de hand van het gegeven dat deze reactie naar rechts exotherm is, uit of men de vloeistof die uit ruimte </w:t>
      </w:r>
      <w:smartTag w:uri="urn:schemas-microsoft-com:office:smarttags" w:element="metricconverter">
        <w:smartTagPr>
          <w:attr w:name="ProductID" w:val="2 in"/>
        </w:smartTagPr>
        <w:r w:rsidRPr="00C1292B">
          <w:t>2 in</w:t>
        </w:r>
      </w:smartTag>
      <w:r w:rsidRPr="00C1292B">
        <w:t xml:space="preserve"> ruimte 3 komt, moet verwarmen of moet afkoelen.</w:t>
      </w:r>
    </w:p>
    <w:p w:rsidR="005A5180" w:rsidRPr="00D62E83" w:rsidRDefault="005A5180" w:rsidP="005A5180">
      <w:r w:rsidRPr="00D62E83">
        <w:t>Om het continu proces goed te laten verlopen, dient regelmatig de samenstelling van het bauxiet te worden bepaald.</w:t>
      </w:r>
    </w:p>
    <w:p w:rsidR="005A5180" w:rsidRPr="00D62E83" w:rsidRDefault="005A5180" w:rsidP="005A5180">
      <w:r w:rsidRPr="00D62E83">
        <w:t xml:space="preserve">Van een bepaalde soort bauxiet werd het aluminiumgehalte bepaald. Dit bauxiet bleek </w:t>
      </w:r>
      <w:smartTag w:uri="urn:schemas-microsoft-com:office:smarttags" w:element="metricconverter">
        <w:smartTagPr>
          <w:attr w:name="ProductID" w:val="195 gram"/>
        </w:smartTagPr>
        <w:r w:rsidRPr="00D62E83">
          <w:t>195 gram</w:t>
        </w:r>
      </w:smartTag>
      <w:r w:rsidRPr="00D62E83">
        <w:t xml:space="preserve"> aluminium per </w:t>
      </w:r>
      <w:smartTag w:uri="urn:schemas-microsoft-com:office:smarttags" w:element="metricconverter">
        <w:smartTagPr>
          <w:attr w:name="ProductID" w:val="1,000 kg"/>
        </w:smartTagPr>
        <w:r w:rsidRPr="00D62E83">
          <w:t>1,000 kg</w:t>
        </w:r>
      </w:smartTag>
      <w:r w:rsidRPr="00D62E83">
        <w:t xml:space="preserve"> te bevatten.</w:t>
      </w:r>
    </w:p>
    <w:p w:rsidR="005A5180" w:rsidRPr="00D62E83" w:rsidRDefault="005A5180" w:rsidP="005A5180">
      <w:r w:rsidRPr="00D62E83">
        <w:t xml:space="preserve">Uit </w:t>
      </w:r>
      <w:smartTag w:uri="urn:schemas-microsoft-com:office:smarttags" w:element="metricconverter">
        <w:smartTagPr>
          <w:attr w:name="ProductID" w:val="1,000 kg"/>
        </w:smartTagPr>
        <w:r w:rsidRPr="00D62E83">
          <w:t>1,000 kg</w:t>
        </w:r>
      </w:smartTag>
      <w:r w:rsidRPr="00D62E83">
        <w:t xml:space="preserve"> van dit bauxiet werd een hoeveelheid van </w:t>
      </w:r>
      <w:smartTag w:uri="urn:schemas-microsoft-com:office:smarttags" w:element="metricconverter">
        <w:smartTagPr>
          <w:attr w:name="ProductID" w:val="520 gram"/>
        </w:smartTagPr>
        <w:r w:rsidRPr="00D62E83">
          <w:t>520 gram</w:t>
        </w:r>
      </w:smartTag>
      <w:r w:rsidRPr="00D62E83">
        <w:t xml:space="preserve"> vast afval afgescheiden. Men mag aannemen dat de rest van het bauxiet bestond uit een mengsel van Al(OH)</w:t>
      </w:r>
      <w:r w:rsidRPr="00D62E83">
        <w:rPr>
          <w:vertAlign w:val="subscript"/>
        </w:rPr>
        <w:t>3</w:t>
      </w:r>
      <w:r w:rsidRPr="00D62E83">
        <w:t xml:space="preserve"> en </w:t>
      </w:r>
      <w:proofErr w:type="spellStart"/>
      <w:r w:rsidRPr="00D62E83">
        <w:t>AlO</w:t>
      </w:r>
      <w:proofErr w:type="spellEnd"/>
      <w:r w:rsidRPr="00D62E83">
        <w:t>(OH).</w:t>
      </w:r>
    </w:p>
    <w:p w:rsidR="005A5180" w:rsidRPr="00D62E83" w:rsidRDefault="005A5180" w:rsidP="005A5180">
      <w:r w:rsidRPr="00D62E83">
        <w:t>Door het aantal gram Al(OH)</w:t>
      </w:r>
      <w:smartTag w:uri="urn:schemas-microsoft-com:office:smarttags" w:element="metricconverter">
        <w:smartTagPr>
          <w:attr w:name="ProductID" w:val="3 in"/>
        </w:smartTagPr>
        <w:r w:rsidRPr="00D62E83">
          <w:rPr>
            <w:vertAlign w:val="subscript"/>
          </w:rPr>
          <w:t>3</w:t>
        </w:r>
        <w:r w:rsidRPr="00D62E83">
          <w:t xml:space="preserve"> in</w:t>
        </w:r>
      </w:smartTag>
      <w:r w:rsidRPr="00D62E83">
        <w:t xml:space="preserve"> </w:t>
      </w:r>
      <w:smartTag w:uri="urn:schemas-microsoft-com:office:smarttags" w:element="metricconverter">
        <w:smartTagPr>
          <w:attr w:name="ProductID" w:val="1,000 kg"/>
        </w:smartTagPr>
        <w:r w:rsidRPr="00D62E83">
          <w:t>1,000 kg</w:t>
        </w:r>
      </w:smartTag>
      <w:r w:rsidRPr="00D62E83">
        <w:t xml:space="preserve"> bauxiet op x te stellen, kan berekend worden hoeveel gram Al(OH)</w:t>
      </w:r>
      <w:r w:rsidRPr="00D62E83">
        <w:rPr>
          <w:vertAlign w:val="subscript"/>
        </w:rPr>
        <w:t>3</w:t>
      </w:r>
      <w:r w:rsidRPr="00D62E83">
        <w:t xml:space="preserve"> en hoeveel gram </w:t>
      </w:r>
      <w:proofErr w:type="spellStart"/>
      <w:r w:rsidRPr="00D62E83">
        <w:t>AlO</w:t>
      </w:r>
      <w:proofErr w:type="spellEnd"/>
      <w:r w:rsidRPr="00D62E83">
        <w:t>(OH) in deze hoeveelheid bauxiet aanwezig zijn.</w:t>
      </w:r>
    </w:p>
    <w:p w:rsidR="005A5180" w:rsidRPr="00D62E83" w:rsidRDefault="005A5180" w:rsidP="005A5180">
      <w:pPr>
        <w:pStyle w:val="VrgPnt"/>
        <w:ind w:left="0" w:hanging="851"/>
      </w:pPr>
      <w:r>
        <w:t>5p</w:t>
      </w:r>
      <w:r>
        <w:tab/>
      </w:r>
      <w:r w:rsidRPr="00D62E83">
        <w:t>Geef deze berekening.</w:t>
      </w:r>
    </w:p>
    <w:p w:rsidR="005A5180" w:rsidRDefault="005A5180" w:rsidP="005A5180">
      <w:pPr>
        <w:pStyle w:val="Kop2"/>
        <w:sectPr w:rsidR="005A5180" w:rsidSect="005A5180">
          <w:footerReference w:type="default" r:id="rId29"/>
          <w:pgSz w:w="11906" w:h="16838"/>
          <w:pgMar w:top="1417" w:right="1417" w:bottom="1417" w:left="1417" w:header="708" w:footer="708" w:gutter="0"/>
          <w:cols w:space="708"/>
          <w:docGrid w:linePitch="360"/>
        </w:sectPr>
      </w:pPr>
    </w:p>
    <w:p w:rsidR="00BC18B7" w:rsidRDefault="00BC18B7" w:rsidP="00A4125C">
      <w:bookmarkStart w:id="12" w:name="_GoBack"/>
      <w:bookmarkEnd w:id="12"/>
    </w:p>
    <w:sectPr w:rsidR="00BC18B7" w:rsidSect="005A5180">
      <w:footerReference w:type="default" r:id="rId3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6F6" w:rsidRDefault="00BF66F6" w:rsidP="005A5180">
      <w:r>
        <w:separator/>
      </w:r>
    </w:p>
  </w:endnote>
  <w:endnote w:type="continuationSeparator" w:id="0">
    <w:p w:rsidR="00BF66F6" w:rsidRDefault="00BF66F6" w:rsidP="005A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873155"/>
      <w:docPartObj>
        <w:docPartGallery w:val="Page Numbers (Bottom of Page)"/>
        <w:docPartUnique/>
      </w:docPartObj>
    </w:sdtPr>
    <w:sdtEndPr/>
    <w:sdtContent>
      <w:p w:rsidR="002418BE" w:rsidRPr="002173C0" w:rsidRDefault="005C0349" w:rsidP="00BF131F">
        <w:pPr>
          <w:pStyle w:val="Voettekst"/>
        </w:pPr>
        <w:proofErr w:type="spellStart"/>
        <w:r w:rsidRPr="002173C0">
          <w:t>Sk</w:t>
        </w:r>
        <w:proofErr w:type="spellEnd"/>
        <w:r w:rsidRPr="002173C0">
          <w:t>-VWO 1994-I</w:t>
        </w:r>
        <w:r>
          <w:t>I</w:t>
        </w:r>
        <w:r w:rsidRPr="00D076A7">
          <w:t> </w:t>
        </w:r>
        <w:proofErr w:type="spellStart"/>
        <w:r>
          <w:t>opgaven</w:t>
        </w:r>
        <w:r w:rsidRPr="002173C0">
          <w:t>_PdG</w:t>
        </w:r>
        <w:proofErr w:type="spellEnd"/>
        <w:r w:rsidRPr="002173C0">
          <w:t>, juli 2017</w:t>
        </w:r>
        <w:r w:rsidRPr="002173C0">
          <w:tab/>
        </w:r>
        <w:r>
          <w:fldChar w:fldCharType="begin"/>
        </w:r>
        <w:r w:rsidRPr="002173C0">
          <w:instrText>PAGE   \* MERGEFORMAT</w:instrText>
        </w:r>
        <w:r>
          <w:fldChar w:fldCharType="separate"/>
        </w:r>
        <w:r w:rsidR="00A4125C">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151290"/>
      <w:docPartObj>
        <w:docPartGallery w:val="Page Numbers (Bottom of Page)"/>
        <w:docPartUnique/>
      </w:docPartObj>
    </w:sdtPr>
    <w:sdtEndPr/>
    <w:sdtContent>
      <w:p w:rsidR="005A5180" w:rsidRPr="002173C0" w:rsidRDefault="005A5180" w:rsidP="00BF131F">
        <w:pPr>
          <w:pStyle w:val="Voettekst"/>
        </w:pPr>
        <w:proofErr w:type="spellStart"/>
        <w:r w:rsidRPr="002173C0">
          <w:t>Sk</w:t>
        </w:r>
        <w:proofErr w:type="spellEnd"/>
        <w:r w:rsidRPr="002173C0">
          <w:t>-VWO 1994-I</w:t>
        </w:r>
        <w:r>
          <w:t>I</w:t>
        </w:r>
        <w:r w:rsidRPr="00D076A7">
          <w:t> </w:t>
        </w:r>
        <w:proofErr w:type="spellStart"/>
        <w:r>
          <w:t>uitwerkingen</w:t>
        </w:r>
        <w:r w:rsidRPr="002173C0">
          <w:t>_PdG</w:t>
        </w:r>
        <w:proofErr w:type="spellEnd"/>
        <w:r w:rsidRPr="002173C0">
          <w:t>, juli 2017</w:t>
        </w:r>
        <w:r w:rsidRPr="002173C0">
          <w:tab/>
        </w:r>
        <w:r>
          <w:fldChar w:fldCharType="begin"/>
        </w:r>
        <w:r w:rsidRPr="002173C0">
          <w:instrText>PAGE   \* MERGEFORMAT</w:instrText>
        </w:r>
        <w:r>
          <w:fldChar w:fldCharType="separate"/>
        </w:r>
        <w:r w:rsidR="00A4125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6F6" w:rsidRDefault="00BF66F6" w:rsidP="005A5180">
      <w:r>
        <w:separator/>
      </w:r>
    </w:p>
  </w:footnote>
  <w:footnote w:type="continuationSeparator" w:id="0">
    <w:p w:rsidR="00BF66F6" w:rsidRDefault="00BF66F6" w:rsidP="005A5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80"/>
    <w:rsid w:val="000016CD"/>
    <w:rsid w:val="00095AFC"/>
    <w:rsid w:val="000C024B"/>
    <w:rsid w:val="0010578C"/>
    <w:rsid w:val="001B0093"/>
    <w:rsid w:val="002B24C5"/>
    <w:rsid w:val="00300992"/>
    <w:rsid w:val="00331832"/>
    <w:rsid w:val="0040277F"/>
    <w:rsid w:val="00407D6E"/>
    <w:rsid w:val="00443364"/>
    <w:rsid w:val="004A0569"/>
    <w:rsid w:val="005A5180"/>
    <w:rsid w:val="005B4D14"/>
    <w:rsid w:val="005C0349"/>
    <w:rsid w:val="00672ACD"/>
    <w:rsid w:val="006D0DD1"/>
    <w:rsid w:val="007040CC"/>
    <w:rsid w:val="00710734"/>
    <w:rsid w:val="007D0E50"/>
    <w:rsid w:val="00826564"/>
    <w:rsid w:val="008337B7"/>
    <w:rsid w:val="0086759D"/>
    <w:rsid w:val="0089555E"/>
    <w:rsid w:val="008B602B"/>
    <w:rsid w:val="0094045F"/>
    <w:rsid w:val="009C361C"/>
    <w:rsid w:val="009D50CF"/>
    <w:rsid w:val="00A4125C"/>
    <w:rsid w:val="00AA694C"/>
    <w:rsid w:val="00B26C89"/>
    <w:rsid w:val="00B415CC"/>
    <w:rsid w:val="00B7779F"/>
    <w:rsid w:val="00BA5F2B"/>
    <w:rsid w:val="00BC0577"/>
    <w:rsid w:val="00BC0CB8"/>
    <w:rsid w:val="00BC18B7"/>
    <w:rsid w:val="00BC7B1C"/>
    <w:rsid w:val="00BF66F6"/>
    <w:rsid w:val="00C057EA"/>
    <w:rsid w:val="00C72BB6"/>
    <w:rsid w:val="00CC42EC"/>
    <w:rsid w:val="00D03A11"/>
    <w:rsid w:val="00D25BCD"/>
    <w:rsid w:val="00DB311A"/>
    <w:rsid w:val="00DF3E7C"/>
    <w:rsid w:val="00E51928"/>
    <w:rsid w:val="00EC42C6"/>
    <w:rsid w:val="00FE6E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15:chartTrackingRefBased/>
  <w15:docId w15:val="{FF667D2A-184A-401B-9C82-568384E0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5180"/>
    <w:pPr>
      <w:kinsoku w:val="0"/>
      <w:overflowPunct w:val="0"/>
      <w:textAlignment w:val="baseline"/>
    </w:pPr>
  </w:style>
  <w:style w:type="paragraph" w:styleId="Kop1">
    <w:name w:val="heading 1"/>
    <w:basedOn w:val="Standaard"/>
    <w:next w:val="Standaard"/>
    <w:link w:val="Kop1Char"/>
    <w:qFormat/>
    <w:rsid w:val="005A5180"/>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5A5180"/>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5A5180"/>
    <w:rPr>
      <w:rFonts w:ascii="Arial" w:eastAsia="Times New Roman" w:hAnsi="Arial"/>
      <w:b/>
      <w:sz w:val="28"/>
      <w:szCs w:val="24"/>
      <w:lang w:eastAsia="nl-NL"/>
    </w:rPr>
  </w:style>
  <w:style w:type="character" w:customStyle="1" w:styleId="Kop2Char">
    <w:name w:val="Kop 2 Char"/>
    <w:basedOn w:val="Standaardalinea-lettertype"/>
    <w:link w:val="Kop2"/>
    <w:rsid w:val="005A5180"/>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5A5180"/>
  </w:style>
  <w:style w:type="character" w:customStyle="1" w:styleId="InterlinieChar">
    <w:name w:val="Interlinie Char"/>
    <w:basedOn w:val="Standaardalinea-lettertype"/>
    <w:link w:val="Interlinie"/>
    <w:rsid w:val="005A5180"/>
  </w:style>
  <w:style w:type="paragraph" w:styleId="Bijschrift">
    <w:name w:val="caption"/>
    <w:basedOn w:val="Standaard"/>
    <w:next w:val="Standaard"/>
    <w:qFormat/>
    <w:rsid w:val="005A5180"/>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5A5180"/>
    <w:pPr>
      <w:tabs>
        <w:tab w:val="center" w:pos="4536"/>
        <w:tab w:val="right" w:pos="9072"/>
      </w:tabs>
    </w:pPr>
  </w:style>
  <w:style w:type="character" w:customStyle="1" w:styleId="KoptekstChar">
    <w:name w:val="Koptekst Char"/>
    <w:basedOn w:val="Standaardalinea-lettertype"/>
    <w:link w:val="Koptekst"/>
    <w:uiPriority w:val="99"/>
    <w:rsid w:val="005A5180"/>
  </w:style>
  <w:style w:type="character" w:styleId="Voetnootmarkering">
    <w:name w:val="footnote reference"/>
    <w:basedOn w:val="Standaardalinea-lettertype"/>
    <w:semiHidden/>
    <w:rsid w:val="005A5180"/>
    <w:rPr>
      <w:vertAlign w:val="superscript"/>
    </w:rPr>
  </w:style>
  <w:style w:type="character" w:styleId="Tekstvantijdelijkeaanduiding">
    <w:name w:val="Placeholder Text"/>
    <w:basedOn w:val="Standaardalinea-lettertype"/>
    <w:uiPriority w:val="99"/>
    <w:semiHidden/>
    <w:rsid w:val="005A5180"/>
    <w:rPr>
      <w:color w:val="808080"/>
    </w:rPr>
  </w:style>
  <w:style w:type="table" w:styleId="Tabelraster">
    <w:name w:val="Table Grid"/>
    <w:basedOn w:val="Standaardtabel"/>
    <w:uiPriority w:val="39"/>
    <w:rsid w:val="005A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5A5180"/>
    <w:pPr>
      <w:ind w:left="993" w:hanging="993"/>
    </w:pPr>
    <w:rPr>
      <w:rFonts w:eastAsia="Times New Roman"/>
      <w:szCs w:val="20"/>
      <w:lang w:eastAsia="nl-NL"/>
    </w:rPr>
  </w:style>
  <w:style w:type="character" w:styleId="Paginanummer">
    <w:name w:val="page number"/>
    <w:basedOn w:val="Standaardalinea-lettertype"/>
    <w:rsid w:val="005A5180"/>
  </w:style>
  <w:style w:type="paragraph" w:customStyle="1" w:styleId="OpmaakprofielVraagLinks-1cmVerkeerd-om1cm">
    <w:name w:val="Opmaakprofiel Vraag + Links:  -1 cm Verkeerd-om:  1 cm"/>
    <w:basedOn w:val="Standaard"/>
    <w:rsid w:val="005A5180"/>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5A5180"/>
    <w:rPr>
      <w:color w:val="0000FF"/>
      <w:u w:val="single"/>
    </w:rPr>
  </w:style>
  <w:style w:type="paragraph" w:customStyle="1" w:styleId="Int17">
    <w:name w:val="Int+17"/>
    <w:basedOn w:val="Interlinie"/>
    <w:rsid w:val="005A5180"/>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5A5180"/>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5A5180"/>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5A5180"/>
    <w:pPr>
      <w:spacing w:after="100"/>
    </w:pPr>
  </w:style>
  <w:style w:type="paragraph" w:styleId="Inhopg2">
    <w:name w:val="toc 2"/>
    <w:basedOn w:val="Standaard"/>
    <w:next w:val="Standaard"/>
    <w:autoRedefine/>
    <w:uiPriority w:val="39"/>
    <w:unhideWhenUsed/>
    <w:rsid w:val="005A5180"/>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5A5180"/>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5A5180"/>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5A5180"/>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5A5180"/>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5A5180"/>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5A5180"/>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5A5180"/>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5A51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2353</Words>
  <Characters>12946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2018-01-21T21:19:00Z</dcterms:created>
  <dcterms:modified xsi:type="dcterms:W3CDTF">2018-01-21T21:19:00Z</dcterms:modified>
</cp:coreProperties>
</file>