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C90" w:rsidRPr="007D12F1" w:rsidRDefault="00E47C90" w:rsidP="00E47C90">
      <w:bookmarkStart w:id="0" w:name="_GoBack"/>
      <w:bookmarkEnd w:id="0"/>
      <w:r w:rsidRPr="007D12F1">
        <w:t xml:space="preserve">EXAMEN SCHEIKUNDE VWO </w:t>
      </w:r>
      <w:r>
        <w:t xml:space="preserve">2010, </w:t>
      </w:r>
      <w:r w:rsidRPr="007D12F1">
        <w:t>EERSTE TIJDVAK</w:t>
      </w:r>
      <w:r>
        <w:t xml:space="preserve"> PILOT, correctievoorschrift</w:t>
      </w:r>
    </w:p>
    <w:bookmarkStart w:id="1" w:name="_Toc495057277"/>
    <w:p w:rsidR="00E47C90" w:rsidRPr="00011DCC" w:rsidRDefault="00E47C90" w:rsidP="00E47C90">
      <w:pPr>
        <w:pStyle w:val="Kop2"/>
      </w:pPr>
      <w:r w:rsidRPr="0018005E">
        <w:rPr>
          <w:noProof/>
        </w:rPr>
        <mc:AlternateContent>
          <mc:Choice Requires="wps">
            <w:drawing>
              <wp:anchor distT="0" distB="0" distL="0" distR="0" simplePos="0" relativeHeight="251668480" behindDoc="0" locked="0" layoutInCell="0" allowOverlap="1" wp14:anchorId="43839859" wp14:editId="2A78756F">
                <wp:simplePos x="0" y="0"/>
                <wp:positionH relativeFrom="margin">
                  <wp:align>center</wp:align>
                </wp:positionH>
                <wp:positionV relativeFrom="paragraph">
                  <wp:posOffset>399990</wp:posOffset>
                </wp:positionV>
                <wp:extent cx="6172835" cy="0"/>
                <wp:effectExtent l="0" t="19050" r="56515" b="38100"/>
                <wp:wrapSquare wrapText="bothSides"/>
                <wp:docPr id="50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42AB3" id="Line 2" o:spid="_x0000_s1026" style="position:absolute;z-index:25166848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5pt" to="486.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vvKFgIAACs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" o:allowincell="f" strokecolor="silver" strokeweight="4.8pt">
                <w10:wrap type="square" anchorx="margin"/>
              </v:line>
            </w:pict>
          </mc:Fallback>
        </mc:AlternateContent>
      </w:r>
      <w:r w:rsidRPr="00011DCC">
        <w:t>De bereiding van nikkel uit erts</w:t>
      </w:r>
      <w:r>
        <w:tab/>
        <w:t>2010 pilot-I(I)</w:t>
      </w:r>
      <w:bookmarkEnd w:id="1"/>
    </w:p>
    <w:p w:rsidR="00E47C90" w:rsidRPr="00011DCC" w:rsidRDefault="00E47C90" w:rsidP="00E47C90">
      <w:pPr>
        <w:pStyle w:val="Maximumscore"/>
        <w:keepNext/>
        <w:numPr>
          <w:ilvl w:val="0"/>
          <w:numId w:val="46"/>
        </w:numPr>
        <w:tabs>
          <w:tab w:val="clear" w:pos="-284"/>
        </w:tabs>
      </w:pPr>
      <w:r w:rsidRPr="00011DCC">
        <w:t>maximumscore 3</w:t>
      </w:r>
    </w:p>
    <w:p w:rsidR="00E47C90" w:rsidRPr="00011DCC" w:rsidRDefault="00E47C90" w:rsidP="00E47C90">
      <w:r w:rsidRPr="00011DCC">
        <w:t>Voorbeelden van een juist antwoord zijn:</w:t>
      </w:r>
    </w:p>
    <w:p w:rsidR="00E47C90" w:rsidRPr="00011DCC" w:rsidRDefault="00E47C90" w:rsidP="00E47C90">
      <w:r w:rsidRPr="00011DCC">
        <w:t xml:space="preserve">Je moet een bekende hoeveelheid van de gassen die de fabriek uitstoot, nemen. De hoeveelheid jood die in de </w:t>
      </w:r>
      <w:proofErr w:type="spellStart"/>
      <w:r w:rsidRPr="00011DCC">
        <w:t>joodoplossing</w:t>
      </w:r>
      <w:proofErr w:type="spellEnd"/>
      <w:r w:rsidRPr="00011DCC">
        <w:t xml:space="preserve"> zit, moet bekend</w:t>
      </w:r>
      <w:r>
        <w:t xml:space="preserve"> </w:t>
      </w:r>
      <w:r w:rsidRPr="00011DCC">
        <w:t>zijn. Gebruik overmaat jood. Daarna bepaal je door middel van een titratie met een natriumthiosulfaatoplossing van bekende molariteit hoeveel jood na de reactie is overgebleven. (Uit de hoeveelheid jood die met zwaveldioxide heeft gereageerd, kun je het zwaveldioxidegehalte in het doorgeleide gas berekenen.)</w:t>
      </w:r>
    </w:p>
    <w:p w:rsidR="00E47C90" w:rsidRPr="00011DCC" w:rsidRDefault="00E47C90" w:rsidP="00E47C90">
      <w:r w:rsidRPr="00011DCC">
        <w:t>Je moet een bekende hoeveelheid van de gassen die de fabriek uitstoot, nemen. Gebruik overmaat jood. Daarna bepaal je door middel van een</w:t>
      </w:r>
      <w:r>
        <w:t xml:space="preserve"> </w:t>
      </w:r>
      <w:r w:rsidRPr="00011DCC">
        <w:t>titratie met een natriumhydroxide-oplossing van bekende molariteit hoeveel H</w:t>
      </w:r>
      <w:r w:rsidRPr="00DC21D7">
        <w:rPr>
          <w:vertAlign w:val="superscript"/>
        </w:rPr>
        <w:t>+</w:t>
      </w:r>
      <w:r w:rsidRPr="00011DCC">
        <w:t xml:space="preserve"> bij de reactie is ontstaan. (Uit de hoeveelheid H</w:t>
      </w:r>
      <w:r w:rsidRPr="00DC21D7">
        <w:rPr>
          <w:vertAlign w:val="superscript"/>
        </w:rPr>
        <w:t>+</w:t>
      </w:r>
      <w:r w:rsidRPr="00011DCC">
        <w:t xml:space="preserve"> die bij de reactie is ontstaan, bereken je hoeveel zwaveldioxide heeft gereageerd en het zwaveldioxidegehalte in het doorgeleide gas.)</w:t>
      </w:r>
    </w:p>
    <w:p w:rsidR="00E47C90" w:rsidRPr="00011DCC" w:rsidRDefault="00E47C90" w:rsidP="00E47C90">
      <w:pPr>
        <w:pStyle w:val="Stip"/>
        <w:numPr>
          <w:ilvl w:val="0"/>
          <w:numId w:val="31"/>
        </w:numPr>
        <w:tabs>
          <w:tab w:val="clear" w:pos="9639"/>
          <w:tab w:val="right" w:pos="9072"/>
        </w:tabs>
        <w:overflowPunct w:val="0"/>
        <w:spacing w:before="0" w:after="0"/>
        <w:ind w:left="0" w:hanging="142"/>
        <w:textAlignment w:val="baseline"/>
      </w:pPr>
      <w:r w:rsidRPr="00011DCC">
        <w:t>een bekende hoeveelheid gas nemen</w:t>
      </w:r>
      <w:r w:rsidRPr="00011DCC">
        <w:tab/>
        <w:t>1</w:t>
      </w:r>
    </w:p>
    <w:p w:rsidR="00E47C90" w:rsidRPr="00011DCC" w:rsidRDefault="00E47C90" w:rsidP="00E47C90">
      <w:pPr>
        <w:pStyle w:val="Stip"/>
        <w:numPr>
          <w:ilvl w:val="0"/>
          <w:numId w:val="31"/>
        </w:numPr>
        <w:tabs>
          <w:tab w:val="clear" w:pos="9639"/>
          <w:tab w:val="right" w:pos="9072"/>
        </w:tabs>
        <w:overflowPunct w:val="0"/>
        <w:spacing w:before="0" w:after="0"/>
        <w:ind w:left="0" w:hanging="142"/>
        <w:textAlignment w:val="baseline"/>
      </w:pPr>
      <w:r w:rsidRPr="00011DCC">
        <w:t>noemen van een juiste stof die kan worden gebruikt bij de titratie</w:t>
      </w:r>
      <w:r w:rsidRPr="00011DCC">
        <w:tab/>
        <w:t>1</w:t>
      </w:r>
    </w:p>
    <w:p w:rsidR="00E47C90" w:rsidRPr="00011DCC" w:rsidRDefault="00E47C90" w:rsidP="00E47C90">
      <w:pPr>
        <w:pStyle w:val="Stip"/>
        <w:numPr>
          <w:ilvl w:val="0"/>
          <w:numId w:val="31"/>
        </w:numPr>
        <w:tabs>
          <w:tab w:val="clear" w:pos="9639"/>
          <w:tab w:val="right" w:pos="9072"/>
        </w:tabs>
        <w:overflowPunct w:val="0"/>
        <w:spacing w:before="0" w:after="0"/>
        <w:ind w:left="0" w:hanging="142"/>
        <w:textAlignment w:val="baseline"/>
      </w:pPr>
      <w:r w:rsidRPr="00011DCC">
        <w:t>aangegeven dat jood in overmaat wordt gebruikt en van welke stof en/of oplossing de hoeveelheid en/of molariteit bekend moet zijn</w:t>
      </w:r>
      <w:r w:rsidRPr="00011DCC">
        <w:tab/>
        <w:t>1</w:t>
      </w:r>
    </w:p>
    <w:p w:rsidR="00E47C90" w:rsidRPr="00011DCC" w:rsidRDefault="00E47C90" w:rsidP="00E47C90">
      <w:pPr>
        <w:pStyle w:val="Maximumscore"/>
        <w:keepNext/>
        <w:numPr>
          <w:ilvl w:val="0"/>
          <w:numId w:val="12"/>
        </w:numPr>
        <w:ind w:left="0" w:hanging="567"/>
      </w:pPr>
      <w:r w:rsidRPr="00011DCC">
        <w:t>maximumscore 3</w:t>
      </w:r>
    </w:p>
    <w:p w:rsidR="00E47C90" w:rsidRPr="006E3FAE" w:rsidRDefault="00E47C90" w:rsidP="00E47C90">
      <w:r w:rsidRPr="006E3FAE">
        <w:t>Een voorbeeld van een juist antwoord is:</w:t>
      </w:r>
    </w:p>
    <w:p w:rsidR="00E47C90" w:rsidRPr="004552A2" w:rsidRDefault="00E47C90" w:rsidP="00E47C90">
      <w:r w:rsidRPr="004552A2">
        <w:t>De evenwichtsvoorwaarde is:</w:t>
      </w:r>
      <w:r>
        <w:t xml:space="preserve"> </w:t>
      </w:r>
      <m:oMath>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rPr>
                  <m:t>N</m:t>
                </m:r>
                <m:sSub>
                  <m:sSubPr>
                    <m:ctrlPr>
                      <w:rPr>
                        <w:rFonts w:ascii="Cambria Math" w:hAnsi="Cambria Math"/>
                      </w:rPr>
                    </m:ctrlPr>
                  </m:sSubPr>
                  <m:e>
                    <m:r>
                      <m:rPr>
                        <m:sty m:val="p"/>
                      </m:rPr>
                      <w:rPr>
                        <w:rFonts w:ascii="Cambria Math" w:hAnsi="Cambria Math"/>
                      </w:rPr>
                      <m:t>i</m:t>
                    </m:r>
                    <m:d>
                      <m:dPr>
                        <m:ctrlPr>
                          <w:rPr>
                            <w:rFonts w:ascii="Cambria Math" w:hAnsi="Cambria Math"/>
                          </w:rPr>
                        </m:ctrlPr>
                      </m:dPr>
                      <m:e>
                        <m:r>
                          <m:rPr>
                            <m:sty m:val="p"/>
                          </m:rPr>
                          <w:rPr>
                            <w:rFonts w:ascii="Cambria Math" w:hAnsi="Cambria Math"/>
                          </w:rPr>
                          <m:t>CO</m:t>
                        </m:r>
                      </m:e>
                    </m:d>
                  </m:e>
                  <m:sub>
                    <m:r>
                      <m:rPr>
                        <m:sty m:val="p"/>
                      </m:rPr>
                      <w:rPr>
                        <w:rFonts w:ascii="Cambria Math" w:hAnsi="Cambria Math"/>
                      </w:rPr>
                      <m:t>4</m:t>
                    </m:r>
                  </m:sub>
                </m:sSub>
              </m:e>
            </m:d>
          </m:num>
          <m:den>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CO</m:t>
                    </m:r>
                  </m:e>
                </m:d>
              </m:e>
              <m:sup>
                <m:r>
                  <m:rPr>
                    <m:sty m:val="p"/>
                  </m:rPr>
                  <w:rPr>
                    <w:rFonts w:ascii="Cambria Math" w:hAnsi="Cambria Math"/>
                  </w:rPr>
                  <m:t>4</m:t>
                </m:r>
              </m:sup>
            </m:sSup>
          </m:den>
        </m:f>
        <m:r>
          <m:rPr>
            <m:sty m:val="p"/>
          </m:rPr>
          <w:rPr>
            <w:rFonts w:ascii="Cambria Math" w:hAnsi="Cambria Math"/>
          </w:rPr>
          <m:t>=</m:t>
        </m:r>
        <m:r>
          <w:rPr>
            <w:rFonts w:ascii="Cambria Math" w:hAnsi="Cambria Math"/>
          </w:rPr>
          <m:t>K</m:t>
        </m:r>
      </m:oMath>
      <w:r>
        <w:t>.</w:t>
      </w:r>
      <w:r w:rsidRPr="004552A2">
        <w:t xml:space="preserve"> Bij 330 K is [Ni(CO)</w:t>
      </w:r>
      <w:r w:rsidRPr="006E3FAE">
        <w:rPr>
          <w:vertAlign w:val="subscript"/>
        </w:rPr>
        <w:t>4</w:t>
      </w:r>
      <w:r w:rsidRPr="004552A2">
        <w:t>] groter</w:t>
      </w:r>
      <w:r>
        <w:t xml:space="preserve"> </w:t>
      </w:r>
      <w:r w:rsidRPr="004552A2">
        <w:t xml:space="preserve">dan bij 500 K en [CO] kleiner dan bij 500 K, dus </w:t>
      </w:r>
      <w:r w:rsidRPr="004552A2">
        <w:rPr>
          <w:i/>
          <w:iCs/>
        </w:rPr>
        <w:t>K</w:t>
      </w:r>
      <w:r w:rsidRPr="004552A2">
        <w:rPr>
          <w:vertAlign w:val="subscript"/>
        </w:rPr>
        <w:t>330</w:t>
      </w:r>
      <w:r w:rsidRPr="004552A2">
        <w:t xml:space="preserve"> is groter dan </w:t>
      </w:r>
      <w:r w:rsidRPr="004552A2">
        <w:rPr>
          <w:i/>
          <w:iCs/>
        </w:rPr>
        <w:t>K</w:t>
      </w:r>
      <w:r w:rsidRPr="004552A2">
        <w:rPr>
          <w:vertAlign w:val="subscript"/>
        </w:rPr>
        <w:t>500</w:t>
      </w:r>
      <w:r w:rsidRPr="004552A2">
        <w:t>.</w:t>
      </w:r>
    </w:p>
    <w:p w:rsidR="00E47C90" w:rsidRPr="004552A2" w:rsidRDefault="00E47C90" w:rsidP="00E47C90">
      <w:pPr>
        <w:pStyle w:val="Stip"/>
        <w:numPr>
          <w:ilvl w:val="0"/>
          <w:numId w:val="31"/>
        </w:numPr>
        <w:tabs>
          <w:tab w:val="clear" w:pos="9639"/>
          <w:tab w:val="right" w:pos="9072"/>
        </w:tabs>
        <w:overflowPunct w:val="0"/>
        <w:spacing w:before="0" w:after="0"/>
        <w:ind w:left="0" w:hanging="142"/>
        <w:textAlignment w:val="baseline"/>
      </w:pPr>
      <w:r w:rsidRPr="004552A2">
        <w:t>juiste evenwichtsvoorwaarde</w:t>
      </w:r>
      <w:r w:rsidRPr="004552A2">
        <w:tab/>
        <w:t>2</w:t>
      </w:r>
    </w:p>
    <w:p w:rsidR="00E47C90" w:rsidRPr="004552A2" w:rsidRDefault="00E47C90" w:rsidP="00E47C90">
      <w:pPr>
        <w:pStyle w:val="Stip"/>
        <w:numPr>
          <w:ilvl w:val="0"/>
          <w:numId w:val="31"/>
        </w:numPr>
        <w:tabs>
          <w:tab w:val="clear" w:pos="9639"/>
          <w:tab w:val="right" w:pos="9072"/>
        </w:tabs>
        <w:overflowPunct w:val="0"/>
        <w:spacing w:before="0" w:after="0"/>
        <w:ind w:left="0" w:hanging="142"/>
        <w:textAlignment w:val="baseline"/>
      </w:pPr>
      <w:r w:rsidRPr="004552A2">
        <w:t>bij 330 K is [Ni(CO)</w:t>
      </w:r>
      <w:r w:rsidRPr="004552A2">
        <w:rPr>
          <w:vertAlign w:val="subscript"/>
        </w:rPr>
        <w:t>4</w:t>
      </w:r>
      <w:r w:rsidRPr="004552A2">
        <w:t>] groter dan bij 500 K en [CO] kleiner dan bij 500 K en conclusie</w:t>
      </w:r>
      <w:r w:rsidRPr="004552A2">
        <w:tab/>
        <w:t>1</w:t>
      </w:r>
    </w:p>
    <w:p w:rsidR="00E47C90" w:rsidRPr="004552A2" w:rsidRDefault="00E47C90" w:rsidP="00E47C90">
      <w:pPr>
        <w:pStyle w:val="Indien"/>
      </w:pPr>
      <w:r w:rsidRPr="004552A2">
        <w:t xml:space="preserve">Indien in een overigens juist antwoord achter de concentratiebreuk niet = </w:t>
      </w:r>
      <w:r w:rsidRPr="004552A2">
        <w:rPr>
          <w:i/>
          <w:iCs/>
        </w:rPr>
        <w:t>K</w:t>
      </w:r>
      <w:r>
        <w:rPr>
          <w:i/>
          <w:iCs/>
        </w:rPr>
        <w:t xml:space="preserve"> </w:t>
      </w:r>
      <w:r w:rsidRPr="004552A2">
        <w:t>staat</w:t>
      </w:r>
      <w:r w:rsidRPr="004552A2">
        <w:tab/>
        <w:t>2</w:t>
      </w:r>
      <w:r w:rsidRPr="004552A2">
        <w:br/>
        <w:t>Indien in een overigens juist antwoord de evenwichtsvoorwaarde</w:t>
      </w:r>
      <w:r>
        <w:t xml:space="preserve"> </w:t>
      </w:r>
      <m:oMath>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rPr>
                  <m:t>N</m:t>
                </m:r>
                <m:sSub>
                  <m:sSubPr>
                    <m:ctrlPr>
                      <w:rPr>
                        <w:rFonts w:ascii="Cambria Math" w:hAnsi="Cambria Math"/>
                      </w:rPr>
                    </m:ctrlPr>
                  </m:sSubPr>
                  <m:e>
                    <m:r>
                      <m:rPr>
                        <m:sty m:val="p"/>
                      </m:rPr>
                      <w:rPr>
                        <w:rFonts w:ascii="Cambria Math" w:hAnsi="Cambria Math"/>
                      </w:rPr>
                      <m:t>i</m:t>
                    </m:r>
                    <m:d>
                      <m:dPr>
                        <m:ctrlPr>
                          <w:rPr>
                            <w:rFonts w:ascii="Cambria Math" w:hAnsi="Cambria Math"/>
                          </w:rPr>
                        </m:ctrlPr>
                      </m:dPr>
                      <m:e>
                        <m:r>
                          <m:rPr>
                            <m:sty m:val="p"/>
                          </m:rPr>
                          <w:rPr>
                            <w:rFonts w:ascii="Cambria Math" w:hAnsi="Cambria Math"/>
                          </w:rPr>
                          <m:t>CO</m:t>
                        </m:r>
                      </m:e>
                    </m:d>
                  </m:e>
                  <m:sub>
                    <m:r>
                      <m:rPr>
                        <m:sty m:val="p"/>
                      </m:rPr>
                      <w:rPr>
                        <w:rFonts w:ascii="Cambria Math" w:hAnsi="Cambria Math"/>
                      </w:rPr>
                      <m:t>4</m:t>
                    </m:r>
                  </m:sub>
                </m:sSub>
              </m:e>
            </m:d>
          </m:num>
          <m:den>
            <m:d>
              <m:dPr>
                <m:begChr m:val="["/>
                <m:endChr m:val="]"/>
                <m:ctrlPr>
                  <w:rPr>
                    <w:rFonts w:ascii="Cambria Math" w:hAnsi="Cambria Math"/>
                  </w:rPr>
                </m:ctrlPr>
              </m:dPr>
              <m:e>
                <m:r>
                  <m:rPr>
                    <m:sty m:val="p"/>
                  </m:rPr>
                  <w:rPr>
                    <w:rFonts w:ascii="Cambria Math" w:hAnsi="Cambria Math"/>
                  </w:rPr>
                  <m:t>CO</m:t>
                </m:r>
              </m:e>
            </m:d>
          </m:den>
        </m:f>
        <m:r>
          <m:rPr>
            <m:sty m:val="p"/>
          </m:rPr>
          <w:rPr>
            <w:rFonts w:ascii="Cambria Math" w:hAnsi="Cambria Math"/>
          </w:rPr>
          <m:t>=</m:t>
        </m:r>
        <m:r>
          <w:rPr>
            <w:rFonts w:ascii="Cambria Math" w:hAnsi="Cambria Math"/>
          </w:rPr>
          <m:t>K</m:t>
        </m:r>
      </m:oMath>
      <w:r>
        <w:t xml:space="preserve"> is gebruikt</w:t>
      </w:r>
      <w:r>
        <w:tab/>
        <w:t>2</w:t>
      </w:r>
      <w:r>
        <w:br/>
      </w:r>
      <w:r w:rsidRPr="004552A2">
        <w:t>Indien in een overigens juist antwoord de evenwichtsvoorwaarde</w:t>
      </w:r>
      <w:r>
        <w:t xml:space="preserve"> </w:t>
      </w:r>
      <m:oMath>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rPr>
                  <m:t>N</m:t>
                </m:r>
                <m:sSub>
                  <m:sSubPr>
                    <m:ctrlPr>
                      <w:rPr>
                        <w:rFonts w:ascii="Cambria Math" w:hAnsi="Cambria Math"/>
                      </w:rPr>
                    </m:ctrlPr>
                  </m:sSubPr>
                  <m:e>
                    <m:r>
                      <m:rPr>
                        <m:sty m:val="p"/>
                      </m:rPr>
                      <w:rPr>
                        <w:rFonts w:ascii="Cambria Math" w:hAnsi="Cambria Math"/>
                      </w:rPr>
                      <m:t>i</m:t>
                    </m:r>
                    <m:d>
                      <m:dPr>
                        <m:ctrlPr>
                          <w:rPr>
                            <w:rFonts w:ascii="Cambria Math" w:hAnsi="Cambria Math"/>
                          </w:rPr>
                        </m:ctrlPr>
                      </m:dPr>
                      <m:e>
                        <m:r>
                          <m:rPr>
                            <m:sty m:val="p"/>
                          </m:rPr>
                          <w:rPr>
                            <w:rFonts w:ascii="Cambria Math" w:hAnsi="Cambria Math"/>
                          </w:rPr>
                          <m:t>CO</m:t>
                        </m:r>
                      </m:e>
                    </m:d>
                  </m:e>
                  <m:sub>
                    <m:r>
                      <m:rPr>
                        <m:sty m:val="p"/>
                      </m:rPr>
                      <w:rPr>
                        <w:rFonts w:ascii="Cambria Math" w:hAnsi="Cambria Math"/>
                      </w:rPr>
                      <m:t>4</m:t>
                    </m:r>
                  </m:sub>
                </m:sSub>
              </m:e>
            </m:d>
          </m:num>
          <m:den>
            <m:r>
              <m:rPr>
                <m:sty m:val="p"/>
              </m:rPr>
              <w:rPr>
                <w:rFonts w:ascii="Cambria Math" w:hAnsi="Cambria Math"/>
              </w:rPr>
              <m:t xml:space="preserve">4 </m:t>
            </m:r>
            <m:d>
              <m:dPr>
                <m:begChr m:val="["/>
                <m:endChr m:val="]"/>
                <m:ctrlPr>
                  <w:rPr>
                    <w:rFonts w:ascii="Cambria Math" w:hAnsi="Cambria Math"/>
                  </w:rPr>
                </m:ctrlPr>
              </m:dPr>
              <m:e>
                <m:r>
                  <m:rPr>
                    <m:sty m:val="p"/>
                  </m:rPr>
                  <w:rPr>
                    <w:rFonts w:ascii="Cambria Math" w:hAnsi="Cambria Math"/>
                  </w:rPr>
                  <m:t>CO</m:t>
                </m:r>
              </m:e>
            </m:d>
          </m:den>
        </m:f>
        <m:r>
          <m:rPr>
            <m:sty m:val="p"/>
          </m:rPr>
          <w:rPr>
            <w:rFonts w:ascii="Cambria Math" w:hAnsi="Cambria Math"/>
          </w:rPr>
          <m:t>=</m:t>
        </m:r>
        <m:r>
          <w:rPr>
            <w:rFonts w:ascii="Cambria Math" w:hAnsi="Cambria Math"/>
          </w:rPr>
          <m:t>K</m:t>
        </m:r>
      </m:oMath>
      <w:r>
        <w:t xml:space="preserve"> is gebruikt</w:t>
      </w:r>
      <w:r>
        <w:tab/>
        <w:t>2</w:t>
      </w:r>
      <w:r>
        <w:br/>
      </w:r>
      <w:r w:rsidRPr="004552A2">
        <w:t>Indien in een overigens juist antwoord de evenwichtsvoorwaarde</w:t>
      </w:r>
      <w:r>
        <w:t xml:space="preserve"> </w:t>
      </w:r>
      <m:oMath>
        <m:f>
          <m:fPr>
            <m:ctrlPr>
              <w:rPr>
                <w:rFonts w:ascii="Cambria Math" w:hAnsi="Cambria Math"/>
              </w:rPr>
            </m:ctrlPr>
          </m:fPr>
          <m:num>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CO</m:t>
                    </m:r>
                  </m:e>
                </m:d>
              </m:e>
              <m:sup>
                <m:r>
                  <m:rPr>
                    <m:sty m:val="p"/>
                  </m:rPr>
                  <w:rPr>
                    <w:rFonts w:ascii="Cambria Math" w:hAnsi="Cambria Math"/>
                  </w:rPr>
                  <m:t>4</m:t>
                </m:r>
              </m:sup>
            </m:sSup>
          </m:num>
          <m:den>
            <m:d>
              <m:dPr>
                <m:begChr m:val="["/>
                <m:endChr m:val="]"/>
                <m:ctrlPr>
                  <w:rPr>
                    <w:rFonts w:ascii="Cambria Math" w:hAnsi="Cambria Math"/>
                  </w:rPr>
                </m:ctrlPr>
              </m:dPr>
              <m:e>
                <m:r>
                  <m:rPr>
                    <m:sty m:val="p"/>
                  </m:rPr>
                  <w:rPr>
                    <w:rFonts w:ascii="Cambria Math" w:hAnsi="Cambria Math"/>
                  </w:rPr>
                  <m:t>N</m:t>
                </m:r>
                <m:sSub>
                  <m:sSubPr>
                    <m:ctrlPr>
                      <w:rPr>
                        <w:rFonts w:ascii="Cambria Math" w:hAnsi="Cambria Math"/>
                      </w:rPr>
                    </m:ctrlPr>
                  </m:sSubPr>
                  <m:e>
                    <m:r>
                      <m:rPr>
                        <m:sty m:val="p"/>
                      </m:rPr>
                      <w:rPr>
                        <w:rFonts w:ascii="Cambria Math" w:hAnsi="Cambria Math"/>
                      </w:rPr>
                      <m:t>i</m:t>
                    </m:r>
                    <m:d>
                      <m:dPr>
                        <m:ctrlPr>
                          <w:rPr>
                            <w:rFonts w:ascii="Cambria Math" w:hAnsi="Cambria Math"/>
                          </w:rPr>
                        </m:ctrlPr>
                      </m:dPr>
                      <m:e>
                        <m:r>
                          <m:rPr>
                            <m:sty m:val="p"/>
                          </m:rPr>
                          <w:rPr>
                            <w:rFonts w:ascii="Cambria Math" w:hAnsi="Cambria Math"/>
                          </w:rPr>
                          <m:t>CO</m:t>
                        </m:r>
                      </m:e>
                    </m:d>
                  </m:e>
                  <m:sub>
                    <m:r>
                      <m:rPr>
                        <m:sty m:val="p"/>
                      </m:rPr>
                      <w:rPr>
                        <w:rFonts w:ascii="Cambria Math" w:hAnsi="Cambria Math"/>
                      </w:rPr>
                      <m:t>4</m:t>
                    </m:r>
                  </m:sub>
                </m:sSub>
              </m:e>
            </m:d>
          </m:den>
        </m:f>
        <m:r>
          <m:rPr>
            <m:sty m:val="p"/>
          </m:rPr>
          <w:rPr>
            <w:rFonts w:ascii="Cambria Math" w:hAnsi="Cambria Math"/>
          </w:rPr>
          <m:t>=</m:t>
        </m:r>
        <m:r>
          <w:rPr>
            <w:rFonts w:ascii="Cambria Math" w:hAnsi="Cambria Math"/>
          </w:rPr>
          <m:t>K</m:t>
        </m:r>
      </m:oMath>
      <w:r>
        <w:t xml:space="preserve"> is gebruikt</w:t>
      </w:r>
      <w:r>
        <w:tab/>
        <w:t>2</w:t>
      </w:r>
      <w:r>
        <w:br/>
      </w:r>
      <w:r w:rsidRPr="004552A2">
        <w:t>Indien in een overigens juist antwoord de evenwichtsvoorwaarde</w:t>
      </w:r>
      <w:r>
        <w:t xml:space="preserve"> </w:t>
      </w:r>
      <m:oMath>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rPr>
                  <m:t>N</m:t>
                </m:r>
                <m:sSub>
                  <m:sSubPr>
                    <m:ctrlPr>
                      <w:rPr>
                        <w:rFonts w:ascii="Cambria Math" w:hAnsi="Cambria Math"/>
                      </w:rPr>
                    </m:ctrlPr>
                  </m:sSubPr>
                  <m:e>
                    <m:r>
                      <m:rPr>
                        <m:sty m:val="p"/>
                      </m:rPr>
                      <w:rPr>
                        <w:rFonts w:ascii="Cambria Math" w:hAnsi="Cambria Math"/>
                      </w:rPr>
                      <m:t>i</m:t>
                    </m:r>
                    <m:d>
                      <m:dPr>
                        <m:ctrlPr>
                          <w:rPr>
                            <w:rFonts w:ascii="Cambria Math" w:hAnsi="Cambria Math"/>
                          </w:rPr>
                        </m:ctrlPr>
                      </m:dPr>
                      <m:e>
                        <m:r>
                          <m:rPr>
                            <m:sty m:val="p"/>
                          </m:rPr>
                          <w:rPr>
                            <w:rFonts w:ascii="Cambria Math" w:hAnsi="Cambria Math"/>
                          </w:rPr>
                          <m:t>CO</m:t>
                        </m:r>
                      </m:e>
                    </m:d>
                  </m:e>
                  <m:sub>
                    <m:r>
                      <m:rPr>
                        <m:sty m:val="p"/>
                      </m:rPr>
                      <w:rPr>
                        <w:rFonts w:ascii="Cambria Math" w:hAnsi="Cambria Math"/>
                      </w:rPr>
                      <m:t>4</m:t>
                    </m:r>
                  </m:sub>
                </m:sSub>
              </m:e>
            </m:d>
          </m:num>
          <m:den>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Ni</m:t>
                    </m:r>
                  </m:e>
                </m:d>
                <m:d>
                  <m:dPr>
                    <m:begChr m:val="["/>
                    <m:endChr m:val="]"/>
                    <m:ctrlPr>
                      <w:rPr>
                        <w:rFonts w:ascii="Cambria Math" w:hAnsi="Cambria Math"/>
                      </w:rPr>
                    </m:ctrlPr>
                  </m:dPr>
                  <m:e>
                    <m:r>
                      <m:rPr>
                        <m:sty m:val="p"/>
                      </m:rPr>
                      <w:rPr>
                        <w:rFonts w:ascii="Cambria Math" w:hAnsi="Cambria Math"/>
                      </w:rPr>
                      <m:t>CO</m:t>
                    </m:r>
                  </m:e>
                </m:d>
              </m:e>
              <m:sup>
                <m:r>
                  <m:rPr>
                    <m:sty m:val="p"/>
                  </m:rPr>
                  <w:rPr>
                    <w:rFonts w:ascii="Cambria Math" w:hAnsi="Cambria Math"/>
                  </w:rPr>
                  <m:t>4</m:t>
                </m:r>
              </m:sup>
            </m:sSup>
          </m:den>
        </m:f>
        <m:r>
          <m:rPr>
            <m:sty m:val="p"/>
          </m:rPr>
          <w:rPr>
            <w:rFonts w:ascii="Cambria Math" w:hAnsi="Cambria Math"/>
          </w:rPr>
          <m:t>=</m:t>
        </m:r>
        <m:r>
          <w:rPr>
            <w:rFonts w:ascii="Cambria Math" w:hAnsi="Cambria Math"/>
          </w:rPr>
          <m:t>K</m:t>
        </m:r>
      </m:oMath>
      <w:r>
        <w:t xml:space="preserve"> is gebruikt</w:t>
      </w:r>
      <w:r>
        <w:tab/>
        <w:t>2</w:t>
      </w:r>
      <w:r>
        <w:br/>
      </w:r>
      <w:r w:rsidRPr="004552A2">
        <w:t>Indien in een overigens juist antwoord twee of meer van bovenstaande</w:t>
      </w:r>
      <w:r>
        <w:t xml:space="preserve"> </w:t>
      </w:r>
      <w:r w:rsidRPr="004552A2">
        <w:t>fouten zijn gemaakt</w:t>
      </w:r>
      <w:r w:rsidRPr="004552A2">
        <w:tab/>
        <w:t>1</w:t>
      </w:r>
      <w:r>
        <w:br/>
      </w:r>
      <w:r w:rsidRPr="004552A2">
        <w:t>Indien in een overigens juist antwoord de evenwichtsvoorwaarde</w:t>
      </w:r>
      <w:r>
        <w:t xml:space="preserve"> </w:t>
      </w:r>
      <m:oMath>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rPr>
                  <m:t>N</m:t>
                </m:r>
                <m:sSub>
                  <m:sSubPr>
                    <m:ctrlPr>
                      <w:rPr>
                        <w:rFonts w:ascii="Cambria Math" w:hAnsi="Cambria Math"/>
                      </w:rPr>
                    </m:ctrlPr>
                  </m:sSubPr>
                  <m:e>
                    <m:r>
                      <m:rPr>
                        <m:sty m:val="p"/>
                      </m:rPr>
                      <w:rPr>
                        <w:rFonts w:ascii="Cambria Math" w:hAnsi="Cambria Math"/>
                      </w:rPr>
                      <m:t>i</m:t>
                    </m:r>
                    <m:d>
                      <m:dPr>
                        <m:ctrlPr>
                          <w:rPr>
                            <w:rFonts w:ascii="Cambria Math" w:hAnsi="Cambria Math"/>
                          </w:rPr>
                        </m:ctrlPr>
                      </m:dPr>
                      <m:e>
                        <m:r>
                          <m:rPr>
                            <m:sty m:val="p"/>
                          </m:rPr>
                          <w:rPr>
                            <w:rFonts w:ascii="Cambria Math" w:hAnsi="Cambria Math"/>
                          </w:rPr>
                          <m:t>CO</m:t>
                        </m:r>
                      </m:e>
                    </m:d>
                  </m:e>
                  <m:sub>
                    <m:r>
                      <m:rPr>
                        <m:sty m:val="p"/>
                      </m:rPr>
                      <w:rPr>
                        <w:rFonts w:ascii="Cambria Math" w:hAnsi="Cambria Math"/>
                      </w:rPr>
                      <m:t>4</m:t>
                    </m:r>
                  </m:sub>
                </m:sSub>
              </m:e>
            </m:d>
          </m:num>
          <m:den>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Ni</m:t>
                    </m:r>
                  </m:e>
                </m:d>
                <m:r>
                  <m:rPr>
                    <m:sty m:val="p"/>
                  </m:rPr>
                  <w:rPr>
                    <w:rFonts w:ascii="Cambria Math" w:hAnsi="Cambria Math"/>
                  </w:rPr>
                  <m:t xml:space="preserve"> + </m:t>
                </m:r>
                <m:d>
                  <m:dPr>
                    <m:begChr m:val="["/>
                    <m:endChr m:val="]"/>
                    <m:ctrlPr>
                      <w:rPr>
                        <w:rFonts w:ascii="Cambria Math" w:hAnsi="Cambria Math"/>
                      </w:rPr>
                    </m:ctrlPr>
                  </m:dPr>
                  <m:e>
                    <m:r>
                      <m:rPr>
                        <m:sty m:val="p"/>
                      </m:rPr>
                      <w:rPr>
                        <w:rFonts w:ascii="Cambria Math" w:hAnsi="Cambria Math"/>
                      </w:rPr>
                      <m:t>CO</m:t>
                    </m:r>
                  </m:e>
                </m:d>
              </m:e>
              <m:sup>
                <m:r>
                  <m:rPr>
                    <m:sty m:val="p"/>
                  </m:rPr>
                  <w:rPr>
                    <w:rFonts w:ascii="Cambria Math" w:hAnsi="Cambria Math"/>
                  </w:rPr>
                  <m:t>4</m:t>
                </m:r>
              </m:sup>
            </m:sSup>
          </m:den>
        </m:f>
        <m:r>
          <m:rPr>
            <m:sty m:val="p"/>
          </m:rPr>
          <w:rPr>
            <w:rFonts w:ascii="Cambria Math" w:hAnsi="Cambria Math"/>
          </w:rPr>
          <m:t>=</m:t>
        </m:r>
        <m:r>
          <w:rPr>
            <w:rFonts w:ascii="Cambria Math" w:hAnsi="Cambria Math"/>
          </w:rPr>
          <m:t>K</m:t>
        </m:r>
      </m:oMath>
      <w:r>
        <w:t xml:space="preserve"> is gebruikt</w:t>
      </w:r>
      <w:r>
        <w:tab/>
        <w:t>1</w:t>
      </w:r>
    </w:p>
    <w:p w:rsidR="00E47C90" w:rsidRPr="004552A2" w:rsidRDefault="00E47C90" w:rsidP="00E47C90">
      <w:pPr>
        <w:pStyle w:val="OpmCurs"/>
      </w:pPr>
      <w:r w:rsidRPr="004552A2">
        <w:t>Opmerking</w:t>
      </w:r>
      <w:r>
        <w:br/>
      </w:r>
      <w:r w:rsidRPr="004552A2">
        <w:t>Wanneer een antwoord is gegeven als:</w:t>
      </w:r>
      <w:r>
        <w:t xml:space="preserve"> ‘</w:t>
      </w:r>
      <w:r w:rsidRPr="004552A2">
        <w:t>De evenwichtsvoorwaarde is:</w:t>
      </w:r>
      <w:r>
        <w:t xml:space="preserve"> </w:t>
      </w:r>
      <m:oMath>
        <m:r>
          <w:rPr>
            <w:rFonts w:ascii="Cambria Math" w:hAnsi="Cambria Math"/>
          </w:rPr>
          <m:t xml:space="preserve"> </m:t>
        </m:r>
        <m:f>
          <m:fPr>
            <m:ctrlPr>
              <w:rPr>
                <w:rFonts w:ascii="Cambria Math" w:hAnsi="Cambria Math"/>
              </w:rPr>
            </m:ctrlPr>
          </m:fPr>
          <m:num>
            <m:d>
              <m:dPr>
                <m:begChr m:val="["/>
                <m:endChr m:val="]"/>
                <m:ctrlPr>
                  <w:rPr>
                    <w:rFonts w:ascii="Cambria Math" w:hAnsi="Cambria Math"/>
                  </w:rPr>
                </m:ctrlPr>
              </m:dPr>
              <m:e>
                <m:r>
                  <w:rPr>
                    <w:rFonts w:ascii="Cambria Math" w:hAnsi="Cambria Math"/>
                  </w:rPr>
                  <m:t>N</m:t>
                </m:r>
                <m:sSub>
                  <m:sSubPr>
                    <m:ctrlPr>
                      <w:rPr>
                        <w:rFonts w:ascii="Cambria Math" w:hAnsi="Cambria Math"/>
                      </w:rPr>
                    </m:ctrlPr>
                  </m:sSubPr>
                  <m:e>
                    <m:r>
                      <w:rPr>
                        <w:rFonts w:ascii="Cambria Math" w:hAnsi="Cambria Math"/>
                      </w:rPr>
                      <m:t>i</m:t>
                    </m:r>
                    <m:d>
                      <m:dPr>
                        <m:ctrlPr>
                          <w:rPr>
                            <w:rFonts w:ascii="Cambria Math" w:hAnsi="Cambria Math"/>
                          </w:rPr>
                        </m:ctrlPr>
                      </m:dPr>
                      <m:e>
                        <m:r>
                          <w:rPr>
                            <w:rFonts w:ascii="Cambria Math" w:hAnsi="Cambria Math"/>
                          </w:rPr>
                          <m:t>CO</m:t>
                        </m:r>
                      </m:e>
                    </m:d>
                  </m:e>
                  <m:sub>
                    <m:r>
                      <w:rPr>
                        <w:rFonts w:ascii="Cambria Math" w:hAnsi="Cambria Math"/>
                      </w:rPr>
                      <m:t>4</m:t>
                    </m:r>
                  </m:sub>
                </m:sSub>
              </m:e>
            </m:d>
          </m:num>
          <m:den>
            <m:sSup>
              <m:sSupPr>
                <m:ctrlPr>
                  <w:rPr>
                    <w:rFonts w:ascii="Cambria Math" w:hAnsi="Cambria Math"/>
                  </w:rPr>
                </m:ctrlPr>
              </m:sSupPr>
              <m:e>
                <m:d>
                  <m:dPr>
                    <m:begChr m:val="["/>
                    <m:endChr m:val="]"/>
                    <m:ctrlPr>
                      <w:rPr>
                        <w:rFonts w:ascii="Cambria Math" w:hAnsi="Cambria Math"/>
                      </w:rPr>
                    </m:ctrlPr>
                  </m:dPr>
                  <m:e>
                    <m:r>
                      <w:rPr>
                        <w:rFonts w:ascii="Cambria Math" w:hAnsi="Cambria Math"/>
                      </w:rPr>
                      <m:t>CO</m:t>
                    </m:r>
                  </m:e>
                </m:d>
              </m:e>
              <m:sup>
                <m:r>
                  <w:rPr>
                    <w:rFonts w:ascii="Cambria Math" w:hAnsi="Cambria Math"/>
                  </w:rPr>
                  <m:t>4</m:t>
                </m:r>
              </m:sup>
            </m:sSup>
          </m:den>
        </m:f>
        <m:r>
          <w:rPr>
            <w:rFonts w:ascii="Cambria Math" w:hAnsi="Cambria Math"/>
          </w:rPr>
          <m:t>=K</m:t>
        </m:r>
      </m:oMath>
      <w:r>
        <w:t xml:space="preserve">. </w:t>
      </w:r>
      <w:r w:rsidRPr="004552A2">
        <w:t>Bij 330 K is [Ni(CO)</w:t>
      </w:r>
      <w:r w:rsidRPr="004552A2">
        <w:rPr>
          <w:vertAlign w:val="subscript"/>
        </w:rPr>
        <w:t>4</w:t>
      </w:r>
      <w:r w:rsidRPr="004552A2">
        <w:t>] groter dan bij 500 K, dus K</w:t>
      </w:r>
      <w:r w:rsidRPr="004552A2">
        <w:rPr>
          <w:vertAlign w:val="subscript"/>
        </w:rPr>
        <w:t>330</w:t>
      </w:r>
      <w:r w:rsidRPr="004552A2">
        <w:t xml:space="preserve"> is</w:t>
      </w:r>
      <w:r>
        <w:t xml:space="preserve"> </w:t>
      </w:r>
      <w:r w:rsidRPr="004552A2">
        <w:t>groter dan K</w:t>
      </w:r>
      <w:r w:rsidRPr="004552A2">
        <w:rPr>
          <w:vertAlign w:val="subscript"/>
        </w:rPr>
        <w:t>500</w:t>
      </w:r>
      <w:r w:rsidRPr="004552A2">
        <w:t xml:space="preserve"> .</w:t>
      </w:r>
      <w:r>
        <w:t>’</w:t>
      </w:r>
      <w:r w:rsidRPr="004552A2">
        <w:t xml:space="preserve"> dit goed rekenen.</w:t>
      </w:r>
    </w:p>
    <w:p w:rsidR="00E47C90" w:rsidRDefault="00E47C90" w:rsidP="00E47C90">
      <w:pPr>
        <w:spacing w:after="200" w:line="276" w:lineRule="auto"/>
        <w:rPr>
          <w:b/>
        </w:rPr>
      </w:pPr>
      <w:r>
        <w:br w:type="page"/>
      </w:r>
    </w:p>
    <w:p w:rsidR="00E47C90" w:rsidRPr="00011DCC" w:rsidRDefault="00E47C90" w:rsidP="00E47C90">
      <w:pPr>
        <w:pStyle w:val="Maximumscore"/>
        <w:keepNext/>
        <w:numPr>
          <w:ilvl w:val="0"/>
          <w:numId w:val="12"/>
        </w:numPr>
        <w:ind w:left="0" w:hanging="567"/>
      </w:pPr>
      <w:r w:rsidRPr="00011DCC">
        <w:lastRenderedPageBreak/>
        <w:t>maximumscore 4</w:t>
      </w:r>
    </w:p>
    <w:p w:rsidR="00E47C90" w:rsidRDefault="00E47C90" w:rsidP="00E47C90">
      <w:r w:rsidRPr="004552A2">
        <w:t>Een juist antwoord kan er als volgt uitzien:</w:t>
      </w:r>
    </w:p>
    <w:p w:rsidR="00E47C90" w:rsidRPr="004552A2" w:rsidRDefault="00E47C90" w:rsidP="00E47C90">
      <w:pPr>
        <w:pStyle w:val="Vergelijking"/>
      </w:pPr>
      <w:r>
        <w:rPr>
          <w:noProof/>
        </w:rPr>
        <w:drawing>
          <wp:inline distT="0" distB="0" distL="0" distR="0" wp14:anchorId="6A3DFAC3" wp14:editId="66CA0A11">
            <wp:extent cx="5211318" cy="3035617"/>
            <wp:effectExtent l="19050" t="0" r="8382" b="0"/>
            <wp:docPr id="89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15057" cy="3037795"/>
                    </a:xfrm>
                    <a:prstGeom prst="rect">
                      <a:avLst/>
                    </a:prstGeom>
                    <a:noFill/>
                    <a:ln w="9525">
                      <a:noFill/>
                      <a:miter lim="800000"/>
                      <a:headEnd/>
                      <a:tailEnd/>
                    </a:ln>
                  </pic:spPr>
                </pic:pic>
              </a:graphicData>
            </a:graphic>
          </wp:inline>
        </w:drawing>
      </w:r>
    </w:p>
    <w:p w:rsidR="00E47C90" w:rsidRPr="004552A2" w:rsidRDefault="00E47C90" w:rsidP="00E47C90">
      <w:pPr>
        <w:pStyle w:val="Stip"/>
        <w:numPr>
          <w:ilvl w:val="0"/>
          <w:numId w:val="31"/>
        </w:numPr>
        <w:tabs>
          <w:tab w:val="clear" w:pos="9639"/>
          <w:tab w:val="right" w:pos="9072"/>
        </w:tabs>
        <w:overflowPunct w:val="0"/>
        <w:spacing w:before="0" w:after="0"/>
        <w:ind w:left="0" w:hanging="142"/>
        <w:textAlignment w:val="baseline"/>
      </w:pPr>
      <w:r w:rsidRPr="004552A2">
        <w:t>blok getekend voor scheidingsruimte 2 met invoer van H</w:t>
      </w:r>
      <w:r w:rsidRPr="004552A2">
        <w:rPr>
          <w:vertAlign w:val="subscript"/>
        </w:rPr>
        <w:t>2</w:t>
      </w:r>
      <w:r w:rsidRPr="004552A2">
        <w:t xml:space="preserve"> en H</w:t>
      </w:r>
      <w:r w:rsidRPr="004552A2">
        <w:rPr>
          <w:vertAlign w:val="subscript"/>
        </w:rPr>
        <w:t>2</w:t>
      </w:r>
      <w:r w:rsidRPr="004552A2">
        <w:t>O, uitvoer van H</w:t>
      </w:r>
      <w:r w:rsidRPr="004552A2">
        <w:rPr>
          <w:vertAlign w:val="subscript"/>
        </w:rPr>
        <w:t>2</w:t>
      </w:r>
      <w:r w:rsidRPr="004552A2">
        <w:t>O dat wordt afgevoerd en uitvoer van H</w:t>
      </w:r>
      <w:r w:rsidRPr="004552A2">
        <w:rPr>
          <w:vertAlign w:val="subscript"/>
        </w:rPr>
        <w:t>2</w:t>
      </w:r>
      <w:r w:rsidRPr="004552A2">
        <w:t xml:space="preserve"> dat wordt teruggevoerd naar reactor 2 / de doorvoer van H</w:t>
      </w:r>
      <w:r w:rsidRPr="004552A2">
        <w:rPr>
          <w:vertAlign w:val="subscript"/>
        </w:rPr>
        <w:t>2</w:t>
      </w:r>
      <w:r w:rsidRPr="004552A2">
        <w:t xml:space="preserve"> van scheidingsruimte 1 naar reactor 2</w:t>
      </w:r>
      <w:r w:rsidRPr="004552A2">
        <w:tab/>
        <w:t>1</w:t>
      </w:r>
    </w:p>
    <w:p w:rsidR="00E47C90" w:rsidRPr="004552A2" w:rsidRDefault="00E47C90" w:rsidP="00E47C90">
      <w:pPr>
        <w:pStyle w:val="Stip"/>
        <w:numPr>
          <w:ilvl w:val="0"/>
          <w:numId w:val="31"/>
        </w:numPr>
        <w:tabs>
          <w:tab w:val="clear" w:pos="9639"/>
          <w:tab w:val="right" w:pos="9072"/>
        </w:tabs>
        <w:overflowPunct w:val="0"/>
        <w:spacing w:before="0" w:after="0"/>
        <w:ind w:left="0" w:hanging="142"/>
        <w:textAlignment w:val="baseline"/>
      </w:pPr>
      <w:r w:rsidRPr="004552A2">
        <w:t>blok getekend voor reactor 3, aangesloten op de uitvoer van CO uit scheidingsruimte 1 en de uitvoer van ruw Ni uit reactor 2 en als uitvoer afval/verontreinigingen</w:t>
      </w:r>
      <w:r w:rsidRPr="004552A2">
        <w:tab/>
        <w:t>1</w:t>
      </w:r>
    </w:p>
    <w:p w:rsidR="00E47C90" w:rsidRPr="004552A2" w:rsidRDefault="00E47C90" w:rsidP="00E47C90">
      <w:pPr>
        <w:pStyle w:val="Stip"/>
        <w:numPr>
          <w:ilvl w:val="0"/>
          <w:numId w:val="31"/>
        </w:numPr>
        <w:tabs>
          <w:tab w:val="clear" w:pos="9639"/>
          <w:tab w:val="right" w:pos="9072"/>
        </w:tabs>
        <w:overflowPunct w:val="0"/>
        <w:spacing w:before="0" w:after="0"/>
        <w:ind w:left="0" w:hanging="142"/>
        <w:textAlignment w:val="baseline"/>
      </w:pPr>
      <w:r w:rsidRPr="004552A2">
        <w:t>blok getekend voor reactor 4 met als invoer Ni(CO)</w:t>
      </w:r>
      <w:r w:rsidRPr="004552A2">
        <w:rPr>
          <w:vertAlign w:val="subscript"/>
        </w:rPr>
        <w:t>4</w:t>
      </w:r>
      <w:r w:rsidRPr="004552A2">
        <w:t xml:space="preserve"> en CO uit reactor 3 en als uitvoer CO enerzijds en (zuiver) Ni anderzijds</w:t>
      </w:r>
      <w:r w:rsidRPr="004552A2">
        <w:tab/>
        <w:t>1</w:t>
      </w:r>
    </w:p>
    <w:p w:rsidR="00E47C90" w:rsidRPr="004552A2" w:rsidRDefault="00E47C90" w:rsidP="00E47C90">
      <w:pPr>
        <w:pStyle w:val="Stip"/>
        <w:numPr>
          <w:ilvl w:val="0"/>
          <w:numId w:val="31"/>
        </w:numPr>
        <w:tabs>
          <w:tab w:val="clear" w:pos="9639"/>
          <w:tab w:val="right" w:pos="9072"/>
        </w:tabs>
        <w:overflowPunct w:val="0"/>
        <w:spacing w:before="0" w:after="0"/>
        <w:ind w:left="0" w:hanging="142"/>
        <w:textAlignment w:val="baseline"/>
      </w:pPr>
      <w:r w:rsidRPr="004552A2">
        <w:t>terugvoer van CO uit reactor 4 naar reactor 3 en afvoer van overmaat CO</w:t>
      </w:r>
      <w:r w:rsidRPr="004552A2">
        <w:tab/>
        <w:t>1</w:t>
      </w:r>
    </w:p>
    <w:p w:rsidR="00E47C90" w:rsidRPr="004552A2" w:rsidRDefault="00E47C90" w:rsidP="00E47C90">
      <w:pPr>
        <w:pStyle w:val="OpmCurs"/>
      </w:pPr>
      <w:r w:rsidRPr="004552A2">
        <w:t>Opmerking</w:t>
      </w:r>
      <w:r>
        <w:br/>
      </w:r>
      <w:r w:rsidRPr="004552A2">
        <w:t>Wanneer het rechterdeel van het schema als volgt is weergegeven, dit goed rekenen:</w:t>
      </w:r>
    </w:p>
    <w:p w:rsidR="00E47C90" w:rsidRDefault="00E47C90" w:rsidP="00E47C90">
      <w:pPr>
        <w:pStyle w:val="Vergelijking"/>
      </w:pPr>
      <w:r>
        <w:rPr>
          <w:noProof/>
        </w:rPr>
        <w:drawing>
          <wp:inline distT="0" distB="0" distL="0" distR="0" wp14:anchorId="6FF11859" wp14:editId="0F3FF6EF">
            <wp:extent cx="2855823" cy="1411264"/>
            <wp:effectExtent l="19050" t="0" r="1677" b="0"/>
            <wp:docPr id="89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855855" cy="1411280"/>
                    </a:xfrm>
                    <a:prstGeom prst="rect">
                      <a:avLst/>
                    </a:prstGeom>
                    <a:noFill/>
                    <a:ln w="9525">
                      <a:noFill/>
                      <a:miter lim="800000"/>
                      <a:headEnd/>
                      <a:tailEnd/>
                    </a:ln>
                  </pic:spPr>
                </pic:pic>
              </a:graphicData>
            </a:graphic>
          </wp:inline>
        </w:drawing>
      </w:r>
    </w:p>
    <w:bookmarkStart w:id="2" w:name="_Toc495057278"/>
    <w:p w:rsidR="00E47C90" w:rsidRPr="00011DCC" w:rsidRDefault="00E47C90" w:rsidP="00E47C90">
      <w:pPr>
        <w:pStyle w:val="Kop2"/>
      </w:pPr>
      <w:r w:rsidRPr="0018005E">
        <w:rPr>
          <w:noProof/>
        </w:rPr>
        <mc:AlternateContent>
          <mc:Choice Requires="wps">
            <w:drawing>
              <wp:anchor distT="0" distB="0" distL="0" distR="0" simplePos="0" relativeHeight="251669504" behindDoc="0" locked="0" layoutInCell="0" allowOverlap="1" wp14:anchorId="23F0F82E" wp14:editId="6E6DCFE1">
                <wp:simplePos x="0" y="0"/>
                <wp:positionH relativeFrom="margin">
                  <wp:align>center</wp:align>
                </wp:positionH>
                <wp:positionV relativeFrom="paragraph">
                  <wp:posOffset>371210</wp:posOffset>
                </wp:positionV>
                <wp:extent cx="6172835" cy="0"/>
                <wp:effectExtent l="0" t="19050" r="56515" b="38100"/>
                <wp:wrapSquare wrapText="bothSides"/>
                <wp:docPr id="50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F75CF" id="Line 2" o:spid="_x0000_s1026" style="position:absolute;z-index:2516695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9.25pt" to="486.0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" o:allowincell="f" strokecolor="silver" strokeweight="4.8pt">
                <w10:wrap type="square" anchorx="margin"/>
              </v:line>
            </w:pict>
          </mc:Fallback>
        </mc:AlternateContent>
      </w:r>
      <w:proofErr w:type="spellStart"/>
      <w:r w:rsidRPr="00011DCC">
        <w:t>Nikkel-metaalhydride</w:t>
      </w:r>
      <w:proofErr w:type="spellEnd"/>
      <w:r w:rsidRPr="00011DCC">
        <w:t xml:space="preserve"> batterijen</w:t>
      </w:r>
      <w:r>
        <w:tab/>
        <w:t>2010 pilot-I(II)</w:t>
      </w:r>
      <w:bookmarkEnd w:id="2"/>
    </w:p>
    <w:p w:rsidR="00E47C90" w:rsidRPr="00011DCC" w:rsidRDefault="00E47C90" w:rsidP="00E47C90">
      <w:pPr>
        <w:pStyle w:val="Maximumscore"/>
        <w:keepNext/>
        <w:numPr>
          <w:ilvl w:val="0"/>
          <w:numId w:val="12"/>
        </w:numPr>
        <w:ind w:left="0" w:hanging="567"/>
      </w:pPr>
      <w:r w:rsidRPr="00011DCC">
        <w:t>maximumscore 1</w:t>
      </w:r>
    </w:p>
    <w:p w:rsidR="00E47C90" w:rsidRPr="00011DCC" w:rsidRDefault="00E47C90" w:rsidP="00E47C90">
      <w:r w:rsidRPr="00011DCC">
        <w:t>Een juist antwoord is de naam van een goed of matig oplosbaar hydroxide, bijvoorbeeld:</w:t>
      </w:r>
    </w:p>
    <w:p w:rsidR="00E47C90" w:rsidRDefault="00E47C90" w:rsidP="00E47C90">
      <w:r w:rsidRPr="00011DCC">
        <w:t>kaliumhydroxide</w:t>
      </w:r>
    </w:p>
    <w:p w:rsidR="00E47C90" w:rsidRDefault="00E47C90" w:rsidP="00E47C90">
      <w:r w:rsidRPr="00011DCC">
        <w:t>natriumhydroxide</w:t>
      </w:r>
    </w:p>
    <w:p w:rsidR="00E47C90" w:rsidRDefault="00E47C90" w:rsidP="00E47C90">
      <w:r w:rsidRPr="00011DCC">
        <w:t>calciumhydroxide</w:t>
      </w:r>
    </w:p>
    <w:p w:rsidR="00E47C90" w:rsidRPr="00011DCC" w:rsidRDefault="00E47C90" w:rsidP="00E47C90">
      <w:r w:rsidRPr="00011DCC">
        <w:t>bariumhydroxide</w:t>
      </w:r>
    </w:p>
    <w:p w:rsidR="00E47C90" w:rsidRPr="00011DCC" w:rsidRDefault="00E47C90" w:rsidP="00E47C90">
      <w:pPr>
        <w:pStyle w:val="OpmCurs"/>
      </w:pPr>
      <w:r w:rsidRPr="00011DCC">
        <w:t>Opmerking</w:t>
      </w:r>
      <w:r>
        <w:br/>
      </w:r>
      <w:r w:rsidRPr="00011DCC">
        <w:t>Wanneer als antwoord kaliloog of natronloog of kalkwater of barietwater is genoemd, dit goed rekenen.</w:t>
      </w:r>
    </w:p>
    <w:p w:rsidR="00E47C90" w:rsidRPr="0051333F" w:rsidRDefault="00E47C90" w:rsidP="00E47C90">
      <w:pPr>
        <w:rPr>
          <w:b/>
          <w:spacing w:val="4"/>
          <w:sz w:val="20"/>
          <w:szCs w:val="20"/>
        </w:rPr>
      </w:pPr>
      <w:r>
        <w:br w:type="page"/>
      </w:r>
    </w:p>
    <w:p w:rsidR="00E47C90" w:rsidRPr="00011DCC" w:rsidRDefault="00E47C90" w:rsidP="00E47C90">
      <w:pPr>
        <w:pStyle w:val="Maximumscore"/>
        <w:keepNext/>
        <w:numPr>
          <w:ilvl w:val="0"/>
          <w:numId w:val="12"/>
        </w:numPr>
        <w:ind w:left="0" w:hanging="567"/>
      </w:pPr>
      <w:r w:rsidRPr="00011DCC">
        <w:lastRenderedPageBreak/>
        <w:t>maximumscore 2</w:t>
      </w:r>
    </w:p>
    <w:p w:rsidR="00E47C90" w:rsidRPr="00011DCC" w:rsidRDefault="00E47C90" w:rsidP="00E47C90">
      <w:r w:rsidRPr="00011DCC">
        <w:t>Voorbeelden van een juist antwoord zijn:</w:t>
      </w:r>
    </w:p>
    <w:p w:rsidR="00E47C90" w:rsidRPr="00011DCC" w:rsidRDefault="00E47C90" w:rsidP="00E47C90">
      <w:r w:rsidRPr="00011DCC">
        <w:t>Wanneer de batterij wordt opgeladen, treden de omgekeerde reacties op aan de elektroden. Voor (de omgekeerde) halfreactie 1 is de benodigde beginstof Ni(OH)</w:t>
      </w:r>
      <w:r w:rsidRPr="00EE25EF">
        <w:rPr>
          <w:vertAlign w:val="subscript"/>
        </w:rPr>
        <w:t>2</w:t>
      </w:r>
      <w:r w:rsidRPr="00011DCC">
        <w:t xml:space="preserve"> op de juiste plaats aanwezig en ontstaat het</w:t>
      </w:r>
      <w:r>
        <w:t xml:space="preserve"> </w:t>
      </w:r>
      <w:r w:rsidRPr="00011DCC">
        <w:t xml:space="preserve">reactieproduct </w:t>
      </w:r>
      <w:proofErr w:type="spellStart"/>
      <w:r w:rsidRPr="00011DCC">
        <w:t>NiO</w:t>
      </w:r>
      <w:proofErr w:type="spellEnd"/>
      <w:r w:rsidRPr="00011DCC">
        <w:t>(OH) op zijn oorspronkelijke plaats. De waterstof die ontstaat bij (de omgekeerde) halfreactie 2 wordt weer in de metaallegering M gebonden.</w:t>
      </w:r>
    </w:p>
    <w:p w:rsidR="00E47C90" w:rsidRPr="00011DCC" w:rsidRDefault="00E47C90" w:rsidP="00E47C90">
      <w:r w:rsidRPr="00011DCC">
        <w:t>Wanneer de batterij wordt opgeladen, treden de omgekeerde reacties op. De deeltjes die daarvoor nodig zijn, zijn bij de elektroden aanwezig en de reactieproducten die hierbij ontstaan, ontstaan op hun</w:t>
      </w:r>
      <w:r>
        <w:t xml:space="preserve"> </w:t>
      </w:r>
      <w:r w:rsidRPr="00011DCC">
        <w:t>oorspronkelijke plaats.</w:t>
      </w:r>
    </w:p>
    <w:p w:rsidR="00E47C90" w:rsidRPr="00011DCC" w:rsidRDefault="00E47C90" w:rsidP="00E47C90">
      <w:pPr>
        <w:pStyle w:val="Stip"/>
        <w:numPr>
          <w:ilvl w:val="0"/>
          <w:numId w:val="31"/>
        </w:numPr>
        <w:tabs>
          <w:tab w:val="clear" w:pos="9639"/>
          <w:tab w:val="right" w:pos="9072"/>
        </w:tabs>
        <w:overflowPunct w:val="0"/>
        <w:spacing w:before="0" w:after="0"/>
        <w:ind w:left="0" w:hanging="142"/>
        <w:textAlignment w:val="baseline"/>
      </w:pPr>
      <w:r w:rsidRPr="00011DCC">
        <w:t xml:space="preserve">bij het opladen treden de omgekeerde </w:t>
      </w:r>
      <w:r w:rsidRPr="00752A5E">
        <w:t>reacties</w:t>
      </w:r>
      <w:r w:rsidRPr="00011DCC">
        <w:t xml:space="preserve"> op</w:t>
      </w:r>
      <w:r w:rsidRPr="00011DCC">
        <w:tab/>
        <w:t>1</w:t>
      </w:r>
    </w:p>
    <w:p w:rsidR="00E47C90" w:rsidRPr="00011DCC" w:rsidRDefault="00E47C90" w:rsidP="00E47C90">
      <w:pPr>
        <w:pStyle w:val="Stip"/>
        <w:numPr>
          <w:ilvl w:val="0"/>
          <w:numId w:val="31"/>
        </w:numPr>
        <w:tabs>
          <w:tab w:val="clear" w:pos="9639"/>
          <w:tab w:val="right" w:pos="9072"/>
        </w:tabs>
        <w:overflowPunct w:val="0"/>
        <w:spacing w:before="0" w:after="0"/>
        <w:ind w:left="0" w:hanging="142"/>
        <w:textAlignment w:val="baseline"/>
      </w:pPr>
      <w:r w:rsidRPr="00011DCC">
        <w:t>rest van de uitleg</w:t>
      </w:r>
      <w:r w:rsidRPr="00011DCC">
        <w:tab/>
        <w:t>1</w:t>
      </w:r>
    </w:p>
    <w:p w:rsidR="00E47C90" w:rsidRPr="00011DCC" w:rsidRDefault="00E47C90" w:rsidP="00E47C90">
      <w:pPr>
        <w:pStyle w:val="Indien"/>
      </w:pPr>
      <w:r w:rsidRPr="00011DCC">
        <w:t xml:space="preserve">Indien een antwoord is gegeven als: </w:t>
      </w:r>
      <w:r>
        <w:t>‘</w:t>
      </w:r>
      <w:r w:rsidRPr="00011DCC">
        <w:t>Wanneer de batterij wordt opgeladen, treden de omgekeerde reacties op. De deeltjes die daarvoor nodig zijn, zijn</w:t>
      </w:r>
      <w:r>
        <w:t xml:space="preserve"> </w:t>
      </w:r>
      <w:r w:rsidRPr="00011DCC">
        <w:t>bij de elektroden aanwezig.</w:t>
      </w:r>
      <w:r>
        <w:t>’</w:t>
      </w:r>
      <w:r w:rsidRPr="00011DCC">
        <w:tab/>
        <w:t>1</w:t>
      </w:r>
      <w:r w:rsidRPr="00011DCC">
        <w:br/>
        <w:t xml:space="preserve">Indien een antwoord is gegeven als: </w:t>
      </w:r>
      <w:r>
        <w:t>‘</w:t>
      </w:r>
      <w:r w:rsidRPr="00011DCC">
        <w:t>Bij beide halfreacties ontstaan aan de</w:t>
      </w:r>
      <w:r>
        <w:t xml:space="preserve"> </w:t>
      </w:r>
      <w:r w:rsidRPr="00011DCC">
        <w:t>elektroden vaste stoffen die weer als oxidator en reductor kunnen dienen.</w:t>
      </w:r>
      <w:r>
        <w:t>’</w:t>
      </w:r>
      <w:r w:rsidRPr="00011DCC">
        <w:tab/>
        <w:t>0</w:t>
      </w:r>
    </w:p>
    <w:p w:rsidR="00E47C90" w:rsidRPr="00011DCC" w:rsidRDefault="00E47C90" w:rsidP="00E47C90">
      <w:pPr>
        <w:pStyle w:val="Maximumscore"/>
        <w:keepNext/>
        <w:numPr>
          <w:ilvl w:val="0"/>
          <w:numId w:val="12"/>
        </w:numPr>
        <w:ind w:left="0" w:hanging="567"/>
      </w:pPr>
      <w:r w:rsidRPr="00011DCC">
        <w:t>maximumscore 2</w:t>
      </w:r>
    </w:p>
    <w:p w:rsidR="00E47C90" w:rsidRPr="00011DCC" w:rsidRDefault="00E47C90" w:rsidP="00E47C90">
      <w:r w:rsidRPr="00011DCC">
        <w:t>In een juist antwoord moeten aspecten aan de orde komen uit de gehele levensloop van de batterijen, vanaf de productie van de materialen waaruit de batterij is opgebouwd tot en met het moment dat de batterij is uitgewerkt. Daarbij moet ook het begrip ‘duurzaam’ zijn geconcretiseerd. Voorbeelden van juiste voorwaarden zijn:</w:t>
      </w:r>
    </w:p>
    <w:p w:rsidR="00E47C90" w:rsidRPr="00011DCC" w:rsidRDefault="00E47C90" w:rsidP="00E47C90">
      <w:r w:rsidRPr="00011DCC">
        <w:t>Zwaveldioxide dat bij verwerking van de ertsen ontstaat, mag niet (als zodanig) in het milieu terechtkomen.</w:t>
      </w:r>
    </w:p>
    <w:p w:rsidR="00E47C90" w:rsidRPr="00011DCC" w:rsidRDefault="00E47C90" w:rsidP="00E47C90">
      <w:r w:rsidRPr="00011DCC">
        <w:t>Afval dat bij de fabricage van de batterijen ontstaat, moet (zoveel mogelijk) kunnen worden hergebruikt.</w:t>
      </w:r>
    </w:p>
    <w:p w:rsidR="00E47C90" w:rsidRPr="00011DCC" w:rsidRDefault="00E47C90" w:rsidP="00E47C90">
      <w:r w:rsidRPr="00011DCC">
        <w:t>Het opladen moet met ‘groene stroom’ gebeuren. / Bij het opladen mag</w:t>
      </w:r>
      <w:r>
        <w:t xml:space="preserve"> </w:t>
      </w:r>
      <w:r w:rsidRPr="00011DCC">
        <w:t>geen stroom worden gebruikt die met fossiele brandstoffen is opgewekt. - Aan het eind van hun levensduur moeten de batterijen kunnen worden</w:t>
      </w:r>
      <w:r>
        <w:t xml:space="preserve"> </w:t>
      </w:r>
      <w:r w:rsidRPr="00011DCC">
        <w:t>gerecycled.</w:t>
      </w:r>
    </w:p>
    <w:p w:rsidR="00E47C90" w:rsidRPr="00011DCC" w:rsidRDefault="00E47C90" w:rsidP="00E47C90">
      <w:r w:rsidRPr="00011DCC">
        <w:t>Voorbeelden van onjuiste voorwaarden zijn:</w:t>
      </w:r>
    </w:p>
    <w:p w:rsidR="00E47C90" w:rsidRPr="00011DCC" w:rsidRDefault="00E47C90" w:rsidP="00E47C90">
      <w:r w:rsidRPr="00011DCC">
        <w:t>De verwerking van de ertsen moet duurzaam/milieuvriendelijk</w:t>
      </w:r>
      <w:r>
        <w:t xml:space="preserve"> </w:t>
      </w:r>
      <w:r w:rsidRPr="00011DCC">
        <w:t>gebeuren.</w:t>
      </w:r>
    </w:p>
    <w:p w:rsidR="00E47C90" w:rsidRPr="00011DCC" w:rsidRDefault="00E47C90" w:rsidP="00E47C90">
      <w:r w:rsidRPr="00011DCC">
        <w:t>De fabricage van de batterijen moet duurzaam/milieuvriendelijk</w:t>
      </w:r>
      <w:r>
        <w:t xml:space="preserve"> </w:t>
      </w:r>
      <w:r w:rsidRPr="00011DCC">
        <w:t>gebeuren.</w:t>
      </w:r>
    </w:p>
    <w:p w:rsidR="00E47C90" w:rsidRPr="00011DCC" w:rsidRDefault="00E47C90" w:rsidP="00E47C90">
      <w:r w:rsidRPr="00011DCC">
        <w:t>Het opladen moet duurzaam/milieuvriendelijk gebeuren.</w:t>
      </w:r>
    </w:p>
    <w:p w:rsidR="00E47C90" w:rsidRPr="00011DCC" w:rsidRDefault="00E47C90" w:rsidP="00E47C90">
      <w:pPr>
        <w:tabs>
          <w:tab w:val="right" w:pos="9639"/>
        </w:tabs>
      </w:pPr>
      <w:r w:rsidRPr="00011DCC">
        <w:t>per juiste voorwaarde</w:t>
      </w:r>
      <w:r w:rsidRPr="00011DCC">
        <w:tab/>
        <w:t>1</w:t>
      </w:r>
    </w:p>
    <w:bookmarkStart w:id="3" w:name="_Toc495057279"/>
    <w:p w:rsidR="00E47C90" w:rsidRPr="00011DCC" w:rsidRDefault="00E47C90" w:rsidP="00E47C90">
      <w:pPr>
        <w:pStyle w:val="Kop2"/>
      </w:pPr>
      <w:r w:rsidRPr="0018005E">
        <w:rPr>
          <w:noProof/>
        </w:rPr>
        <mc:AlternateContent>
          <mc:Choice Requires="wps">
            <w:drawing>
              <wp:anchor distT="0" distB="0" distL="0" distR="0" simplePos="0" relativeHeight="251673600" behindDoc="0" locked="0" layoutInCell="0" allowOverlap="1" wp14:anchorId="05CCDC69" wp14:editId="1F304A64">
                <wp:simplePos x="0" y="0"/>
                <wp:positionH relativeFrom="margin">
                  <wp:align>center</wp:align>
                </wp:positionH>
                <wp:positionV relativeFrom="paragraph">
                  <wp:posOffset>421670</wp:posOffset>
                </wp:positionV>
                <wp:extent cx="6172835" cy="0"/>
                <wp:effectExtent l="0" t="19050" r="56515" b="38100"/>
                <wp:wrapSquare wrapText="bothSides"/>
                <wp:docPr id="3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B8D84" id="Line 2" o:spid="_x0000_s1026" style="position:absolute;z-index:25167360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3.2pt" to="486.0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1SQFg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" o:allowincell="f" strokecolor="silver" strokeweight="4.8pt">
                <w10:wrap type="square" anchorx="margin"/>
              </v:line>
            </w:pict>
          </mc:Fallback>
        </mc:AlternateContent>
      </w:r>
      <w:r w:rsidRPr="00011DCC">
        <w:t>PKU</w:t>
      </w:r>
      <w:r>
        <w:tab/>
      </w:r>
      <w:r>
        <w:tab/>
        <w:t>2010 pilot-I(III)</w:t>
      </w:r>
      <w:bookmarkEnd w:id="3"/>
    </w:p>
    <w:p w:rsidR="00E47C90" w:rsidRPr="00011DCC" w:rsidRDefault="00E47C90" w:rsidP="00E47C90">
      <w:pPr>
        <w:pStyle w:val="Maximumscore"/>
        <w:keepNext/>
        <w:numPr>
          <w:ilvl w:val="0"/>
          <w:numId w:val="12"/>
        </w:numPr>
        <w:ind w:left="0" w:hanging="567"/>
      </w:pPr>
      <w:r w:rsidRPr="00011DCC">
        <w:t>maximumscore 3</w:t>
      </w:r>
    </w:p>
    <w:p w:rsidR="00E47C90" w:rsidRDefault="00E47C90" w:rsidP="00E47C90">
      <w:r w:rsidRPr="004552A2">
        <w:t>Een juist antwoord kan er als volgt uitzien:</w:t>
      </w:r>
    </w:p>
    <w:p w:rsidR="00E47C90" w:rsidRPr="004552A2" w:rsidRDefault="00E47C90" w:rsidP="00E47C90">
      <w:pPr>
        <w:pStyle w:val="Vergelijking"/>
      </w:pPr>
      <w:r>
        <w:rPr>
          <w:noProof/>
        </w:rPr>
        <w:drawing>
          <wp:inline distT="0" distB="0" distL="0" distR="0" wp14:anchorId="1AA2922E" wp14:editId="69CEBCDC">
            <wp:extent cx="2768041" cy="1638211"/>
            <wp:effectExtent l="19050" t="0" r="0" b="0"/>
            <wp:docPr id="89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768301" cy="1638365"/>
                    </a:xfrm>
                    <a:prstGeom prst="rect">
                      <a:avLst/>
                    </a:prstGeom>
                    <a:noFill/>
                    <a:ln w="9525">
                      <a:noFill/>
                      <a:miter lim="800000"/>
                      <a:headEnd/>
                      <a:tailEnd/>
                    </a:ln>
                  </pic:spPr>
                </pic:pic>
              </a:graphicData>
            </a:graphic>
          </wp:inline>
        </w:drawing>
      </w:r>
    </w:p>
    <w:p w:rsidR="00E47C90" w:rsidRPr="004552A2" w:rsidRDefault="00E47C90" w:rsidP="00E47C90">
      <w:pPr>
        <w:pStyle w:val="Stip"/>
        <w:numPr>
          <w:ilvl w:val="0"/>
          <w:numId w:val="31"/>
        </w:numPr>
        <w:tabs>
          <w:tab w:val="clear" w:pos="9639"/>
          <w:tab w:val="right" w:pos="9072"/>
        </w:tabs>
        <w:overflowPunct w:val="0"/>
        <w:spacing w:before="0" w:after="0"/>
        <w:ind w:left="0" w:hanging="142"/>
        <w:textAlignment w:val="baseline"/>
      </w:pPr>
      <w:r w:rsidRPr="004552A2">
        <w:t>peptidebindingen juist getekend</w:t>
      </w:r>
      <w:r w:rsidRPr="004552A2">
        <w:tab/>
        <w:t>1</w:t>
      </w:r>
    </w:p>
    <w:p w:rsidR="00E47C90" w:rsidRPr="004552A2" w:rsidRDefault="00E47C90" w:rsidP="00E47C90">
      <w:pPr>
        <w:pStyle w:val="Stip"/>
        <w:numPr>
          <w:ilvl w:val="0"/>
          <w:numId w:val="31"/>
        </w:numPr>
        <w:tabs>
          <w:tab w:val="clear" w:pos="9639"/>
          <w:tab w:val="right" w:pos="9072"/>
        </w:tabs>
        <w:overflowPunct w:val="0"/>
        <w:spacing w:before="0" w:after="0"/>
        <w:ind w:left="0" w:hanging="142"/>
        <w:textAlignment w:val="baseline"/>
      </w:pPr>
      <w:r w:rsidRPr="004552A2">
        <w:t>het begin van de structuurformule weergegeven met H</w:t>
      </w:r>
      <w:r w:rsidRPr="00E84555">
        <w:rPr>
          <w:vertAlign w:val="subscript"/>
        </w:rPr>
        <w:t>2</w:t>
      </w:r>
      <w:r w:rsidRPr="004552A2">
        <w:t>N – aan de kant van het Met en het eind</w:t>
      </w:r>
      <w:r>
        <w:br/>
      </w:r>
      <w:r w:rsidRPr="004552A2">
        <w:t xml:space="preserve">van de structuurformule weergegeven met </w:t>
      </w:r>
      <w:r>
        <w:rPr>
          <w:noProof/>
        </w:rPr>
        <w:drawing>
          <wp:inline distT="0" distB="0" distL="0" distR="0" wp14:anchorId="3B302F12" wp14:editId="428A95A3">
            <wp:extent cx="274856" cy="304150"/>
            <wp:effectExtent l="19050" t="0" r="0" b="0"/>
            <wp:docPr id="89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74869" cy="304165"/>
                    </a:xfrm>
                    <a:prstGeom prst="rect">
                      <a:avLst/>
                    </a:prstGeom>
                    <a:noFill/>
                    <a:ln w="9525">
                      <a:noFill/>
                      <a:miter lim="800000"/>
                      <a:headEnd/>
                      <a:tailEnd/>
                    </a:ln>
                  </pic:spPr>
                </pic:pic>
              </a:graphicData>
            </a:graphic>
          </wp:inline>
        </w:drawing>
      </w:r>
      <w:r>
        <w:t xml:space="preserve"> </w:t>
      </w:r>
      <w:r w:rsidRPr="004552A2">
        <w:t>of met</w:t>
      </w:r>
      <w:r>
        <w:t xml:space="preserve"> </w:t>
      </w:r>
      <w:r>
        <w:rPr>
          <w:noProof/>
        </w:rPr>
        <w:drawing>
          <wp:inline distT="0" distB="0" distL="0" distR="0" wp14:anchorId="599B6EB9" wp14:editId="3AF38740">
            <wp:extent cx="194715" cy="290086"/>
            <wp:effectExtent l="19050" t="0" r="0" b="0"/>
            <wp:docPr id="89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94822" cy="290245"/>
                    </a:xfrm>
                    <a:prstGeom prst="rect">
                      <a:avLst/>
                    </a:prstGeom>
                    <a:noFill/>
                    <a:ln w="9525">
                      <a:noFill/>
                      <a:miter lim="800000"/>
                      <a:headEnd/>
                      <a:tailEnd/>
                    </a:ln>
                  </pic:spPr>
                </pic:pic>
              </a:graphicData>
            </a:graphic>
          </wp:inline>
        </w:drawing>
      </w:r>
      <w:r>
        <w:t xml:space="preserve"> </w:t>
      </w:r>
      <w:r w:rsidRPr="004552A2">
        <w:t>of met</w:t>
      </w:r>
      <w:r>
        <w:t xml:space="preserve"> </w:t>
      </w:r>
      <w:r>
        <w:rPr>
          <w:noProof/>
        </w:rPr>
        <w:drawing>
          <wp:inline distT="0" distB="0" distL="0" distR="0" wp14:anchorId="2B986623" wp14:editId="109315EC">
            <wp:extent cx="180106" cy="275366"/>
            <wp:effectExtent l="19050" t="0" r="0" b="0"/>
            <wp:docPr id="89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80194" cy="275501"/>
                    </a:xfrm>
                    <a:prstGeom prst="rect">
                      <a:avLst/>
                    </a:prstGeom>
                    <a:noFill/>
                    <a:ln w="9525">
                      <a:noFill/>
                      <a:miter lim="800000"/>
                      <a:headEnd/>
                      <a:tailEnd/>
                    </a:ln>
                  </pic:spPr>
                </pic:pic>
              </a:graphicData>
            </a:graphic>
          </wp:inline>
        </w:drawing>
      </w:r>
      <w:r>
        <w:tab/>
        <w:t>1</w:t>
      </w:r>
    </w:p>
    <w:p w:rsidR="00E47C90" w:rsidRDefault="00E47C90" w:rsidP="00E47C90">
      <w:pPr>
        <w:pStyle w:val="Stip"/>
        <w:numPr>
          <w:ilvl w:val="0"/>
          <w:numId w:val="31"/>
        </w:numPr>
        <w:tabs>
          <w:tab w:val="clear" w:pos="9639"/>
          <w:tab w:val="right" w:pos="9072"/>
        </w:tabs>
        <w:overflowPunct w:val="0"/>
        <w:spacing w:before="0" w:after="0"/>
        <w:ind w:left="0" w:hanging="142"/>
        <w:textAlignment w:val="baseline"/>
      </w:pPr>
      <w:r w:rsidRPr="004552A2">
        <w:t>zijketens juist getekend</w:t>
      </w:r>
      <w:r w:rsidRPr="004552A2">
        <w:tab/>
        <w:t>1</w:t>
      </w:r>
    </w:p>
    <w:p w:rsidR="00E47C90" w:rsidRDefault="00E47C90" w:rsidP="00E47C90">
      <w:pPr>
        <w:pStyle w:val="Indien"/>
      </w:pPr>
      <w:r w:rsidRPr="004552A2">
        <w:lastRenderedPageBreak/>
        <w:t>Indien in een overigens juist antwoord de groep</w:t>
      </w:r>
      <w:r>
        <w:t xml:space="preserve"> </w:t>
      </w:r>
      <w:r w:rsidRPr="00EB0355">
        <w:rPr>
          <w:noProof/>
          <w:position w:val="-6"/>
        </w:rPr>
        <w:drawing>
          <wp:inline distT="0" distB="0" distL="0" distR="0" wp14:anchorId="75BCC3F7" wp14:editId="65B6D4A3">
            <wp:extent cx="274613" cy="316528"/>
            <wp:effectExtent l="19050" t="0" r="0" b="0"/>
            <wp:docPr id="89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74764" cy="316702"/>
                    </a:xfrm>
                    <a:prstGeom prst="rect">
                      <a:avLst/>
                    </a:prstGeom>
                    <a:noFill/>
                    <a:ln w="9525">
                      <a:noFill/>
                      <a:miter lim="800000"/>
                      <a:headEnd/>
                      <a:tailEnd/>
                    </a:ln>
                  </pic:spPr>
                </pic:pic>
              </a:graphicData>
            </a:graphic>
          </wp:inline>
        </w:drawing>
      </w:r>
      <w:r w:rsidRPr="004552A2">
        <w:t>is weergegeven</w:t>
      </w:r>
      <w:r>
        <w:t xml:space="preserve"> </w:t>
      </w:r>
      <w:r w:rsidRPr="004552A2">
        <w:t>met</w:t>
      </w:r>
      <w:r w:rsidRPr="004552A2">
        <w:rPr>
          <w:color w:val="050608"/>
        </w:rPr>
        <w:t xml:space="preserve"> </w:t>
      </w:r>
      <w:r>
        <w:rPr>
          <w:color w:val="050608"/>
        </w:rPr>
        <w:sym w:font="Symbol" w:char="F02D"/>
      </w:r>
      <w:r w:rsidRPr="004552A2">
        <w:rPr>
          <w:color w:val="050608"/>
        </w:rPr>
        <w:t>CO</w:t>
      </w:r>
      <w:r>
        <w:rPr>
          <w:color w:val="050608"/>
        </w:rPr>
        <w:sym w:font="Symbol" w:char="F02D"/>
      </w:r>
      <w:r w:rsidRPr="004552A2">
        <w:tab/>
        <w:t>2</w:t>
      </w:r>
      <w:r>
        <w:br/>
      </w:r>
      <w:r w:rsidRPr="004552A2">
        <w:t>Indien het volgende antwoord is gegeven</w:t>
      </w:r>
    </w:p>
    <w:p w:rsidR="00E47C90" w:rsidRDefault="00E47C90" w:rsidP="00E47C90">
      <w:pPr>
        <w:pStyle w:val="Indien"/>
      </w:pPr>
      <w:r>
        <w:rPr>
          <w:noProof/>
        </w:rPr>
        <w:drawing>
          <wp:inline distT="0" distB="0" distL="0" distR="0" wp14:anchorId="32085F6F" wp14:editId="06420696">
            <wp:extent cx="2402281" cy="1988153"/>
            <wp:effectExtent l="19050" t="0" r="0" b="0"/>
            <wp:docPr id="90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402200" cy="1988086"/>
                    </a:xfrm>
                    <a:prstGeom prst="rect">
                      <a:avLst/>
                    </a:prstGeom>
                    <a:noFill/>
                    <a:ln w="9525">
                      <a:noFill/>
                      <a:miter lim="800000"/>
                      <a:headEnd/>
                      <a:tailEnd/>
                    </a:ln>
                  </pic:spPr>
                </pic:pic>
              </a:graphicData>
            </a:graphic>
          </wp:inline>
        </w:drawing>
      </w:r>
      <w:r>
        <w:tab/>
        <w:t>2</w:t>
      </w:r>
    </w:p>
    <w:p w:rsidR="00E47C90" w:rsidRPr="004552A2" w:rsidRDefault="00E47C90" w:rsidP="00E47C90">
      <w:pPr>
        <w:pStyle w:val="OpmCurs"/>
        <w:spacing w:before="0"/>
      </w:pPr>
      <w:r w:rsidRPr="004552A2">
        <w:t>Opmerking</w:t>
      </w:r>
      <w:r>
        <w:br/>
      </w:r>
      <w:r w:rsidRPr="004552A2">
        <w:t>Wanneer de peptidebinding is weergegeven met</w:t>
      </w:r>
      <w:r>
        <w:t xml:space="preserve"> </w:t>
      </w:r>
      <w:r>
        <w:rPr>
          <w:noProof/>
        </w:rPr>
        <w:drawing>
          <wp:inline distT="0" distB="0" distL="0" distR="0" wp14:anchorId="2E035321" wp14:editId="5098DA06">
            <wp:extent cx="574730" cy="334639"/>
            <wp:effectExtent l="19050" t="0" r="0" b="0"/>
            <wp:docPr id="90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575011" cy="334803"/>
                    </a:xfrm>
                    <a:prstGeom prst="rect">
                      <a:avLst/>
                    </a:prstGeom>
                    <a:noFill/>
                    <a:ln w="9525">
                      <a:noFill/>
                      <a:miter lim="800000"/>
                      <a:headEnd/>
                      <a:tailEnd/>
                    </a:ln>
                  </pic:spPr>
                </pic:pic>
              </a:graphicData>
            </a:graphic>
          </wp:inline>
        </w:drawing>
      </w:r>
      <w:r w:rsidRPr="004552A2">
        <w:t>, dit goed</w:t>
      </w:r>
      <w:r>
        <w:t xml:space="preserve"> </w:t>
      </w:r>
      <w:r w:rsidRPr="004552A2">
        <w:t>rekenen.</w:t>
      </w:r>
    </w:p>
    <w:p w:rsidR="00E47C90" w:rsidRPr="00011DCC" w:rsidRDefault="00E47C90" w:rsidP="00E47C90">
      <w:pPr>
        <w:pStyle w:val="Maximumscore"/>
        <w:keepNext/>
        <w:numPr>
          <w:ilvl w:val="0"/>
          <w:numId w:val="12"/>
        </w:numPr>
        <w:ind w:left="0" w:hanging="567"/>
      </w:pPr>
      <w:r w:rsidRPr="00011DCC">
        <w:t>maximumscore 1</w:t>
      </w:r>
    </w:p>
    <w:p w:rsidR="00E47C90" w:rsidRPr="00011DCC" w:rsidRDefault="00E47C90" w:rsidP="00E47C90">
      <w:r w:rsidRPr="00011DCC">
        <w:t>Een voorbeeld van een juist antwoord is:</w:t>
      </w:r>
    </w:p>
    <w:p w:rsidR="00E47C90" w:rsidRPr="00011DCC" w:rsidRDefault="00E47C90" w:rsidP="00E47C90">
      <w:r w:rsidRPr="00011DCC">
        <w:t>Dit is een (voor de mens) essentieel aminozuur.</w:t>
      </w:r>
    </w:p>
    <w:p w:rsidR="00E47C90" w:rsidRPr="00011DCC" w:rsidRDefault="00E47C90" w:rsidP="00E47C90">
      <w:pPr>
        <w:pStyle w:val="Maximumscore"/>
        <w:keepNext/>
        <w:numPr>
          <w:ilvl w:val="0"/>
          <w:numId w:val="12"/>
        </w:numPr>
        <w:ind w:left="0" w:hanging="567"/>
      </w:pPr>
      <w:r w:rsidRPr="00011DCC">
        <w:t>maximumscore 4</w:t>
      </w:r>
    </w:p>
    <w:p w:rsidR="00E47C90" w:rsidRPr="004552A2" w:rsidRDefault="00E47C90" w:rsidP="00E47C90">
      <w:r w:rsidRPr="004552A2">
        <w:t>Een voorbeeld van een juiste berekening is:</w:t>
      </w:r>
    </w:p>
    <w:p w:rsidR="00E47C90" w:rsidRDefault="003338D9" w:rsidP="00E47C90">
      <m:oMathPara>
        <m:oMathParaPr>
          <m:jc m:val="left"/>
        </m:oMathParaPr>
        <m:oMath>
          <m:f>
            <m:fPr>
              <m:ctrlPr>
                <w:rPr>
                  <w:rFonts w:ascii="Cambria Math" w:hAnsi="Cambria Math"/>
                  <w:i/>
                </w:rPr>
              </m:ctrlPr>
            </m:fPr>
            <m:num>
              <m:r>
                <w:rPr>
                  <w:rFonts w:ascii="Cambria Math" w:hAnsi="Cambria Math"/>
                </w:rPr>
                <m:t>40×65</m:t>
              </m:r>
            </m:num>
            <m:den>
              <m:r>
                <w:rPr>
                  <w:rFonts w:ascii="Cambria Math" w:hAnsi="Cambria Math"/>
                </w:rPr>
                <m:t>294,3</m:t>
              </m:r>
            </m:den>
          </m:f>
          <m:r>
            <w:rPr>
              <w:rFonts w:ascii="Cambria Math" w:hAnsi="Cambria Math"/>
            </w:rPr>
            <m:t>×</m:t>
          </m:r>
          <m:f>
            <m:fPr>
              <m:ctrlPr>
                <w:rPr>
                  <w:rFonts w:ascii="Cambria Math" w:hAnsi="Cambria Math"/>
                  <w:i/>
                </w:rPr>
              </m:ctrlPr>
            </m:fPr>
            <m:num>
              <m:r>
                <w:rPr>
                  <w:rFonts w:ascii="Cambria Math" w:hAnsi="Cambria Math"/>
                </w:rPr>
                <m:t>165,2</m:t>
              </m:r>
            </m:num>
            <m:den>
              <m:r>
                <w:rPr>
                  <w:rFonts w:ascii="Cambria Math" w:hAnsi="Cambria Math"/>
                </w:rPr>
                <m:t>5,0×10</m:t>
              </m:r>
            </m:den>
          </m:f>
          <m:r>
            <w:rPr>
              <w:rFonts w:ascii="Cambria Math" w:hAnsi="Cambria Math"/>
            </w:rPr>
            <m:t xml:space="preserve">=29 </m:t>
          </m:r>
          <m:d>
            <m:dPr>
              <m:ctrlPr>
                <w:rPr>
                  <w:rFonts w:ascii="Cambria Math" w:hAnsi="Cambria Math"/>
                  <w:i/>
                </w:rPr>
              </m:ctrlPr>
            </m:dPr>
            <m:e>
              <m:r>
                <m:rPr>
                  <m:sty m:val="p"/>
                </m:rPr>
                <w:rPr>
                  <w:rFonts w:ascii="Cambria Math" w:hAnsi="Cambria Math"/>
                </w:rPr>
                <m:t xml:space="preserve">mg </m:t>
              </m:r>
              <m:sSup>
                <m:sSupPr>
                  <m:ctrlPr>
                    <w:rPr>
                      <w:rFonts w:ascii="Cambria Math" w:hAnsi="Cambria Math"/>
                    </w:rPr>
                  </m:ctrlPr>
                </m:sSupPr>
                <m:e>
                  <m:r>
                    <m:rPr>
                      <m:sty m:val="p"/>
                    </m:rPr>
                    <w:rPr>
                      <w:rFonts w:ascii="Cambria Math" w:hAnsi="Cambria Math"/>
                    </w:rPr>
                    <m:t>dL</m:t>
                  </m:r>
                </m:e>
                <m:sup>
                  <m:r>
                    <m:rPr>
                      <m:sty m:val="p"/>
                    </m:rPr>
                    <w:rPr>
                      <w:rFonts w:ascii="Cambria Math" w:hAnsi="Cambria Math"/>
                    </w:rPr>
                    <m:t>-1</m:t>
                  </m:r>
                </m:sup>
              </m:sSup>
            </m:e>
          </m:d>
        </m:oMath>
      </m:oMathPara>
    </w:p>
    <w:p w:rsidR="00E47C90" w:rsidRPr="004552A2" w:rsidRDefault="00E47C90" w:rsidP="00E47C90">
      <w:pPr>
        <w:pStyle w:val="Stip"/>
        <w:numPr>
          <w:ilvl w:val="0"/>
          <w:numId w:val="31"/>
        </w:numPr>
        <w:tabs>
          <w:tab w:val="clear" w:pos="9639"/>
          <w:tab w:val="right" w:pos="9072"/>
        </w:tabs>
        <w:overflowPunct w:val="0"/>
        <w:spacing w:before="0" w:after="0"/>
        <w:ind w:left="0" w:hanging="142"/>
        <w:textAlignment w:val="baseline"/>
      </w:pPr>
      <w:r w:rsidRPr="004552A2">
        <w:t>berekening van het aantal mg aspartaam dat op één dag wordt</w:t>
      </w:r>
      <w:r>
        <w:t xml:space="preserve"> </w:t>
      </w:r>
      <w:r w:rsidRPr="004552A2">
        <w:t>ingenomen: 40 (mg kg</w:t>
      </w:r>
      <w:r w:rsidRPr="00917AF3">
        <w:rPr>
          <w:vertAlign w:val="superscript"/>
        </w:rPr>
        <w:t>–1</w:t>
      </w:r>
      <w:r w:rsidRPr="004552A2">
        <w:t>) vermenigvuldigen met 65 (kg)</w:t>
      </w:r>
      <w:r w:rsidRPr="004552A2">
        <w:tab/>
        <w:t>1</w:t>
      </w:r>
    </w:p>
    <w:p w:rsidR="00E47C90" w:rsidRPr="004552A2" w:rsidRDefault="00E47C90" w:rsidP="00E47C90">
      <w:pPr>
        <w:pStyle w:val="Stip"/>
        <w:numPr>
          <w:ilvl w:val="0"/>
          <w:numId w:val="31"/>
        </w:numPr>
        <w:tabs>
          <w:tab w:val="clear" w:pos="9639"/>
          <w:tab w:val="right" w:pos="9072"/>
        </w:tabs>
        <w:overflowPunct w:val="0"/>
        <w:spacing w:before="0" w:after="0"/>
        <w:ind w:left="0" w:hanging="142"/>
        <w:textAlignment w:val="baseline"/>
      </w:pPr>
      <w:r w:rsidRPr="004552A2">
        <w:t>omrekening van het aantal mg aspartaam dat op één dag wordt</w:t>
      </w:r>
      <w:r>
        <w:t xml:space="preserve"> </w:t>
      </w:r>
      <w:r w:rsidRPr="004552A2">
        <w:t xml:space="preserve">ingenomen naar het aantal </w:t>
      </w:r>
      <w:proofErr w:type="spellStart"/>
      <w:r w:rsidRPr="004552A2">
        <w:t>mmol</w:t>
      </w:r>
      <w:proofErr w:type="spellEnd"/>
      <w:r w:rsidRPr="004552A2">
        <w:t xml:space="preserve"> fenylalanine dat daaruit in 5,0 L bloed ontstaat (is gelijk aan het aantal </w:t>
      </w:r>
      <w:proofErr w:type="spellStart"/>
      <w:r w:rsidRPr="004552A2">
        <w:t>mmol</w:t>
      </w:r>
      <w:proofErr w:type="spellEnd"/>
      <w:r w:rsidRPr="004552A2">
        <w:t xml:space="preserve"> aspartaam dat op één dag wordt ingenomen): delen door de massa van een </w:t>
      </w:r>
      <w:proofErr w:type="spellStart"/>
      <w:r w:rsidRPr="004552A2">
        <w:t>mmol</w:t>
      </w:r>
      <w:proofErr w:type="spellEnd"/>
      <w:r w:rsidRPr="004552A2">
        <w:t xml:space="preserve"> aspartaam (294,3 mg)</w:t>
      </w:r>
      <w:r>
        <w:tab/>
      </w:r>
      <w:r w:rsidRPr="004552A2">
        <w:t>1</w:t>
      </w:r>
    </w:p>
    <w:p w:rsidR="00E47C90" w:rsidRPr="004552A2" w:rsidRDefault="00E47C90" w:rsidP="00E47C90">
      <w:pPr>
        <w:pStyle w:val="Stip"/>
        <w:numPr>
          <w:ilvl w:val="0"/>
          <w:numId w:val="31"/>
        </w:numPr>
        <w:tabs>
          <w:tab w:val="clear" w:pos="9639"/>
          <w:tab w:val="right" w:pos="9072"/>
        </w:tabs>
        <w:overflowPunct w:val="0"/>
        <w:spacing w:before="0" w:after="0"/>
        <w:ind w:left="0" w:hanging="142"/>
        <w:textAlignment w:val="baseline"/>
      </w:pPr>
      <w:r w:rsidRPr="004552A2">
        <w:t xml:space="preserve">omrekening van het aantal </w:t>
      </w:r>
      <w:proofErr w:type="spellStart"/>
      <w:r w:rsidRPr="004552A2">
        <w:t>mmol</w:t>
      </w:r>
      <w:proofErr w:type="spellEnd"/>
      <w:r w:rsidRPr="004552A2">
        <w:t xml:space="preserve"> fenylalanine dat in 5,0 L bloed ontstaat naar het aantal mg fenylalanine dat in 5,0 L bloed ontstaat: vermenigvuldigen met de massa van een </w:t>
      </w:r>
      <w:proofErr w:type="spellStart"/>
      <w:r w:rsidRPr="004552A2">
        <w:t>mmol</w:t>
      </w:r>
      <w:proofErr w:type="spellEnd"/>
      <w:r w:rsidRPr="004552A2">
        <w:t xml:space="preserve"> fenylalanine</w:t>
      </w:r>
      <w:r>
        <w:t xml:space="preserve"> </w:t>
      </w:r>
      <w:r w:rsidRPr="004552A2">
        <w:t xml:space="preserve">(bijvoorbeeld via </w:t>
      </w:r>
      <w:proofErr w:type="spellStart"/>
      <w:r w:rsidRPr="004552A2">
        <w:t>Binas</w:t>
      </w:r>
      <w:proofErr w:type="spellEnd"/>
      <w:r w:rsidRPr="004552A2">
        <w:t>-tabel 99: 165,2 mg)</w:t>
      </w:r>
      <w:r w:rsidRPr="004552A2">
        <w:tab/>
        <w:t>1</w:t>
      </w:r>
    </w:p>
    <w:p w:rsidR="00E47C90" w:rsidRPr="004552A2" w:rsidRDefault="00E47C90" w:rsidP="00E47C90">
      <w:pPr>
        <w:pStyle w:val="Stip"/>
        <w:numPr>
          <w:ilvl w:val="0"/>
          <w:numId w:val="31"/>
        </w:numPr>
        <w:tabs>
          <w:tab w:val="clear" w:pos="9639"/>
          <w:tab w:val="right" w:pos="9072"/>
        </w:tabs>
        <w:overflowPunct w:val="0"/>
        <w:spacing w:before="0" w:after="0"/>
        <w:ind w:left="0" w:hanging="142"/>
        <w:textAlignment w:val="baseline"/>
      </w:pPr>
      <w:r w:rsidRPr="004552A2">
        <w:t xml:space="preserve">omrekening van het aantal mg fenylalanine dat in 5,0 L bloed ontstaat naar het aantal mg fenylalanine per </w:t>
      </w:r>
      <w:proofErr w:type="spellStart"/>
      <w:r w:rsidRPr="004552A2">
        <w:t>dL</w:t>
      </w:r>
      <w:proofErr w:type="spellEnd"/>
      <w:r w:rsidRPr="004552A2">
        <w:t>: delen door 5,0 (L) en door 10 (</w:t>
      </w:r>
      <w:proofErr w:type="spellStart"/>
      <w:r w:rsidRPr="004552A2">
        <w:t>dL</w:t>
      </w:r>
      <w:proofErr w:type="spellEnd"/>
      <w:r w:rsidRPr="004552A2">
        <w:t xml:space="preserve"> L</w:t>
      </w:r>
      <w:r w:rsidRPr="004552A2">
        <w:rPr>
          <w:vertAlign w:val="superscript"/>
        </w:rPr>
        <w:t>–1</w:t>
      </w:r>
      <w:r w:rsidRPr="004552A2">
        <w:t>)</w:t>
      </w:r>
      <w:r w:rsidRPr="004552A2">
        <w:tab/>
        <w:t>1</w:t>
      </w:r>
    </w:p>
    <w:p w:rsidR="00E47C90" w:rsidRPr="004552A2" w:rsidRDefault="00E47C90" w:rsidP="00E47C90">
      <w:pPr>
        <w:pStyle w:val="OpmCurs"/>
      </w:pPr>
      <w:r w:rsidRPr="004552A2">
        <w:t>Opmerking</w:t>
      </w:r>
      <w:r>
        <w:br/>
      </w:r>
      <w:r w:rsidRPr="004552A2">
        <w:t xml:space="preserve">Wanneer in een overigens juist antwoord ten gevolge van een drukfout in </w:t>
      </w:r>
      <w:proofErr w:type="spellStart"/>
      <w:r w:rsidRPr="004552A2">
        <w:t>Binas</w:t>
      </w:r>
      <w:proofErr w:type="spellEnd"/>
      <w:r w:rsidRPr="004552A2">
        <w:t xml:space="preserve">-tabel 2 een </w:t>
      </w:r>
      <w:proofErr w:type="spellStart"/>
      <w:r w:rsidRPr="004552A2">
        <w:t>dL</w:t>
      </w:r>
      <w:proofErr w:type="spellEnd"/>
      <w:r w:rsidRPr="004552A2">
        <w:t xml:space="preserve"> is gesteld op 10</w:t>
      </w:r>
      <w:r w:rsidRPr="004552A2">
        <w:rPr>
          <w:vertAlign w:val="superscript"/>
        </w:rPr>
        <w:t>–11</w:t>
      </w:r>
      <w:r w:rsidRPr="004552A2">
        <w:t xml:space="preserve"> L, dit niet aanrekenen.</w:t>
      </w:r>
    </w:p>
    <w:bookmarkStart w:id="4" w:name="_Toc495057280"/>
    <w:p w:rsidR="00E47C90" w:rsidRPr="00011DCC" w:rsidRDefault="00E47C90" w:rsidP="00E47C90">
      <w:pPr>
        <w:pStyle w:val="Kop2"/>
      </w:pPr>
      <w:r w:rsidRPr="0018005E">
        <w:rPr>
          <w:noProof/>
        </w:rPr>
        <mc:AlternateContent>
          <mc:Choice Requires="wps">
            <w:drawing>
              <wp:anchor distT="0" distB="0" distL="0" distR="0" simplePos="0" relativeHeight="251670528" behindDoc="0" locked="0" layoutInCell="0" allowOverlap="1" wp14:anchorId="12F10B7F" wp14:editId="4452CF84">
                <wp:simplePos x="0" y="0"/>
                <wp:positionH relativeFrom="margin">
                  <wp:align>center</wp:align>
                </wp:positionH>
                <wp:positionV relativeFrom="paragraph">
                  <wp:posOffset>393640</wp:posOffset>
                </wp:positionV>
                <wp:extent cx="6172835" cy="0"/>
                <wp:effectExtent l="0" t="19050" r="56515" b="38100"/>
                <wp:wrapSquare wrapText="bothSides"/>
                <wp:docPr id="5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6B461" id="Line 2" o:spid="_x0000_s1026" style="position:absolute;z-index:2516705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pt" to="486.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ByFgIAACs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" o:allowincell="f" strokecolor="silver" strokeweight="4.8pt">
                <w10:wrap type="square" anchorx="margin"/>
              </v:line>
            </w:pict>
          </mc:Fallback>
        </mc:AlternateContent>
      </w:r>
      <w:r w:rsidRPr="00011DCC">
        <w:t>Slechte smaak van bier</w:t>
      </w:r>
      <w:r>
        <w:tab/>
        <w:t>2010 pilot-I(III)</w:t>
      </w:r>
      <w:bookmarkEnd w:id="4"/>
    </w:p>
    <w:p w:rsidR="00E47C90" w:rsidRPr="00011DCC" w:rsidRDefault="00E47C90" w:rsidP="00E47C90">
      <w:pPr>
        <w:pStyle w:val="Maximumscore"/>
        <w:keepNext/>
        <w:numPr>
          <w:ilvl w:val="0"/>
          <w:numId w:val="12"/>
        </w:numPr>
        <w:ind w:left="0" w:hanging="567"/>
      </w:pPr>
      <w:r w:rsidRPr="00011DCC">
        <w:t>maximumscore 2</w:t>
      </w:r>
    </w:p>
    <w:p w:rsidR="00E47C90" w:rsidRPr="00011DCC" w:rsidRDefault="00E47C90" w:rsidP="00E47C90">
      <w:r w:rsidRPr="00011DCC">
        <w:t>Voorbeelden van een juist antwoord zijn:</w:t>
      </w:r>
    </w:p>
    <w:p w:rsidR="00E47C90" w:rsidRPr="00011DCC" w:rsidRDefault="00E47C90" w:rsidP="00E47C90">
      <w:r w:rsidRPr="00011DCC">
        <w:t>Je moet op chromatografiepapier / een TLC plaat een druppel bier en een druppel (zuiver) diacetyl opbrengen. Wanneer in het chromatogram van bier een vlek voorkomt op dezelfde hoogte / met dezelfde</w:t>
      </w:r>
      <w:r>
        <w:t xml:space="preserve"> </w:t>
      </w:r>
      <w:r w:rsidRPr="00011DCC">
        <w:rPr>
          <w:i/>
          <w:iCs/>
        </w:rPr>
        <w:t>R</w:t>
      </w:r>
      <w:r w:rsidRPr="00011DCC">
        <w:rPr>
          <w:vertAlign w:val="subscript"/>
        </w:rPr>
        <w:t>f</w:t>
      </w:r>
      <w:r w:rsidRPr="00011DCC">
        <w:t xml:space="preserve"> waarde als diacetyl, bevat het bier diacetyl.</w:t>
      </w:r>
    </w:p>
    <w:p w:rsidR="00E47C90" w:rsidRPr="00011DCC" w:rsidRDefault="00E47C90" w:rsidP="00E47C90">
      <w:r w:rsidRPr="00011DCC">
        <w:t>Je moet (met een gaschromatograaf) een chromatogram opnemen van</w:t>
      </w:r>
      <w:r>
        <w:t xml:space="preserve"> </w:t>
      </w:r>
      <w:r w:rsidRPr="00011DCC">
        <w:t>het bier (chromatogram 1) en (onder dezelfde omstandigheden, met dezelfde kolom) een chromatogram van (zuiver) diacetyl</w:t>
      </w:r>
      <w:r>
        <w:t xml:space="preserve"> </w:t>
      </w:r>
      <w:r w:rsidRPr="00011DCC">
        <w:t>(chromatogram 2). Wanneer in chromatogram 1 een piek voorkomt met dezelfde retentietijd als de piek in chromatogram 2, bevat het bier diacetyl.</w:t>
      </w:r>
    </w:p>
    <w:p w:rsidR="00E47C90" w:rsidRPr="00011DCC" w:rsidRDefault="00E47C90" w:rsidP="00E47C90">
      <w:r w:rsidRPr="00011DCC">
        <w:lastRenderedPageBreak/>
        <w:t>Je moet (met een gaschromatograaf) een chromatogram opnemen van</w:t>
      </w:r>
      <w:r>
        <w:t xml:space="preserve"> </w:t>
      </w:r>
      <w:r w:rsidRPr="00011DCC">
        <w:t>het bier (chromatogram 1) en (onder dezelfde omstandigheden, met dezelfde kolom) een chromatogram opnemen van bier met daaraan toegevoegd (zuiver) diacetyl (chromatogram 2). Wanneer bij een bepaalde retentietijd in chromatogram 2 een piek voorkomt die groter is dan de piek bij dezelfde retentietijd in chromatogram 1, bevat het bier diacetyl.</w:t>
      </w:r>
    </w:p>
    <w:p w:rsidR="00E47C90" w:rsidRPr="00011DCC" w:rsidRDefault="00E47C90" w:rsidP="00E47C90">
      <w:pPr>
        <w:pStyle w:val="Stip"/>
        <w:numPr>
          <w:ilvl w:val="0"/>
          <w:numId w:val="31"/>
        </w:numPr>
        <w:tabs>
          <w:tab w:val="clear" w:pos="9639"/>
          <w:tab w:val="right" w:pos="9072"/>
        </w:tabs>
        <w:overflowPunct w:val="0"/>
        <w:spacing w:before="0" w:after="0"/>
        <w:ind w:left="0" w:hanging="142"/>
        <w:textAlignment w:val="baseline"/>
      </w:pPr>
      <w:r w:rsidRPr="00011DCC">
        <w:t>behalve van het bier moet ook een (gas)chromatogram worden</w:t>
      </w:r>
      <w:r>
        <w:t xml:space="preserve"> </w:t>
      </w:r>
      <w:r w:rsidRPr="00011DCC">
        <w:t>opgenomen van (zuiver) diacetyl / van een mengsel van het bier met</w:t>
      </w:r>
      <w:r>
        <w:t xml:space="preserve"> </w:t>
      </w:r>
      <w:r w:rsidRPr="00011DCC">
        <w:t>daaraan toegevoegd (zuiver) diacetyl</w:t>
      </w:r>
      <w:r w:rsidRPr="00011DCC">
        <w:tab/>
        <w:t>1</w:t>
      </w:r>
    </w:p>
    <w:p w:rsidR="00E47C90" w:rsidRPr="00011DCC" w:rsidRDefault="00E47C90" w:rsidP="00E47C90">
      <w:pPr>
        <w:pStyle w:val="Stip"/>
        <w:numPr>
          <w:ilvl w:val="0"/>
          <w:numId w:val="31"/>
        </w:numPr>
        <w:tabs>
          <w:tab w:val="clear" w:pos="9639"/>
          <w:tab w:val="right" w:pos="9072"/>
        </w:tabs>
        <w:overflowPunct w:val="0"/>
        <w:spacing w:before="0" w:after="0"/>
        <w:ind w:left="0" w:hanging="142"/>
        <w:textAlignment w:val="baseline"/>
      </w:pPr>
      <w:r w:rsidRPr="00011DCC">
        <w:t>vermelding van de waarneming waaruit blijkt dat in bier diacetyl voorkomt</w:t>
      </w:r>
      <w:r w:rsidRPr="00011DCC">
        <w:tab/>
        <w:t>1</w:t>
      </w:r>
    </w:p>
    <w:p w:rsidR="00E47C90" w:rsidRPr="00011DCC" w:rsidRDefault="00E47C90" w:rsidP="00E47C90">
      <w:pPr>
        <w:pStyle w:val="Maximumscore"/>
        <w:keepNext/>
        <w:numPr>
          <w:ilvl w:val="0"/>
          <w:numId w:val="12"/>
        </w:numPr>
        <w:ind w:left="0" w:hanging="567"/>
      </w:pPr>
      <w:r w:rsidRPr="00011DCC">
        <w:t>maximumscore 4</w:t>
      </w:r>
    </w:p>
    <w:p w:rsidR="00E47C90" w:rsidRDefault="00E47C90" w:rsidP="00E47C90">
      <w:r>
        <w:rPr>
          <w:noProof/>
        </w:rPr>
        <w:drawing>
          <wp:inline distT="0" distB="0" distL="0" distR="0" wp14:anchorId="37EFE6A0" wp14:editId="096F62A4">
            <wp:extent cx="3276000" cy="611215"/>
            <wp:effectExtent l="0" t="0" r="635" b="0"/>
            <wp:docPr id="90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3337329" cy="622657"/>
                    </a:xfrm>
                    <a:prstGeom prst="rect">
                      <a:avLst/>
                    </a:prstGeom>
                    <a:noFill/>
                    <a:ln w="9525">
                      <a:noFill/>
                      <a:miter lim="800000"/>
                      <a:headEnd/>
                      <a:tailEnd/>
                    </a:ln>
                  </pic:spPr>
                </pic:pic>
              </a:graphicData>
            </a:graphic>
          </wp:inline>
        </w:drawing>
      </w:r>
    </w:p>
    <w:p w:rsidR="00E47C90" w:rsidRPr="004552A2" w:rsidRDefault="00E47C90" w:rsidP="00E47C90">
      <w:pPr>
        <w:pStyle w:val="Stip"/>
        <w:numPr>
          <w:ilvl w:val="0"/>
          <w:numId w:val="31"/>
        </w:numPr>
        <w:tabs>
          <w:tab w:val="clear" w:pos="9639"/>
          <w:tab w:val="right" w:pos="9072"/>
        </w:tabs>
        <w:overflowPunct w:val="0"/>
        <w:spacing w:before="0" w:after="0"/>
        <w:ind w:left="0" w:hanging="142"/>
        <w:textAlignment w:val="baseline"/>
      </w:pPr>
      <w:r w:rsidRPr="004552A2">
        <w:t xml:space="preserve">juiste structuurformule van </w:t>
      </w:r>
      <w:proofErr w:type="spellStart"/>
      <w:r w:rsidRPr="004552A2">
        <w:t>pyrodruivenzuur</w:t>
      </w:r>
      <w:proofErr w:type="spellEnd"/>
      <w:r w:rsidRPr="004552A2">
        <w:t xml:space="preserve"> voor de pijl</w:t>
      </w:r>
      <w:r w:rsidRPr="004552A2">
        <w:tab/>
        <w:t>1</w:t>
      </w:r>
    </w:p>
    <w:p w:rsidR="00E47C90" w:rsidRPr="004552A2" w:rsidRDefault="00E47C90" w:rsidP="00E47C90">
      <w:pPr>
        <w:pStyle w:val="Stip"/>
        <w:numPr>
          <w:ilvl w:val="0"/>
          <w:numId w:val="31"/>
        </w:numPr>
        <w:tabs>
          <w:tab w:val="clear" w:pos="9639"/>
          <w:tab w:val="right" w:pos="9072"/>
        </w:tabs>
        <w:overflowPunct w:val="0"/>
        <w:spacing w:before="0" w:after="0"/>
        <w:ind w:left="0" w:hanging="142"/>
        <w:textAlignment w:val="baseline"/>
      </w:pPr>
      <w:r w:rsidRPr="004552A2">
        <w:t>juiste structuurformule van α-</w:t>
      </w:r>
      <w:proofErr w:type="spellStart"/>
      <w:r w:rsidRPr="004552A2">
        <w:t>acetomelkzuur</w:t>
      </w:r>
      <w:proofErr w:type="spellEnd"/>
      <w:r w:rsidRPr="004552A2">
        <w:t xml:space="preserve"> na de pijl</w:t>
      </w:r>
      <w:r w:rsidRPr="004552A2">
        <w:tab/>
        <w:t>1</w:t>
      </w:r>
    </w:p>
    <w:p w:rsidR="00E47C90" w:rsidRPr="004552A2" w:rsidRDefault="00E47C90" w:rsidP="00E47C90">
      <w:pPr>
        <w:pStyle w:val="Stip"/>
        <w:numPr>
          <w:ilvl w:val="0"/>
          <w:numId w:val="31"/>
        </w:numPr>
        <w:tabs>
          <w:tab w:val="clear" w:pos="9639"/>
          <w:tab w:val="right" w:pos="9072"/>
        </w:tabs>
        <w:overflowPunct w:val="0"/>
        <w:spacing w:before="0" w:after="0"/>
        <w:ind w:left="0" w:hanging="142"/>
        <w:textAlignment w:val="baseline"/>
      </w:pPr>
      <w:r w:rsidRPr="004552A2">
        <w:t>CO</w:t>
      </w:r>
      <w:r w:rsidRPr="004552A2">
        <w:rPr>
          <w:vertAlign w:val="subscript"/>
        </w:rPr>
        <w:t>2</w:t>
      </w:r>
      <w:r w:rsidRPr="004552A2">
        <w:t xml:space="preserve"> na de pijl</w:t>
      </w:r>
      <w:r w:rsidRPr="004552A2">
        <w:tab/>
        <w:t>1</w:t>
      </w:r>
    </w:p>
    <w:p w:rsidR="00E47C90" w:rsidRPr="004552A2" w:rsidRDefault="00E47C90" w:rsidP="00E47C90">
      <w:pPr>
        <w:pStyle w:val="Stip"/>
        <w:numPr>
          <w:ilvl w:val="0"/>
          <w:numId w:val="31"/>
        </w:numPr>
        <w:tabs>
          <w:tab w:val="clear" w:pos="9639"/>
          <w:tab w:val="right" w:pos="9072"/>
        </w:tabs>
        <w:overflowPunct w:val="0"/>
        <w:spacing w:before="0" w:after="0"/>
        <w:ind w:left="0" w:hanging="142"/>
        <w:textAlignment w:val="baseline"/>
      </w:pPr>
      <w:r w:rsidRPr="004552A2">
        <w:t>C balans, H balans en O balans juist</w:t>
      </w:r>
      <w:r w:rsidRPr="004552A2">
        <w:tab/>
        <w:t>1</w:t>
      </w:r>
    </w:p>
    <w:p w:rsidR="00E47C90" w:rsidRPr="004552A2" w:rsidRDefault="00E47C90" w:rsidP="00E47C90">
      <w:pPr>
        <w:pStyle w:val="Indien"/>
      </w:pPr>
      <w:r w:rsidRPr="004552A2">
        <w:t xml:space="preserve">Indien in een overigens juist antwoord de </w:t>
      </w:r>
      <w:proofErr w:type="spellStart"/>
      <w:r w:rsidRPr="004552A2">
        <w:t>carboxylgroep</w:t>
      </w:r>
      <w:proofErr w:type="spellEnd"/>
      <w:r w:rsidRPr="004552A2">
        <w:t>(en) is (zijn) weergegeven met – COOH</w:t>
      </w:r>
      <w:r w:rsidRPr="004552A2">
        <w:tab/>
        <w:t>3</w:t>
      </w:r>
    </w:p>
    <w:p w:rsidR="00E47C90" w:rsidRPr="004552A2" w:rsidRDefault="00E47C90" w:rsidP="00E47C90">
      <w:pPr>
        <w:pStyle w:val="OpmCurs"/>
      </w:pPr>
      <w:r w:rsidRPr="004552A2">
        <w:t>Opmerking</w:t>
      </w:r>
      <w:r>
        <w:br/>
      </w:r>
      <w:r w:rsidRPr="004552A2">
        <w:t>Wanneer in de reactievergelijking een onjuiste structuurformule van CO</w:t>
      </w:r>
      <w:r w:rsidRPr="004552A2">
        <w:rPr>
          <w:vertAlign w:val="subscript"/>
        </w:rPr>
        <w:t>2</w:t>
      </w:r>
      <w:r w:rsidRPr="004552A2">
        <w:t xml:space="preserve"> voorkomt, dit niet aanrekenen.</w:t>
      </w:r>
    </w:p>
    <w:p w:rsidR="00E47C90" w:rsidRPr="00011DCC" w:rsidRDefault="00E47C90" w:rsidP="00E47C90">
      <w:pPr>
        <w:pStyle w:val="Maximumscore"/>
        <w:keepNext/>
        <w:numPr>
          <w:ilvl w:val="0"/>
          <w:numId w:val="12"/>
        </w:numPr>
        <w:ind w:left="0" w:hanging="567"/>
      </w:pPr>
      <w:r w:rsidRPr="00011DCC">
        <w:t>maximumscore 2</w:t>
      </w:r>
    </w:p>
    <w:p w:rsidR="00E47C90" w:rsidRPr="004552A2" w:rsidRDefault="00E47C90" w:rsidP="00E47C90">
      <w:r w:rsidRPr="004552A2">
        <w:t>Voorbeelden van een juist antwoord zijn:</w:t>
      </w:r>
    </w:p>
    <w:p w:rsidR="00E47C90" w:rsidRDefault="00E47C90" w:rsidP="00E47C90">
      <w:r w:rsidRPr="004552A2">
        <w:t>Het is de omzetting van een keton tot een alcohol / het omgekeerde van</w:t>
      </w:r>
      <w:r>
        <w:t xml:space="preserve"> </w:t>
      </w:r>
      <w:r w:rsidRPr="004552A2">
        <w:t xml:space="preserve">de omzetting van een alcohol tot een keton. Dus is het een redoxreactie. </w:t>
      </w:r>
    </w:p>
    <w:p w:rsidR="00E47C90" w:rsidRPr="004552A2" w:rsidRDefault="00E47C90" w:rsidP="00E47C90">
      <w:r w:rsidRPr="004552A2">
        <w:t>Er worden door het diacetylmolecuul twee H</w:t>
      </w:r>
      <w:r w:rsidRPr="00292F08">
        <w:rPr>
          <w:vertAlign w:val="superscript"/>
        </w:rPr>
        <w:t>+</w:t>
      </w:r>
      <w:r w:rsidRPr="004552A2">
        <w:t xml:space="preserve"> ionen opgenomen. Dan</w:t>
      </w:r>
      <w:r>
        <w:t xml:space="preserve"> </w:t>
      </w:r>
      <w:r w:rsidRPr="004552A2">
        <w:t>moeten er ook elektronen worden opgenomen (anders klopt de</w:t>
      </w:r>
      <w:r>
        <w:t xml:space="preserve"> </w:t>
      </w:r>
      <w:r w:rsidRPr="004552A2">
        <w:t>ladingsbalans niet). Dus is het een redoxreactie.</w:t>
      </w:r>
    </w:p>
    <w:p w:rsidR="00E47C90" w:rsidRPr="004552A2" w:rsidRDefault="00E47C90" w:rsidP="00E47C90">
      <w:r w:rsidRPr="004552A2">
        <w:t>De vergelijking van de halfreactie van de omzetting is:</w:t>
      </w:r>
      <w:r>
        <w:br/>
      </w:r>
      <w:r w:rsidRPr="004552A2">
        <w:t>C</w:t>
      </w:r>
      <w:r w:rsidRPr="00292F08">
        <w:rPr>
          <w:vertAlign w:val="subscript"/>
        </w:rPr>
        <w:t>4</w:t>
      </w:r>
      <w:r w:rsidRPr="004552A2">
        <w:t>H</w:t>
      </w:r>
      <w:r w:rsidRPr="00292F08">
        <w:rPr>
          <w:vertAlign w:val="subscript"/>
        </w:rPr>
        <w:t>6</w:t>
      </w:r>
      <w:r w:rsidRPr="004552A2">
        <w:t>O</w:t>
      </w:r>
      <w:r w:rsidRPr="00292F08">
        <w:rPr>
          <w:vertAlign w:val="subscript"/>
        </w:rPr>
        <w:t>2</w:t>
      </w:r>
      <w:r w:rsidRPr="004552A2">
        <w:t xml:space="preserve"> + 2 H</w:t>
      </w:r>
      <w:r w:rsidRPr="00292F08">
        <w:rPr>
          <w:vertAlign w:val="superscript"/>
        </w:rPr>
        <w:t>+</w:t>
      </w:r>
      <w:r w:rsidRPr="004552A2">
        <w:t xml:space="preserve"> + 2 e</w:t>
      </w:r>
      <w:r w:rsidRPr="00292F08">
        <w:rPr>
          <w:vertAlign w:val="superscript"/>
        </w:rPr>
        <w:t>–</w:t>
      </w:r>
      <w:r w:rsidRPr="004552A2">
        <w:t xml:space="preserve"> → C</w:t>
      </w:r>
      <w:r w:rsidRPr="00292F08">
        <w:rPr>
          <w:vertAlign w:val="subscript"/>
        </w:rPr>
        <w:t>4</w:t>
      </w:r>
      <w:r w:rsidRPr="004552A2">
        <w:t>H</w:t>
      </w:r>
      <w:r w:rsidRPr="00292F08">
        <w:rPr>
          <w:vertAlign w:val="subscript"/>
        </w:rPr>
        <w:t>8</w:t>
      </w:r>
      <w:r w:rsidRPr="004552A2">
        <w:t>O</w:t>
      </w:r>
      <w:r w:rsidRPr="00292F08">
        <w:rPr>
          <w:vertAlign w:val="subscript"/>
        </w:rPr>
        <w:t>2</w:t>
      </w:r>
      <w:r w:rsidRPr="004552A2">
        <w:t>. De omzetting is dus een redoxreactie.</w:t>
      </w:r>
    </w:p>
    <w:p w:rsidR="00E47C90" w:rsidRPr="004552A2" w:rsidRDefault="00E47C90" w:rsidP="00E47C90">
      <w:pPr>
        <w:pStyle w:val="Stip"/>
        <w:numPr>
          <w:ilvl w:val="0"/>
          <w:numId w:val="31"/>
        </w:numPr>
        <w:tabs>
          <w:tab w:val="clear" w:pos="9639"/>
          <w:tab w:val="right" w:pos="9072"/>
        </w:tabs>
        <w:overflowPunct w:val="0"/>
        <w:spacing w:before="0" w:after="0"/>
        <w:ind w:left="0" w:hanging="142"/>
        <w:textAlignment w:val="baseline"/>
      </w:pPr>
      <w:r w:rsidRPr="004552A2">
        <w:t>het is de omzetting van een keton tot een alcohol / het omgekeerde van de omzetting van een alcohol tot een keton / behalve (twee) H</w:t>
      </w:r>
      <w:r w:rsidRPr="00292F08">
        <w:rPr>
          <w:vertAlign w:val="superscript"/>
        </w:rPr>
        <w:t>+</w:t>
      </w:r>
      <w:r w:rsidRPr="004552A2">
        <w:t xml:space="preserve"> ionen moeten ook (twee) elektronen worden opgenomen / een juiste</w:t>
      </w:r>
      <w:r>
        <w:t xml:space="preserve"> </w:t>
      </w:r>
      <w:r w:rsidRPr="004552A2">
        <w:t>vergelijking van de halfreactie voor de omzetting van diacetyl tot</w:t>
      </w:r>
      <w:r>
        <w:t xml:space="preserve"> </w:t>
      </w:r>
      <w:proofErr w:type="spellStart"/>
      <w:r w:rsidRPr="004552A2">
        <w:t>acetoïne</w:t>
      </w:r>
      <w:proofErr w:type="spellEnd"/>
      <w:r w:rsidRPr="004552A2">
        <w:tab/>
        <w:t>1</w:t>
      </w:r>
    </w:p>
    <w:p w:rsidR="00E47C90" w:rsidRPr="004552A2" w:rsidRDefault="00E47C90" w:rsidP="00E47C90">
      <w:pPr>
        <w:pStyle w:val="Stip"/>
        <w:numPr>
          <w:ilvl w:val="0"/>
          <w:numId w:val="31"/>
        </w:numPr>
        <w:tabs>
          <w:tab w:val="clear" w:pos="9639"/>
          <w:tab w:val="right" w:pos="9072"/>
        </w:tabs>
        <w:overflowPunct w:val="0"/>
        <w:spacing w:before="0" w:after="0"/>
        <w:ind w:left="0" w:hanging="142"/>
        <w:textAlignment w:val="baseline"/>
      </w:pPr>
      <w:r w:rsidRPr="004552A2">
        <w:t>conclusie</w:t>
      </w:r>
      <w:r w:rsidRPr="004552A2">
        <w:tab/>
        <w:t>1</w:t>
      </w:r>
    </w:p>
    <w:p w:rsidR="00E47C90" w:rsidRPr="004552A2" w:rsidRDefault="00E47C90" w:rsidP="00E47C90">
      <w:pPr>
        <w:pStyle w:val="Indien"/>
      </w:pPr>
      <w:r w:rsidRPr="004552A2">
        <w:t xml:space="preserve">Indien een antwoord is gegeven als: </w:t>
      </w:r>
      <w:r>
        <w:t>‘</w:t>
      </w:r>
      <w:r w:rsidRPr="004552A2">
        <w:t>Het is een zuur-base reactie, want er worden H</w:t>
      </w:r>
      <w:r w:rsidRPr="004552A2">
        <w:rPr>
          <w:vertAlign w:val="superscript"/>
        </w:rPr>
        <w:t>+</w:t>
      </w:r>
      <w:r w:rsidRPr="004552A2">
        <w:t xml:space="preserve"> ionen opgenomen.</w:t>
      </w:r>
      <w:r>
        <w:t>’</w:t>
      </w:r>
      <w:r w:rsidRPr="004552A2">
        <w:t xml:space="preserve"> of </w:t>
      </w:r>
      <w:r>
        <w:t>‘</w:t>
      </w:r>
      <w:r w:rsidRPr="004552A2">
        <w:t>Het is een redoxreactie, want er worden elektronen overg</w:t>
      </w:r>
      <w:r>
        <w:t>edragen.’</w:t>
      </w:r>
      <w:r>
        <w:tab/>
      </w:r>
      <w:r w:rsidRPr="004552A2">
        <w:t>0</w:t>
      </w:r>
    </w:p>
    <w:p w:rsidR="00E47C90" w:rsidRPr="004552A2" w:rsidRDefault="00E47C90" w:rsidP="00E47C90">
      <w:pPr>
        <w:pStyle w:val="OpmCurs"/>
      </w:pPr>
      <w:r w:rsidRPr="004552A2">
        <w:t>Opmerking</w:t>
      </w:r>
      <w:r>
        <w:br/>
      </w:r>
      <w:r w:rsidRPr="004552A2">
        <w:t xml:space="preserve">Wanneer een antwoord is gegeven als: </w:t>
      </w:r>
      <w:r>
        <w:t>‘</w:t>
      </w:r>
      <w:r w:rsidRPr="004552A2">
        <w:t>Het kan geen zuur-base reactie zijn, want als alleen H</w:t>
      </w:r>
      <w:r w:rsidRPr="004552A2">
        <w:rPr>
          <w:vertAlign w:val="superscript"/>
        </w:rPr>
        <w:t>+</w:t>
      </w:r>
      <w:r w:rsidRPr="004552A2">
        <w:t xml:space="preserve"> wordt opgenomen, kloppen de ladingen links en rechts niet. Dus is het een redoxreactie.</w:t>
      </w:r>
      <w:r>
        <w:t>’</w:t>
      </w:r>
      <w:r w:rsidRPr="004552A2">
        <w:t xml:space="preserve"> dit goed rekenen.</w:t>
      </w:r>
    </w:p>
    <w:p w:rsidR="00E47C90" w:rsidRPr="00011DCC" w:rsidRDefault="00E47C90" w:rsidP="00E47C90">
      <w:pPr>
        <w:pStyle w:val="Maximumscore"/>
        <w:keepNext/>
        <w:numPr>
          <w:ilvl w:val="0"/>
          <w:numId w:val="12"/>
        </w:numPr>
        <w:ind w:left="0" w:hanging="567"/>
      </w:pPr>
      <w:r w:rsidRPr="00011DCC">
        <w:t>maximumscore 2</w:t>
      </w:r>
    </w:p>
    <w:p w:rsidR="00E47C90" w:rsidRPr="004552A2" w:rsidRDefault="00E47C90" w:rsidP="00E47C90">
      <w:r w:rsidRPr="004552A2">
        <w:t>Een voorbeeld van een juist antwoord is:</w:t>
      </w:r>
    </w:p>
    <w:p w:rsidR="00E47C90" w:rsidRPr="004552A2" w:rsidRDefault="00E47C90" w:rsidP="00E47C90">
      <w:r w:rsidRPr="004552A2">
        <w:t>Als de botersmaak in monster 2 zit, wijst dat op de aanwezigheid van diacetyl in het bier. Dan zal monster 1 ook een botersmaak moeten geven, want bij de hoge temperatuur waarbij monster 1 wordt bewaard, gaan de gistcellen dood en kan het diacetyl niet worden omgezet.</w:t>
      </w:r>
    </w:p>
    <w:p w:rsidR="00E47C90" w:rsidRPr="004552A2" w:rsidRDefault="00E47C90" w:rsidP="00E47C90">
      <w:pPr>
        <w:pStyle w:val="Stip"/>
        <w:numPr>
          <w:ilvl w:val="0"/>
          <w:numId w:val="31"/>
        </w:numPr>
        <w:tabs>
          <w:tab w:val="clear" w:pos="9639"/>
          <w:tab w:val="right" w:pos="9072"/>
        </w:tabs>
        <w:overflowPunct w:val="0"/>
        <w:spacing w:before="0" w:after="0"/>
        <w:ind w:left="0" w:hanging="142"/>
        <w:textAlignment w:val="baseline"/>
      </w:pPr>
      <w:r w:rsidRPr="004552A2">
        <w:t>notie dat wanneer monster 2 botersmaak heeft, monster 1 ook</w:t>
      </w:r>
      <w:r>
        <w:t xml:space="preserve"> </w:t>
      </w:r>
      <w:r w:rsidRPr="004552A2">
        <w:t>botersmaak moet hebben</w:t>
      </w:r>
      <w:r w:rsidRPr="004552A2">
        <w:tab/>
        <w:t>1</w:t>
      </w:r>
    </w:p>
    <w:p w:rsidR="00E47C90" w:rsidRPr="004552A2" w:rsidRDefault="00E47C90" w:rsidP="00E47C90">
      <w:pPr>
        <w:pStyle w:val="Stip"/>
        <w:numPr>
          <w:ilvl w:val="0"/>
          <w:numId w:val="31"/>
        </w:numPr>
        <w:tabs>
          <w:tab w:val="clear" w:pos="9639"/>
          <w:tab w:val="right" w:pos="9072"/>
        </w:tabs>
        <w:overflowPunct w:val="0"/>
        <w:spacing w:before="0" w:after="0"/>
        <w:ind w:left="0" w:hanging="142"/>
        <w:textAlignment w:val="baseline"/>
      </w:pPr>
      <w:r w:rsidRPr="004552A2">
        <w:t>rest van de uitleg</w:t>
      </w:r>
      <w:r w:rsidRPr="004552A2">
        <w:tab/>
        <w:t>1</w:t>
      </w:r>
    </w:p>
    <w:p w:rsidR="00E47C90" w:rsidRPr="00011DCC" w:rsidRDefault="00E47C90" w:rsidP="00E47C90">
      <w:pPr>
        <w:pStyle w:val="Maximumscore"/>
        <w:keepNext/>
        <w:numPr>
          <w:ilvl w:val="0"/>
          <w:numId w:val="12"/>
        </w:numPr>
        <w:ind w:left="0" w:hanging="567"/>
      </w:pPr>
      <w:r w:rsidRPr="00011DCC">
        <w:t>maximumscore 2</w:t>
      </w:r>
    </w:p>
    <w:p w:rsidR="00E47C90" w:rsidRPr="004552A2" w:rsidRDefault="00E47C90" w:rsidP="00E47C90">
      <w:r w:rsidRPr="004552A2">
        <w:t>Een voorbeeld van een juist antwoord is:</w:t>
      </w:r>
    </w:p>
    <w:p w:rsidR="00E47C90" w:rsidRPr="009E07A8" w:rsidRDefault="00E47C90" w:rsidP="009E07A8">
      <w:pPr>
        <w:pStyle w:val="Opsomming"/>
      </w:pPr>
      <w:r w:rsidRPr="009E07A8">
        <w:t>Het gistingsproces heeft lang genoeg geduurd; er is geen α-</w:t>
      </w:r>
      <w:proofErr w:type="spellStart"/>
      <w:r w:rsidRPr="009E07A8">
        <w:t>acetomelkzuur</w:t>
      </w:r>
      <w:proofErr w:type="spellEnd"/>
      <w:r w:rsidRPr="009E07A8">
        <w:t xml:space="preserve"> meer aanwezig om diacetyl te vormen.</w:t>
      </w:r>
      <w:r w:rsidR="009E07A8" w:rsidRPr="009E07A8">
        <w:t xml:space="preserve"> </w:t>
      </w:r>
      <w:r w:rsidRPr="009E07A8">
        <w:t>De omzetting van α-</w:t>
      </w:r>
      <w:proofErr w:type="spellStart"/>
      <w:r w:rsidRPr="009E07A8">
        <w:t>acetomelkzuur</w:t>
      </w:r>
      <w:proofErr w:type="spellEnd"/>
      <w:r w:rsidRPr="009E07A8">
        <w:t xml:space="preserve"> tot diacetyl heeft (nog) niet plaatsgevonden.</w:t>
      </w:r>
    </w:p>
    <w:p w:rsidR="00E47C90" w:rsidRPr="009E07A8" w:rsidRDefault="00E47C90" w:rsidP="009E07A8">
      <w:pPr>
        <w:pStyle w:val="Opsomming"/>
      </w:pPr>
      <w:r w:rsidRPr="009E07A8">
        <w:lastRenderedPageBreak/>
        <w:t>Door te verhitten, kun je onderscheid tussen deze twee situaties maken, want bij hogere temperatuur zal de omzetting van α-</w:t>
      </w:r>
      <w:proofErr w:type="spellStart"/>
      <w:r w:rsidRPr="009E07A8">
        <w:t>acetomelkzuur</w:t>
      </w:r>
      <w:proofErr w:type="spellEnd"/>
      <w:r w:rsidRPr="009E07A8">
        <w:t xml:space="preserve"> tot diacetyl wel/versneld plaatsvinden.</w:t>
      </w:r>
    </w:p>
    <w:p w:rsidR="00E47C90" w:rsidRPr="004552A2" w:rsidRDefault="00E47C90" w:rsidP="00E47C90">
      <w:pPr>
        <w:pStyle w:val="Stip"/>
        <w:numPr>
          <w:ilvl w:val="0"/>
          <w:numId w:val="31"/>
        </w:numPr>
        <w:tabs>
          <w:tab w:val="clear" w:pos="9639"/>
          <w:tab w:val="right" w:pos="9072"/>
        </w:tabs>
        <w:overflowPunct w:val="0"/>
        <w:spacing w:before="0" w:after="0"/>
        <w:ind w:left="0" w:hanging="142"/>
        <w:textAlignment w:val="baseline"/>
      </w:pPr>
      <w:r w:rsidRPr="004552A2">
        <w:t>beide mogelijkheden juist</w:t>
      </w:r>
      <w:r w:rsidRPr="004552A2">
        <w:tab/>
        <w:t>1</w:t>
      </w:r>
    </w:p>
    <w:p w:rsidR="00E47C90" w:rsidRPr="004552A2" w:rsidRDefault="00E47C90" w:rsidP="00E47C90">
      <w:pPr>
        <w:pStyle w:val="Stip"/>
        <w:numPr>
          <w:ilvl w:val="0"/>
          <w:numId w:val="31"/>
        </w:numPr>
        <w:tabs>
          <w:tab w:val="clear" w:pos="9639"/>
          <w:tab w:val="right" w:pos="9072"/>
        </w:tabs>
        <w:overflowPunct w:val="0"/>
        <w:spacing w:before="0" w:after="0"/>
        <w:ind w:left="0" w:hanging="142"/>
        <w:textAlignment w:val="baseline"/>
      </w:pPr>
      <w:r w:rsidRPr="004552A2">
        <w:t>uitleg dat het proeven van monster 1 uitsluitsel kan geven</w:t>
      </w:r>
      <w:r w:rsidRPr="004552A2">
        <w:tab/>
        <w:t>1</w:t>
      </w:r>
    </w:p>
    <w:bookmarkStart w:id="5" w:name="_Toc495057281"/>
    <w:p w:rsidR="00E47C90" w:rsidRPr="00011DCC" w:rsidRDefault="00E47C90" w:rsidP="00E47C90">
      <w:pPr>
        <w:pStyle w:val="Kop2"/>
      </w:pPr>
      <w:r w:rsidRPr="0018005E">
        <w:rPr>
          <w:noProof/>
        </w:rPr>
        <mc:AlternateContent>
          <mc:Choice Requires="wps">
            <w:drawing>
              <wp:anchor distT="0" distB="0" distL="0" distR="0" simplePos="0" relativeHeight="251671552" behindDoc="0" locked="0" layoutInCell="0" allowOverlap="1" wp14:anchorId="1127F13E" wp14:editId="445E8BD3">
                <wp:simplePos x="0" y="0"/>
                <wp:positionH relativeFrom="margin">
                  <wp:align>center</wp:align>
                </wp:positionH>
                <wp:positionV relativeFrom="paragraph">
                  <wp:posOffset>407190</wp:posOffset>
                </wp:positionV>
                <wp:extent cx="6172835" cy="0"/>
                <wp:effectExtent l="0" t="19050" r="56515" b="38100"/>
                <wp:wrapSquare wrapText="bothSides"/>
                <wp:docPr id="5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4583B" id="Line 2" o:spid="_x0000_s1026" style="position:absolute;z-index:2516715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05pt" to="486.0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20FgIAACs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" o:allowincell="f" strokecolor="silver" strokeweight="4.8pt">
                <w10:wrap type="square" anchorx="margin"/>
              </v:line>
            </w:pict>
          </mc:Fallback>
        </mc:AlternateContent>
      </w:r>
      <w:r w:rsidRPr="00011DCC">
        <w:t>Analyse van stinkdiervloeistof</w:t>
      </w:r>
      <w:r>
        <w:tab/>
        <w:t>2010 pilot-I(IV)</w:t>
      </w:r>
      <w:bookmarkEnd w:id="5"/>
    </w:p>
    <w:p w:rsidR="00E47C90" w:rsidRPr="00011DCC" w:rsidRDefault="00E47C90" w:rsidP="00E47C90">
      <w:pPr>
        <w:pStyle w:val="Maximumscore"/>
        <w:keepNext/>
        <w:numPr>
          <w:ilvl w:val="0"/>
          <w:numId w:val="12"/>
        </w:numPr>
        <w:ind w:left="0" w:hanging="567"/>
      </w:pPr>
      <w:r w:rsidRPr="00011DCC">
        <w:t>maximumscore 3</w:t>
      </w:r>
    </w:p>
    <w:p w:rsidR="00E47C90" w:rsidRPr="00F81ABF" w:rsidRDefault="00E47C90" w:rsidP="00E47C90">
      <w:pPr>
        <w:rPr>
          <w:lang w:val="en-US"/>
        </w:rPr>
      </w:pPr>
      <w:r w:rsidRPr="00F81ABF">
        <w:rPr>
          <w:lang w:val="en-US"/>
        </w:rPr>
        <w:t>2 R–SH + Pb</w:t>
      </w:r>
      <w:r w:rsidRPr="00F81ABF">
        <w:rPr>
          <w:vertAlign w:val="superscript"/>
          <w:lang w:val="en-US"/>
        </w:rPr>
        <w:t>2+</w:t>
      </w:r>
      <w:r w:rsidRPr="00F81ABF">
        <w:rPr>
          <w:lang w:val="en-US"/>
        </w:rPr>
        <w:t xml:space="preserve"> + 2CH</w:t>
      </w:r>
      <w:r w:rsidRPr="00F81ABF">
        <w:rPr>
          <w:vertAlign w:val="subscript"/>
          <w:lang w:val="en-US"/>
        </w:rPr>
        <w:t>3</w:t>
      </w:r>
      <w:r w:rsidRPr="00F81ABF">
        <w:rPr>
          <w:lang w:val="en-US"/>
        </w:rPr>
        <w:t>COO</w:t>
      </w:r>
      <w:r w:rsidRPr="00F81ABF">
        <w:rPr>
          <w:vertAlign w:val="superscript"/>
          <w:lang w:val="en-US"/>
        </w:rPr>
        <w:t>–</w:t>
      </w:r>
      <w:r w:rsidRPr="00F81ABF">
        <w:rPr>
          <w:lang w:val="en-US"/>
        </w:rPr>
        <w:t xml:space="preserve"> → </w:t>
      </w:r>
      <w:proofErr w:type="spellStart"/>
      <w:r w:rsidRPr="00F81ABF">
        <w:rPr>
          <w:lang w:val="en-US"/>
        </w:rPr>
        <w:t>Pb</w:t>
      </w:r>
      <w:proofErr w:type="spellEnd"/>
      <w:r w:rsidRPr="00F81ABF">
        <w:rPr>
          <w:lang w:val="en-US"/>
        </w:rPr>
        <w:t>(R–S)</w:t>
      </w:r>
      <w:r w:rsidRPr="00F81ABF">
        <w:rPr>
          <w:vertAlign w:val="subscript"/>
          <w:lang w:val="en-US"/>
        </w:rPr>
        <w:t>2</w:t>
      </w:r>
      <w:r w:rsidRPr="00F81ABF">
        <w:rPr>
          <w:lang w:val="en-US"/>
        </w:rPr>
        <w:t xml:space="preserve"> + 2 CH</w:t>
      </w:r>
      <w:r w:rsidRPr="00F81ABF">
        <w:rPr>
          <w:vertAlign w:val="subscript"/>
          <w:lang w:val="en-US"/>
        </w:rPr>
        <w:t>3</w:t>
      </w:r>
      <w:r w:rsidRPr="00F81ABF">
        <w:rPr>
          <w:lang w:val="en-US"/>
        </w:rPr>
        <w:t>COOH</w:t>
      </w:r>
    </w:p>
    <w:p w:rsidR="00E47C90" w:rsidRPr="004552A2" w:rsidRDefault="00E47C90" w:rsidP="00E47C90">
      <w:pPr>
        <w:pStyle w:val="Stip"/>
        <w:numPr>
          <w:ilvl w:val="0"/>
          <w:numId w:val="31"/>
        </w:numPr>
        <w:tabs>
          <w:tab w:val="clear" w:pos="9639"/>
          <w:tab w:val="right" w:pos="9072"/>
        </w:tabs>
        <w:overflowPunct w:val="0"/>
        <w:spacing w:before="0" w:after="0"/>
        <w:ind w:left="0" w:hanging="142"/>
        <w:textAlignment w:val="baseline"/>
      </w:pPr>
      <w:r w:rsidRPr="004552A2">
        <w:t>R–SH en Pb</w:t>
      </w:r>
      <w:r w:rsidRPr="004552A2">
        <w:rPr>
          <w:vertAlign w:val="superscript"/>
        </w:rPr>
        <w:t>2+</w:t>
      </w:r>
      <w:r w:rsidRPr="004552A2">
        <w:t xml:space="preserve"> en CH</w:t>
      </w:r>
      <w:r w:rsidRPr="004552A2">
        <w:rPr>
          <w:vertAlign w:val="subscript"/>
        </w:rPr>
        <w:t>3</w:t>
      </w:r>
      <w:r w:rsidRPr="004552A2">
        <w:t>COO</w:t>
      </w:r>
      <w:r w:rsidRPr="004552A2">
        <w:rPr>
          <w:vertAlign w:val="superscript"/>
        </w:rPr>
        <w:t>–</w:t>
      </w:r>
      <w:r w:rsidRPr="004552A2">
        <w:t xml:space="preserve"> voor de pijl</w:t>
      </w:r>
      <w:r w:rsidRPr="004552A2">
        <w:tab/>
        <w:t>1</w:t>
      </w:r>
    </w:p>
    <w:p w:rsidR="00E47C90" w:rsidRPr="004552A2" w:rsidRDefault="00E47C90" w:rsidP="00E47C90">
      <w:pPr>
        <w:pStyle w:val="Stip"/>
        <w:numPr>
          <w:ilvl w:val="0"/>
          <w:numId w:val="31"/>
        </w:numPr>
        <w:tabs>
          <w:tab w:val="clear" w:pos="9639"/>
          <w:tab w:val="right" w:pos="9072"/>
        </w:tabs>
        <w:overflowPunct w:val="0"/>
        <w:spacing w:before="0" w:after="0"/>
        <w:ind w:left="0" w:hanging="142"/>
        <w:textAlignment w:val="baseline"/>
      </w:pPr>
      <w:r w:rsidRPr="004552A2">
        <w:t>Pb(R–S)</w:t>
      </w:r>
      <w:r w:rsidRPr="004552A2">
        <w:rPr>
          <w:vertAlign w:val="subscript"/>
        </w:rPr>
        <w:t>2</w:t>
      </w:r>
      <w:r w:rsidRPr="004552A2">
        <w:t xml:space="preserve"> en CH</w:t>
      </w:r>
      <w:r w:rsidRPr="004552A2">
        <w:rPr>
          <w:vertAlign w:val="subscript"/>
        </w:rPr>
        <w:t>3</w:t>
      </w:r>
      <w:r w:rsidRPr="004552A2">
        <w:t>COOH na de pijl</w:t>
      </w:r>
      <w:r w:rsidRPr="004552A2">
        <w:tab/>
        <w:t>1</w:t>
      </w:r>
    </w:p>
    <w:p w:rsidR="00E47C90" w:rsidRPr="004552A2" w:rsidRDefault="00E47C90" w:rsidP="00E47C90">
      <w:pPr>
        <w:pStyle w:val="Stip"/>
        <w:numPr>
          <w:ilvl w:val="0"/>
          <w:numId w:val="31"/>
        </w:numPr>
        <w:tabs>
          <w:tab w:val="clear" w:pos="9639"/>
          <w:tab w:val="right" w:pos="9072"/>
        </w:tabs>
        <w:overflowPunct w:val="0"/>
        <w:spacing w:before="0" w:after="0"/>
        <w:ind w:left="0" w:hanging="142"/>
        <w:textAlignment w:val="baseline"/>
      </w:pPr>
      <w:r w:rsidRPr="004552A2">
        <w:t>juiste coëfficiënten</w:t>
      </w:r>
      <w:r w:rsidRPr="004552A2">
        <w:tab/>
        <w:t>1</w:t>
      </w:r>
    </w:p>
    <w:p w:rsidR="00E47C90" w:rsidRPr="004552A2" w:rsidRDefault="00E47C90" w:rsidP="00E47C90">
      <w:pPr>
        <w:pStyle w:val="OpmCurs"/>
      </w:pPr>
      <w:r w:rsidRPr="004552A2">
        <w:t>Opmerking</w:t>
      </w:r>
      <w:r>
        <w:br/>
      </w:r>
      <w:r w:rsidRPr="004552A2">
        <w:t xml:space="preserve">Wanneer voor </w:t>
      </w:r>
      <w:proofErr w:type="spellStart"/>
      <w:r w:rsidRPr="004552A2">
        <w:t>ethanoaat</w:t>
      </w:r>
      <w:proofErr w:type="spellEnd"/>
      <w:r w:rsidRPr="004552A2">
        <w:t xml:space="preserve"> de formule C</w:t>
      </w:r>
      <w:r w:rsidRPr="003E7BF4">
        <w:rPr>
          <w:vertAlign w:val="subscript"/>
        </w:rPr>
        <w:t>2</w:t>
      </w:r>
      <w:r w:rsidRPr="004552A2">
        <w:t>H</w:t>
      </w:r>
      <w:r w:rsidRPr="003E7BF4">
        <w:rPr>
          <w:vertAlign w:val="subscript"/>
        </w:rPr>
        <w:t>3</w:t>
      </w:r>
      <w:r w:rsidRPr="004552A2">
        <w:t>O</w:t>
      </w:r>
      <w:r w:rsidRPr="003E7BF4">
        <w:rPr>
          <w:vertAlign w:val="subscript"/>
        </w:rPr>
        <w:t>2</w:t>
      </w:r>
      <w:r w:rsidRPr="003E7BF4">
        <w:rPr>
          <w:vertAlign w:val="superscript"/>
        </w:rPr>
        <w:t>–</w:t>
      </w:r>
      <w:r w:rsidRPr="004552A2">
        <w:t xml:space="preserve"> of Ac</w:t>
      </w:r>
      <w:r w:rsidRPr="004552A2">
        <w:rPr>
          <w:vertAlign w:val="superscript"/>
        </w:rPr>
        <w:t>–</w:t>
      </w:r>
      <w:r w:rsidRPr="004552A2">
        <w:t xml:space="preserve"> is gebruikt en/of voor </w:t>
      </w:r>
      <w:proofErr w:type="spellStart"/>
      <w:r w:rsidRPr="004552A2">
        <w:t>ethaanzuur</w:t>
      </w:r>
      <w:proofErr w:type="spellEnd"/>
      <w:r w:rsidRPr="004552A2">
        <w:t xml:space="preserve"> de formule</w:t>
      </w:r>
      <w:r w:rsidRPr="004552A2">
        <w:rPr>
          <w:vertAlign w:val="subscript"/>
        </w:rPr>
        <w:t xml:space="preserve"> </w:t>
      </w:r>
      <w:r w:rsidRPr="003E7BF4">
        <w:t>C</w:t>
      </w:r>
      <w:r w:rsidRPr="003E7BF4">
        <w:rPr>
          <w:vertAlign w:val="subscript"/>
        </w:rPr>
        <w:t>2</w:t>
      </w:r>
      <w:r w:rsidRPr="003E7BF4">
        <w:t>H</w:t>
      </w:r>
      <w:r w:rsidRPr="003E7BF4">
        <w:rPr>
          <w:vertAlign w:val="subscript"/>
        </w:rPr>
        <w:t>4</w:t>
      </w:r>
      <w:r w:rsidRPr="003E7BF4">
        <w:t>O</w:t>
      </w:r>
      <w:r w:rsidRPr="003E7BF4">
        <w:rPr>
          <w:vertAlign w:val="subscript"/>
        </w:rPr>
        <w:t>2</w:t>
      </w:r>
      <w:r w:rsidRPr="004552A2">
        <w:t xml:space="preserve"> of </w:t>
      </w:r>
      <w:proofErr w:type="spellStart"/>
      <w:r w:rsidRPr="004552A2">
        <w:t>HAc</w:t>
      </w:r>
      <w:proofErr w:type="spellEnd"/>
      <w:r w:rsidRPr="004552A2">
        <w:t>, dit goed rekenen.</w:t>
      </w:r>
    </w:p>
    <w:p w:rsidR="00E47C90" w:rsidRPr="00011DCC" w:rsidRDefault="00E47C90" w:rsidP="00E47C90">
      <w:pPr>
        <w:pStyle w:val="Maximumscore"/>
        <w:keepNext/>
        <w:numPr>
          <w:ilvl w:val="0"/>
          <w:numId w:val="12"/>
        </w:numPr>
        <w:ind w:left="0" w:hanging="567"/>
      </w:pPr>
      <w:r w:rsidRPr="00011DCC">
        <w:t>maximumscore 5</w:t>
      </w:r>
    </w:p>
    <w:p w:rsidR="00E47C90" w:rsidRPr="004552A2" w:rsidRDefault="00E47C90" w:rsidP="00E47C90">
      <w:r w:rsidRPr="004552A2">
        <w:t>Een voorbeeld van een juist antwoord is:</w:t>
      </w:r>
    </w:p>
    <w:p w:rsidR="00E47C90" w:rsidRPr="004552A2" w:rsidRDefault="00E47C90" w:rsidP="00E47C90">
      <w:r w:rsidRPr="004552A2">
        <w:t>De gele kleur die ontstaat op het filtreerpapiertje dat boven de stinkdiervloeistof wordt gehouden, komt van het lood(II)</w:t>
      </w:r>
      <w:proofErr w:type="spellStart"/>
      <w:r w:rsidRPr="004552A2">
        <w:t>mercaptide</w:t>
      </w:r>
      <w:proofErr w:type="spellEnd"/>
      <w:r w:rsidRPr="004552A2">
        <w:t xml:space="preserve">, dat ontstaat doordat de (vluchtige) </w:t>
      </w:r>
      <w:proofErr w:type="spellStart"/>
      <w:r w:rsidRPr="004552A2">
        <w:t>thiol</w:t>
      </w:r>
      <w:proofErr w:type="spellEnd"/>
      <w:r w:rsidRPr="004552A2">
        <w:t xml:space="preserve"> reageert met het lood(II)</w:t>
      </w:r>
      <w:proofErr w:type="spellStart"/>
      <w:r w:rsidRPr="004552A2">
        <w:t>ethanoaat</w:t>
      </w:r>
      <w:proofErr w:type="spellEnd"/>
      <w:r w:rsidRPr="004552A2">
        <w:t>. Wanneer stinkdiervloeistof wordt toegevoegd aan kaliloog, treedt de</w:t>
      </w:r>
    </w:p>
    <w:p w:rsidR="00E47C90" w:rsidRPr="004552A2" w:rsidRDefault="00E47C90" w:rsidP="00E47C90">
      <w:r w:rsidRPr="004552A2">
        <w:t>volgende reactie op: R–SH + OH</w:t>
      </w:r>
      <w:r w:rsidRPr="004552A2">
        <w:rPr>
          <w:vertAlign w:val="superscript"/>
        </w:rPr>
        <w:t>–</w:t>
      </w:r>
      <w:r w:rsidRPr="004552A2">
        <w:t xml:space="preserve"> → R–S</w:t>
      </w:r>
      <w:r w:rsidRPr="004552A2">
        <w:rPr>
          <w:vertAlign w:val="superscript"/>
        </w:rPr>
        <w:t>–</w:t>
      </w:r>
      <w:r w:rsidRPr="004552A2">
        <w:t xml:space="preserve"> + H</w:t>
      </w:r>
      <w:r w:rsidRPr="004552A2">
        <w:rPr>
          <w:vertAlign w:val="subscript"/>
        </w:rPr>
        <w:t>2</w:t>
      </w:r>
      <w:r w:rsidRPr="004552A2">
        <w:t>O. Het reactieproduct blijft in oplossing. (Daarom krijgt een lood(II)</w:t>
      </w:r>
      <w:proofErr w:type="spellStart"/>
      <w:r w:rsidRPr="004552A2">
        <w:t>ethanoaat</w:t>
      </w:r>
      <w:proofErr w:type="spellEnd"/>
      <w:r w:rsidRPr="004552A2">
        <w:t>-filtreerpapiertje geen gele kleur.)</w:t>
      </w:r>
    </w:p>
    <w:p w:rsidR="00E47C90" w:rsidRPr="004552A2" w:rsidRDefault="00E47C90" w:rsidP="00E47C90">
      <w:r w:rsidRPr="004552A2">
        <w:t>Voeg je vervolgens verdund zwavelzuur toe dan treedt (behalve de reactie H</w:t>
      </w:r>
      <w:r w:rsidRPr="00E443EC">
        <w:rPr>
          <w:vertAlign w:val="superscript"/>
        </w:rPr>
        <w:t>+</w:t>
      </w:r>
      <w:r w:rsidRPr="004552A2">
        <w:t xml:space="preserve"> + OH</w:t>
      </w:r>
      <w:r w:rsidRPr="004552A2">
        <w:rPr>
          <w:vertAlign w:val="superscript"/>
        </w:rPr>
        <w:t>–</w:t>
      </w:r>
      <w:r w:rsidRPr="004552A2">
        <w:t xml:space="preserve"> → H</w:t>
      </w:r>
      <w:r w:rsidRPr="004552A2">
        <w:rPr>
          <w:vertAlign w:val="subscript"/>
        </w:rPr>
        <w:t>2</w:t>
      </w:r>
      <w:r w:rsidRPr="004552A2">
        <w:t>O) de volgende reactie op: R–S</w:t>
      </w:r>
      <w:r w:rsidRPr="004552A2">
        <w:rPr>
          <w:vertAlign w:val="superscript"/>
        </w:rPr>
        <w:t>–</w:t>
      </w:r>
      <w:r w:rsidRPr="004552A2">
        <w:t xml:space="preserve"> + H</w:t>
      </w:r>
      <w:r w:rsidRPr="004552A2">
        <w:rPr>
          <w:vertAlign w:val="superscript"/>
        </w:rPr>
        <w:t>+</w:t>
      </w:r>
      <w:r w:rsidRPr="004552A2">
        <w:t xml:space="preserve"> → R–SH. Er ontstaat weer (vluchtig) </w:t>
      </w:r>
      <w:proofErr w:type="spellStart"/>
      <w:r w:rsidRPr="004552A2">
        <w:t>thiol</w:t>
      </w:r>
      <w:proofErr w:type="spellEnd"/>
      <w:r w:rsidRPr="004552A2">
        <w:t xml:space="preserve"> dat met het lood(II)</w:t>
      </w:r>
      <w:proofErr w:type="spellStart"/>
      <w:r w:rsidRPr="004552A2">
        <w:t>ethanoaat</w:t>
      </w:r>
      <w:proofErr w:type="spellEnd"/>
      <w:r w:rsidRPr="004552A2">
        <w:t xml:space="preserve"> op het filtreerpapiertje kan reageren. (Daarom krijgt een lood(II)</w:t>
      </w:r>
      <w:proofErr w:type="spellStart"/>
      <w:r w:rsidRPr="004552A2">
        <w:t>ethanoaat</w:t>
      </w:r>
      <w:r w:rsidRPr="004552A2">
        <w:softHyphen/>
        <w:t>filtreerpapiertje</w:t>
      </w:r>
      <w:proofErr w:type="spellEnd"/>
      <w:r w:rsidRPr="004552A2">
        <w:t xml:space="preserve"> weer een gele kleur.)</w:t>
      </w:r>
    </w:p>
    <w:p w:rsidR="00E47C90" w:rsidRPr="004552A2" w:rsidRDefault="00E47C90" w:rsidP="00E47C90">
      <w:pPr>
        <w:pStyle w:val="Stip"/>
        <w:numPr>
          <w:ilvl w:val="0"/>
          <w:numId w:val="31"/>
        </w:numPr>
        <w:tabs>
          <w:tab w:val="clear" w:pos="9639"/>
          <w:tab w:val="right" w:pos="9072"/>
        </w:tabs>
        <w:overflowPunct w:val="0"/>
        <w:spacing w:before="0" w:after="0"/>
        <w:ind w:left="0" w:hanging="142"/>
        <w:textAlignment w:val="baseline"/>
      </w:pPr>
      <w:r w:rsidRPr="004552A2">
        <w:t>juiste verklaring voor waarneming (a)</w:t>
      </w:r>
      <w:r w:rsidRPr="004552A2">
        <w:tab/>
        <w:t>1</w:t>
      </w:r>
    </w:p>
    <w:p w:rsidR="00E47C90" w:rsidRPr="004552A2" w:rsidRDefault="00E47C90" w:rsidP="00E47C90">
      <w:pPr>
        <w:pStyle w:val="Stip"/>
        <w:numPr>
          <w:ilvl w:val="0"/>
          <w:numId w:val="31"/>
        </w:numPr>
        <w:tabs>
          <w:tab w:val="clear" w:pos="9639"/>
          <w:tab w:val="right" w:pos="9072"/>
        </w:tabs>
        <w:overflowPunct w:val="0"/>
        <w:spacing w:before="0" w:after="0"/>
        <w:ind w:left="0" w:hanging="142"/>
        <w:textAlignment w:val="baseline"/>
      </w:pPr>
      <w:r w:rsidRPr="004552A2">
        <w:t xml:space="preserve">juiste vergelijking van de reactie van </w:t>
      </w:r>
      <w:proofErr w:type="spellStart"/>
      <w:r w:rsidRPr="004552A2">
        <w:t>thiol</w:t>
      </w:r>
      <w:proofErr w:type="spellEnd"/>
      <w:r w:rsidRPr="004552A2">
        <w:t xml:space="preserve"> met kaliloog</w:t>
      </w:r>
      <w:r w:rsidRPr="004552A2">
        <w:tab/>
        <w:t>1</w:t>
      </w:r>
    </w:p>
    <w:p w:rsidR="00E47C90" w:rsidRPr="004552A2" w:rsidRDefault="00E47C90" w:rsidP="00E47C90">
      <w:pPr>
        <w:pStyle w:val="Stip"/>
        <w:numPr>
          <w:ilvl w:val="0"/>
          <w:numId w:val="31"/>
        </w:numPr>
        <w:tabs>
          <w:tab w:val="clear" w:pos="9639"/>
          <w:tab w:val="right" w:pos="9072"/>
        </w:tabs>
        <w:overflowPunct w:val="0"/>
        <w:spacing w:before="0" w:after="0"/>
        <w:ind w:left="0" w:hanging="142"/>
        <w:textAlignment w:val="baseline"/>
      </w:pPr>
      <w:r w:rsidRPr="004552A2">
        <w:t>juiste verklaring voor waarneming (b)</w:t>
      </w:r>
      <w:r w:rsidRPr="004552A2">
        <w:tab/>
        <w:t>1</w:t>
      </w:r>
    </w:p>
    <w:p w:rsidR="00E47C90" w:rsidRPr="004552A2" w:rsidRDefault="00E47C90" w:rsidP="00E47C90">
      <w:pPr>
        <w:pStyle w:val="Stip"/>
        <w:numPr>
          <w:ilvl w:val="0"/>
          <w:numId w:val="31"/>
        </w:numPr>
        <w:tabs>
          <w:tab w:val="clear" w:pos="9639"/>
          <w:tab w:val="right" w:pos="9072"/>
        </w:tabs>
        <w:overflowPunct w:val="0"/>
        <w:spacing w:before="0" w:after="0"/>
        <w:ind w:left="0" w:hanging="142"/>
        <w:textAlignment w:val="baseline"/>
      </w:pPr>
      <w:r w:rsidRPr="004552A2">
        <w:t>juiste vergelijking van de reactie tussen R–S</w:t>
      </w:r>
      <w:r w:rsidRPr="004552A2">
        <w:rPr>
          <w:vertAlign w:val="superscript"/>
        </w:rPr>
        <w:t>–</w:t>
      </w:r>
      <w:r w:rsidRPr="004552A2">
        <w:t xml:space="preserve"> en H</w:t>
      </w:r>
      <w:r w:rsidRPr="004552A2">
        <w:rPr>
          <w:vertAlign w:val="superscript"/>
        </w:rPr>
        <w:t>+</w:t>
      </w:r>
      <w:r w:rsidRPr="004552A2">
        <w:t xml:space="preserve"> die optreedt bij aanzuren</w:t>
      </w:r>
      <w:r w:rsidRPr="004552A2">
        <w:tab/>
        <w:t>1</w:t>
      </w:r>
    </w:p>
    <w:p w:rsidR="00E47C90" w:rsidRPr="004552A2" w:rsidRDefault="00E47C90" w:rsidP="00E47C90">
      <w:pPr>
        <w:pStyle w:val="Stip"/>
        <w:numPr>
          <w:ilvl w:val="0"/>
          <w:numId w:val="31"/>
        </w:numPr>
        <w:tabs>
          <w:tab w:val="clear" w:pos="9639"/>
          <w:tab w:val="right" w:pos="9072"/>
        </w:tabs>
        <w:overflowPunct w:val="0"/>
        <w:spacing w:before="0" w:after="0"/>
        <w:ind w:left="0" w:hanging="142"/>
        <w:textAlignment w:val="baseline"/>
      </w:pPr>
      <w:r w:rsidRPr="004552A2">
        <w:t>juiste verklaring voor waarneming (c)</w:t>
      </w:r>
      <w:r w:rsidRPr="004552A2">
        <w:tab/>
        <w:t>1</w:t>
      </w:r>
    </w:p>
    <w:p w:rsidR="00E47C90" w:rsidRPr="004552A2" w:rsidRDefault="00E47C90" w:rsidP="00E47C90">
      <w:pPr>
        <w:pStyle w:val="OpmCurs"/>
      </w:pPr>
      <w:r w:rsidRPr="004552A2">
        <w:t>Opmerking</w:t>
      </w:r>
      <w:r>
        <w:br/>
      </w:r>
      <w:r w:rsidRPr="004552A2">
        <w:t xml:space="preserve">Wanneer in de vergelijking voor de reactie van </w:t>
      </w:r>
      <w:proofErr w:type="spellStart"/>
      <w:r w:rsidRPr="004552A2">
        <w:t>thiol</w:t>
      </w:r>
      <w:proofErr w:type="spellEnd"/>
      <w:r w:rsidRPr="004552A2">
        <w:t xml:space="preserve"> met kaliloog en/of in de vergelijking voor het aanzuren met verdund zwavelzuur </w:t>
      </w:r>
      <w:proofErr w:type="spellStart"/>
      <w:r w:rsidRPr="004552A2">
        <w:t>ongeïoniseerd</w:t>
      </w:r>
      <w:proofErr w:type="spellEnd"/>
      <w:r w:rsidRPr="004552A2">
        <w:t xml:space="preserve"> KOH respectievelijk </w:t>
      </w:r>
      <w:proofErr w:type="spellStart"/>
      <w:r w:rsidRPr="004552A2">
        <w:t>ongeïoniseerd</w:t>
      </w:r>
      <w:proofErr w:type="spellEnd"/>
      <w:r w:rsidRPr="004552A2">
        <w:t xml:space="preserve"> </w:t>
      </w:r>
      <w:r w:rsidRPr="00902E3C">
        <w:t>H</w:t>
      </w:r>
      <w:r w:rsidRPr="00902E3C">
        <w:rPr>
          <w:vertAlign w:val="subscript"/>
        </w:rPr>
        <w:t>2</w:t>
      </w:r>
      <w:r w:rsidRPr="00902E3C">
        <w:t>SO</w:t>
      </w:r>
      <w:r w:rsidRPr="00902E3C">
        <w:rPr>
          <w:vertAlign w:val="subscript"/>
        </w:rPr>
        <w:t>4</w:t>
      </w:r>
      <w:r w:rsidRPr="004552A2">
        <w:t xml:space="preserve"> voorkomt, dit in dit geval niet aanrekenen.</w:t>
      </w:r>
    </w:p>
    <w:p w:rsidR="00E47C90" w:rsidRPr="00011DCC" w:rsidRDefault="00E47C90" w:rsidP="00E47C90">
      <w:pPr>
        <w:pStyle w:val="Maximumscore"/>
        <w:keepNext/>
        <w:numPr>
          <w:ilvl w:val="0"/>
          <w:numId w:val="12"/>
        </w:numPr>
        <w:ind w:left="0" w:hanging="567"/>
      </w:pPr>
      <w:r w:rsidRPr="00011DCC">
        <w:t>maximumscore 3</w:t>
      </w:r>
    </w:p>
    <w:p w:rsidR="00E47C90" w:rsidRPr="00011DCC" w:rsidRDefault="00E47C90" w:rsidP="00E47C90">
      <w:r w:rsidRPr="00011DCC">
        <w:t>Een voorbeeld van een juist antwoord is:</w:t>
      </w:r>
    </w:p>
    <w:p w:rsidR="00E47C90" w:rsidRPr="00011DCC" w:rsidRDefault="00E47C90" w:rsidP="00E47C90">
      <w:r w:rsidRPr="00011DCC">
        <w:t>De (</w:t>
      </w:r>
      <w:proofErr w:type="spellStart"/>
      <w:r w:rsidRPr="00011DCC">
        <w:t>vanderwaals</w:t>
      </w:r>
      <w:proofErr w:type="spellEnd"/>
      <w:r w:rsidRPr="00011DCC">
        <w:t>)bindingen tussen moleculen van stoffen met een hoog</w:t>
      </w:r>
      <w:r>
        <w:t xml:space="preserve"> </w:t>
      </w:r>
      <w:r w:rsidRPr="00011DCC">
        <w:t>kookpunt zijn sterker dan de (</w:t>
      </w:r>
      <w:proofErr w:type="spellStart"/>
      <w:r w:rsidRPr="00011DCC">
        <w:t>vanderwaals</w:t>
      </w:r>
      <w:proofErr w:type="spellEnd"/>
      <w:r w:rsidRPr="00011DCC">
        <w:t>)bindingen tussen moleculen van stoffen met een lager kookpunt. Dat komt doordat stoffen met een hoger</w:t>
      </w:r>
      <w:r>
        <w:t xml:space="preserve"> </w:t>
      </w:r>
      <w:r w:rsidRPr="00011DCC">
        <w:t xml:space="preserve">kookpunt grotere moleculen/molecuulmassa’s hebben. Wanneer die stoffen </w:t>
      </w:r>
      <w:proofErr w:type="spellStart"/>
      <w:r w:rsidRPr="00011DCC">
        <w:t>thiolen</w:t>
      </w:r>
      <w:proofErr w:type="spellEnd"/>
      <w:r w:rsidRPr="00011DCC">
        <w:t xml:space="preserve"> zijn, hebben ze per molecuul één S atoom. Het massapercentage S moet dus lager zijn in de fractie met het hogere kookpunt (fractie </w:t>
      </w:r>
      <w:r>
        <w:rPr>
          <w:rFonts w:ascii="Symbol" w:hAnsi="Symbol"/>
        </w:rPr>
        <w:t></w:t>
      </w:r>
      <w:r w:rsidRPr="00011DCC">
        <w:t>).</w:t>
      </w:r>
    </w:p>
    <w:p w:rsidR="00E47C90" w:rsidRPr="00011DCC" w:rsidRDefault="00E47C90" w:rsidP="00E47C90">
      <w:pPr>
        <w:pStyle w:val="Stip"/>
        <w:numPr>
          <w:ilvl w:val="0"/>
          <w:numId w:val="31"/>
        </w:numPr>
        <w:tabs>
          <w:tab w:val="clear" w:pos="9639"/>
          <w:tab w:val="right" w:pos="9072"/>
        </w:tabs>
        <w:overflowPunct w:val="0"/>
        <w:spacing w:before="0" w:after="0"/>
        <w:ind w:left="0" w:hanging="142"/>
        <w:textAlignment w:val="baseline"/>
      </w:pPr>
      <w:r w:rsidRPr="00011DCC">
        <w:t>hoe hoger het kookpunt des te sterker de (</w:t>
      </w:r>
      <w:proofErr w:type="spellStart"/>
      <w:r w:rsidRPr="00011DCC">
        <w:t>vanderwaals</w:t>
      </w:r>
      <w:proofErr w:type="spellEnd"/>
      <w:r w:rsidRPr="00011DCC">
        <w:t>)bindingen tussen de moleculen</w:t>
      </w:r>
      <w:r w:rsidRPr="00011DCC">
        <w:tab/>
        <w:t>1</w:t>
      </w:r>
    </w:p>
    <w:p w:rsidR="00E47C90" w:rsidRPr="00011DCC" w:rsidRDefault="00E47C90" w:rsidP="00E47C90">
      <w:pPr>
        <w:pStyle w:val="Stip"/>
        <w:numPr>
          <w:ilvl w:val="0"/>
          <w:numId w:val="31"/>
        </w:numPr>
        <w:tabs>
          <w:tab w:val="clear" w:pos="9639"/>
          <w:tab w:val="right" w:pos="9072"/>
        </w:tabs>
        <w:overflowPunct w:val="0"/>
        <w:spacing w:before="0" w:after="0"/>
        <w:ind w:left="0" w:hanging="142"/>
        <w:textAlignment w:val="baseline"/>
      </w:pPr>
      <w:r w:rsidRPr="00011DCC">
        <w:t>dus hoe hoger het kookpunt des te groter de moleculen/molecuulmassa</w:t>
      </w:r>
      <w:r w:rsidRPr="00011DCC">
        <w:tab/>
        <w:t>1</w:t>
      </w:r>
    </w:p>
    <w:p w:rsidR="00E47C90" w:rsidRPr="00011DCC" w:rsidRDefault="00E47C90" w:rsidP="00E47C90">
      <w:pPr>
        <w:pStyle w:val="Stip"/>
        <w:numPr>
          <w:ilvl w:val="0"/>
          <w:numId w:val="31"/>
        </w:numPr>
        <w:tabs>
          <w:tab w:val="clear" w:pos="9639"/>
          <w:tab w:val="right" w:pos="9072"/>
        </w:tabs>
        <w:overflowPunct w:val="0"/>
        <w:spacing w:before="0" w:after="0"/>
        <w:ind w:left="0" w:hanging="142"/>
        <w:textAlignment w:val="baseline"/>
      </w:pPr>
      <w:proofErr w:type="spellStart"/>
      <w:r w:rsidRPr="00011DCC">
        <w:t>thiolen</w:t>
      </w:r>
      <w:proofErr w:type="spellEnd"/>
      <w:r w:rsidRPr="00011DCC">
        <w:t xml:space="preserve"> hebben per molecuul één S atoom en rest van de uitleg</w:t>
      </w:r>
      <w:r w:rsidRPr="00011DCC">
        <w:tab/>
        <w:t>1</w:t>
      </w:r>
    </w:p>
    <w:p w:rsidR="009E07A8" w:rsidRDefault="009E07A8">
      <w:pPr>
        <w:rPr>
          <w:b/>
          <w:spacing w:val="4"/>
          <w:szCs w:val="20"/>
          <w:lang w:val="it-IT"/>
        </w:rPr>
      </w:pPr>
      <w:r>
        <w:br w:type="page"/>
      </w:r>
    </w:p>
    <w:p w:rsidR="00E47C90" w:rsidRPr="00011DCC" w:rsidRDefault="00E47C90" w:rsidP="00E47C90">
      <w:pPr>
        <w:pStyle w:val="Maximumscore"/>
        <w:keepNext/>
        <w:numPr>
          <w:ilvl w:val="0"/>
          <w:numId w:val="12"/>
        </w:numPr>
        <w:ind w:left="0" w:hanging="567"/>
      </w:pPr>
      <w:r w:rsidRPr="00011DCC">
        <w:lastRenderedPageBreak/>
        <w:t>maximumscore 3</w:t>
      </w:r>
    </w:p>
    <w:p w:rsidR="00E47C90" w:rsidRPr="004552A2" w:rsidRDefault="00E47C90" w:rsidP="00E47C90">
      <w:r w:rsidRPr="004552A2">
        <w:t>Een voorbeeld van een juist antwoord is:</w:t>
      </w:r>
    </w:p>
    <w:p w:rsidR="00E47C90" w:rsidRPr="004552A2" w:rsidRDefault="00E47C90" w:rsidP="00E47C90">
      <w:r w:rsidRPr="004552A2">
        <w:t xml:space="preserve">Er bestaan nog vier </w:t>
      </w:r>
      <w:proofErr w:type="spellStart"/>
      <w:r w:rsidRPr="004552A2">
        <w:t>thiolen</w:t>
      </w:r>
      <w:proofErr w:type="spellEnd"/>
      <w:r w:rsidRPr="004552A2">
        <w:t xml:space="preserve"> met formule C</w:t>
      </w:r>
      <w:r w:rsidRPr="004552A2">
        <w:rPr>
          <w:vertAlign w:val="subscript"/>
        </w:rPr>
        <w:t>4</w:t>
      </w:r>
      <w:r w:rsidRPr="004552A2">
        <w:t>H</w:t>
      </w:r>
      <w:r w:rsidRPr="004552A2">
        <w:rPr>
          <w:vertAlign w:val="subscript"/>
        </w:rPr>
        <w:t>9</w:t>
      </w:r>
      <w:r w:rsidRPr="004552A2">
        <w:t>SH, namelijk:</w:t>
      </w:r>
    </w:p>
    <w:p w:rsidR="00E47C90" w:rsidRPr="004552A2" w:rsidRDefault="00E47C90" w:rsidP="00E47C90">
      <w:r>
        <w:rPr>
          <w:noProof/>
        </w:rPr>
        <w:drawing>
          <wp:inline distT="0" distB="0" distL="0" distR="0" wp14:anchorId="7A26EF3F" wp14:editId="42B53CAC">
            <wp:extent cx="2130419" cy="994867"/>
            <wp:effectExtent l="19050" t="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2130573" cy="994939"/>
                    </a:xfrm>
                    <a:prstGeom prst="rect">
                      <a:avLst/>
                    </a:prstGeom>
                    <a:noFill/>
                    <a:ln w="9525">
                      <a:noFill/>
                      <a:miter lim="800000"/>
                      <a:headEnd/>
                      <a:tailEnd/>
                    </a:ln>
                  </pic:spPr>
                </pic:pic>
              </a:graphicData>
            </a:graphic>
          </wp:inline>
        </w:drawing>
      </w:r>
    </w:p>
    <w:p w:rsidR="00E47C90" w:rsidRPr="004552A2" w:rsidRDefault="00E47C90" w:rsidP="00E47C90">
      <w:pPr>
        <w:pStyle w:val="Stip"/>
        <w:numPr>
          <w:ilvl w:val="0"/>
          <w:numId w:val="31"/>
        </w:numPr>
        <w:tabs>
          <w:tab w:val="clear" w:pos="9639"/>
          <w:tab w:val="right" w:pos="9072"/>
        </w:tabs>
        <w:overflowPunct w:val="0"/>
        <w:spacing w:before="0" w:after="0"/>
        <w:ind w:left="0" w:hanging="142"/>
        <w:textAlignment w:val="baseline"/>
      </w:pPr>
      <w:r w:rsidRPr="004552A2">
        <w:t>een structuurformule van butaan</w:t>
      </w:r>
      <w:r>
        <w:t>-</w:t>
      </w:r>
      <w:r w:rsidRPr="004552A2">
        <w:t>2-thiol gegeven</w:t>
      </w:r>
      <w:r w:rsidRPr="004552A2">
        <w:tab/>
        <w:t>1</w:t>
      </w:r>
    </w:p>
    <w:p w:rsidR="00E47C90" w:rsidRPr="004552A2" w:rsidRDefault="00E47C90" w:rsidP="00E47C90">
      <w:pPr>
        <w:pStyle w:val="Stip"/>
        <w:numPr>
          <w:ilvl w:val="0"/>
          <w:numId w:val="31"/>
        </w:numPr>
        <w:tabs>
          <w:tab w:val="clear" w:pos="9639"/>
          <w:tab w:val="right" w:pos="9072"/>
        </w:tabs>
        <w:overflowPunct w:val="0"/>
        <w:spacing w:before="0" w:after="0"/>
        <w:ind w:left="0" w:hanging="142"/>
        <w:textAlignment w:val="baseline"/>
      </w:pPr>
      <w:r w:rsidRPr="004552A2">
        <w:t>vermelding dat van butaan</w:t>
      </w:r>
      <w:r>
        <w:t>-</w:t>
      </w:r>
      <w:r w:rsidRPr="004552A2">
        <w:t>2-thiol een stereo-isomeer bestaat</w:t>
      </w:r>
      <w:r w:rsidRPr="004552A2">
        <w:tab/>
        <w:t>1</w:t>
      </w:r>
    </w:p>
    <w:p w:rsidR="00E47C90" w:rsidRPr="004552A2" w:rsidRDefault="00E47C90" w:rsidP="00E47C90">
      <w:pPr>
        <w:pStyle w:val="Stip"/>
        <w:numPr>
          <w:ilvl w:val="0"/>
          <w:numId w:val="31"/>
        </w:numPr>
        <w:tabs>
          <w:tab w:val="clear" w:pos="9639"/>
          <w:tab w:val="right" w:pos="9072"/>
        </w:tabs>
        <w:overflowPunct w:val="0"/>
        <w:spacing w:before="0" w:after="0"/>
        <w:ind w:left="0" w:hanging="142"/>
        <w:textAlignment w:val="baseline"/>
      </w:pPr>
      <w:r w:rsidRPr="004552A2">
        <w:t>structuurformules van 2-methylpropaan-2-thiol en</w:t>
      </w:r>
      <w:r>
        <w:t xml:space="preserve"> </w:t>
      </w:r>
      <w:r w:rsidRPr="004552A2">
        <w:t>2-methylpropaan-1-thiol gegeven en conclusie</w:t>
      </w:r>
      <w:r w:rsidRPr="004552A2">
        <w:tab/>
        <w:t>1</w:t>
      </w:r>
    </w:p>
    <w:p w:rsidR="00E47C90" w:rsidRPr="004552A2" w:rsidRDefault="00E47C90" w:rsidP="00E47C90">
      <w:pPr>
        <w:pStyle w:val="OpmCurs"/>
      </w:pPr>
      <w:r w:rsidRPr="004552A2">
        <w:t>Opmerking</w:t>
      </w:r>
      <w:r>
        <w:br/>
      </w:r>
      <w:r w:rsidRPr="004552A2">
        <w:t xml:space="preserve">Wanneer (ook) formules van </w:t>
      </w:r>
      <w:proofErr w:type="spellStart"/>
      <w:r w:rsidRPr="004552A2">
        <w:t>thio</w:t>
      </w:r>
      <w:r>
        <w:t>ë</w:t>
      </w:r>
      <w:r w:rsidRPr="004552A2">
        <w:t>thers</w:t>
      </w:r>
      <w:proofErr w:type="spellEnd"/>
      <w:r w:rsidRPr="004552A2">
        <w:t xml:space="preserve"> zijn meegeteld, dit niet aanrekenen.</w:t>
      </w:r>
    </w:p>
    <w:p w:rsidR="00E47C90" w:rsidRPr="00011DCC" w:rsidRDefault="00E47C90" w:rsidP="00E47C90">
      <w:pPr>
        <w:pStyle w:val="Maximumscore"/>
        <w:keepNext/>
        <w:numPr>
          <w:ilvl w:val="0"/>
          <w:numId w:val="12"/>
        </w:numPr>
        <w:ind w:left="0" w:hanging="567"/>
      </w:pPr>
      <w:r w:rsidRPr="00011DCC">
        <w:t>maximumscore 2</w:t>
      </w:r>
    </w:p>
    <w:p w:rsidR="00E47C90" w:rsidRPr="00011DCC" w:rsidRDefault="00E47C90" w:rsidP="00E47C90">
      <w:r w:rsidRPr="00011DCC">
        <w:t>Een voorbeeld van een juist antwoord is:</w:t>
      </w:r>
    </w:p>
    <w:p w:rsidR="00E47C90" w:rsidRPr="00011DCC" w:rsidRDefault="00E47C90" w:rsidP="00E47C90">
      <w:r w:rsidRPr="00011DCC">
        <w:t>Het molecuul heeft een dubbele binding tussen twee koolstofatomen. Aan elk van de koolstofatomen van de dubbele binding bevinden zich twee verschillende atomen/atoomgroepen (en er is geen vrije draaibaarheid rondom de dubbele binding).</w:t>
      </w:r>
    </w:p>
    <w:p w:rsidR="00E47C90" w:rsidRPr="00011DCC" w:rsidRDefault="00E47C90" w:rsidP="00E47C90">
      <w:pPr>
        <w:pStyle w:val="Stip"/>
        <w:numPr>
          <w:ilvl w:val="0"/>
          <w:numId w:val="31"/>
        </w:numPr>
        <w:tabs>
          <w:tab w:val="clear" w:pos="9639"/>
          <w:tab w:val="right" w:pos="9072"/>
        </w:tabs>
        <w:overflowPunct w:val="0"/>
        <w:spacing w:before="0" w:after="0"/>
        <w:ind w:left="0" w:hanging="142"/>
        <w:textAlignment w:val="baseline"/>
      </w:pPr>
      <w:r w:rsidRPr="00011DCC">
        <w:t>vermelding dat in het molecuul een dubbele binding tussen twee koolstofatomen voorkomt</w:t>
      </w:r>
      <w:r w:rsidRPr="00011DCC">
        <w:tab/>
        <w:t>1</w:t>
      </w:r>
    </w:p>
    <w:p w:rsidR="00E47C90" w:rsidRPr="00011DCC" w:rsidRDefault="00E47C90" w:rsidP="00E47C90">
      <w:pPr>
        <w:pStyle w:val="Stip"/>
        <w:numPr>
          <w:ilvl w:val="0"/>
          <w:numId w:val="31"/>
        </w:numPr>
        <w:tabs>
          <w:tab w:val="clear" w:pos="9639"/>
          <w:tab w:val="right" w:pos="9072"/>
        </w:tabs>
        <w:overflowPunct w:val="0"/>
        <w:spacing w:before="0" w:after="0"/>
        <w:ind w:left="0" w:hanging="142"/>
        <w:textAlignment w:val="baseline"/>
      </w:pPr>
      <w:r w:rsidRPr="00011DCC">
        <w:t>vermelding dat aan elk van de koolstofatomen van de dubbele binding twee verschillende atomen/atoomgroepen zijn gebonden</w:t>
      </w:r>
      <w:r w:rsidRPr="00011DCC">
        <w:tab/>
        <w:t>1</w:t>
      </w:r>
    </w:p>
    <w:p w:rsidR="00E47C90" w:rsidRPr="00794190" w:rsidRDefault="00E47C90" w:rsidP="00E47C90">
      <w:pPr>
        <w:pStyle w:val="OpmCurs"/>
        <w:rPr>
          <w:iCs/>
        </w:rPr>
      </w:pPr>
      <w:r w:rsidRPr="00011DCC">
        <w:t>Opmerking</w:t>
      </w:r>
      <w:r>
        <w:br/>
      </w:r>
      <w:r w:rsidRPr="00794190">
        <w:t xml:space="preserve">Wanneer een antwoord is gegeven als: </w:t>
      </w:r>
      <w:r>
        <w:t>‘</w:t>
      </w:r>
      <w:r w:rsidRPr="00794190">
        <w:t>Ook de cis-vorm van de getekende structuurformule bestaat.</w:t>
      </w:r>
      <w:r>
        <w:t>’</w:t>
      </w:r>
      <w:r w:rsidRPr="00794190">
        <w:t xml:space="preserve"> Of</w:t>
      </w:r>
      <w:r>
        <w:t xml:space="preserve"> ‘</w:t>
      </w:r>
      <w:r w:rsidRPr="00794190">
        <w:t xml:space="preserve">Ook </w:t>
      </w:r>
      <w:r w:rsidRPr="00794190">
        <w:rPr>
          <w:iCs/>
          <w:noProof/>
          <w:position w:val="-30"/>
        </w:rPr>
        <w:drawing>
          <wp:inline distT="0" distB="0" distL="0" distR="0" wp14:anchorId="3DE564D5" wp14:editId="245A0AC2">
            <wp:extent cx="851459" cy="459098"/>
            <wp:effectExtent l="19050" t="0" r="5791" b="0"/>
            <wp:docPr id="905" name="Afbeelding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8" cstate="print"/>
                    <a:srcRect/>
                    <a:stretch>
                      <a:fillRect/>
                    </a:stretch>
                  </pic:blipFill>
                  <pic:spPr bwMode="auto">
                    <a:xfrm>
                      <a:off x="0" y="0"/>
                      <a:ext cx="851226" cy="458972"/>
                    </a:xfrm>
                    <a:prstGeom prst="rect">
                      <a:avLst/>
                    </a:prstGeom>
                    <a:noFill/>
                    <a:ln w="9525">
                      <a:noFill/>
                      <a:miter lim="800000"/>
                      <a:headEnd/>
                      <a:tailEnd/>
                    </a:ln>
                  </pic:spPr>
                </pic:pic>
              </a:graphicData>
            </a:graphic>
          </wp:inline>
        </w:drawing>
      </w:r>
      <w:r w:rsidRPr="00794190">
        <w:t>bestaat</w:t>
      </w:r>
      <w:r>
        <w:t>’</w:t>
      </w:r>
      <w:r w:rsidRPr="00794190">
        <w:t xml:space="preserve"> dit goed rekenen.</w:t>
      </w:r>
    </w:p>
    <w:p w:rsidR="00E47C90" w:rsidRPr="00011DCC" w:rsidRDefault="00E47C90" w:rsidP="00E47C90">
      <w:pPr>
        <w:pStyle w:val="Maximumscore"/>
        <w:keepNext/>
        <w:numPr>
          <w:ilvl w:val="0"/>
          <w:numId w:val="12"/>
        </w:numPr>
        <w:ind w:left="0" w:hanging="567"/>
      </w:pPr>
      <w:r w:rsidRPr="00011DCC">
        <w:t>maximumscore 2</w:t>
      </w:r>
    </w:p>
    <w:p w:rsidR="00E47C90" w:rsidRPr="00011DCC" w:rsidRDefault="00E47C90" w:rsidP="00E47C90">
      <w:r w:rsidRPr="00011DCC">
        <w:t>Een voorbeeld van een juist antwoord is:</w:t>
      </w:r>
    </w:p>
    <w:p w:rsidR="00E47C90" w:rsidRPr="00011DCC" w:rsidRDefault="00E47C90" w:rsidP="00E47C90">
      <w:r w:rsidRPr="00011DCC">
        <w:t>De productie van de geurstoffen vindt in het lichaam van de stinkdieren onder invloed van enzymen plaats. Deze enzymen werken (kennelijk) stereospecifiek.</w:t>
      </w:r>
    </w:p>
    <w:p w:rsidR="00E47C90" w:rsidRPr="00011DCC" w:rsidRDefault="00E47C90" w:rsidP="00E47C90">
      <w:pPr>
        <w:pStyle w:val="Stip"/>
        <w:numPr>
          <w:ilvl w:val="0"/>
          <w:numId w:val="31"/>
        </w:numPr>
        <w:tabs>
          <w:tab w:val="clear" w:pos="9639"/>
          <w:tab w:val="right" w:pos="9072"/>
        </w:tabs>
        <w:overflowPunct w:val="0"/>
        <w:spacing w:before="0" w:after="0"/>
        <w:ind w:left="0" w:hanging="142"/>
        <w:textAlignment w:val="baseline"/>
      </w:pPr>
      <w:r w:rsidRPr="00011DCC">
        <w:t>de productie vindt plaats onder invloed van enzymen</w:t>
      </w:r>
      <w:r w:rsidRPr="00011DCC">
        <w:tab/>
        <w:t>1</w:t>
      </w:r>
    </w:p>
    <w:p w:rsidR="00E47C90" w:rsidRPr="00011DCC" w:rsidRDefault="00E47C90" w:rsidP="00E47C90">
      <w:pPr>
        <w:pStyle w:val="Stip"/>
        <w:numPr>
          <w:ilvl w:val="0"/>
          <w:numId w:val="31"/>
        </w:numPr>
        <w:tabs>
          <w:tab w:val="clear" w:pos="9639"/>
          <w:tab w:val="right" w:pos="9072"/>
        </w:tabs>
        <w:overflowPunct w:val="0"/>
        <w:spacing w:before="0" w:after="0"/>
        <w:ind w:left="0" w:hanging="142"/>
        <w:textAlignment w:val="baseline"/>
      </w:pPr>
      <w:r w:rsidRPr="00011DCC">
        <w:t>enzymen werken (kennelijk) stereospecifiek</w:t>
      </w:r>
      <w:r w:rsidRPr="00011DCC">
        <w:tab/>
        <w:t>1</w:t>
      </w:r>
    </w:p>
    <w:p w:rsidR="00E47C90" w:rsidRPr="00011DCC" w:rsidRDefault="00E47C90" w:rsidP="00E47C90">
      <w:pPr>
        <w:pStyle w:val="Indien"/>
      </w:pPr>
      <w:r w:rsidRPr="00011DCC">
        <w:t xml:space="preserve">Indien een antwoord is gegeven als: </w:t>
      </w:r>
      <w:r>
        <w:t>‘</w:t>
      </w:r>
      <w:r w:rsidRPr="00011DCC">
        <w:t>Misschien heeft de andere</w:t>
      </w:r>
      <w:r>
        <w:t xml:space="preserve"> </w:t>
      </w:r>
      <w:r w:rsidRPr="00011DCC">
        <w:t>stereo-isomeer geen geur (en dan heeft het geen zin die te vormen).</w:t>
      </w:r>
      <w:r>
        <w:t>’</w:t>
      </w:r>
      <w:r>
        <w:br/>
      </w:r>
      <w:r w:rsidRPr="00011DCC">
        <w:t>of</w:t>
      </w:r>
      <w:r>
        <w:br/>
        <w:t>‘</w:t>
      </w:r>
      <w:r w:rsidRPr="00011DCC">
        <w:t>Misschien is door de evolutie gebleken dat deze isomeer het beste resultaat geeft.</w:t>
      </w:r>
      <w:r>
        <w:t>’</w:t>
      </w:r>
      <w:r w:rsidRPr="00011DCC">
        <w:tab/>
        <w:t>1</w:t>
      </w:r>
      <w:r w:rsidRPr="00011DCC">
        <w:br/>
        <w:t xml:space="preserve">Indien een antwoord is gegeven als: </w:t>
      </w:r>
      <w:r>
        <w:t>‘</w:t>
      </w:r>
      <w:r w:rsidRPr="00011DCC">
        <w:t>Mogelijk wordt de andere</w:t>
      </w:r>
      <w:r>
        <w:t xml:space="preserve"> </w:t>
      </w:r>
      <w:r w:rsidRPr="00011DCC">
        <w:t>stereo-isomeer niet gevormd bij de omstandigheden die in het stinkdier heersen.</w:t>
      </w:r>
      <w:r>
        <w:t>’</w:t>
      </w:r>
      <w:r w:rsidRPr="00011DCC">
        <w:t xml:space="preserve"> of </w:t>
      </w:r>
      <w:r>
        <w:t>‘</w:t>
      </w:r>
      <w:r w:rsidRPr="00011DCC">
        <w:t>Het kost minder energie om de afgebeelde stereo-isomeer te maken dan de andere.</w:t>
      </w:r>
      <w:r>
        <w:t>’</w:t>
      </w:r>
      <w:r w:rsidRPr="00011DCC">
        <w:t xml:space="preserve"> of </w:t>
      </w:r>
      <w:r>
        <w:t>‘</w:t>
      </w:r>
      <w:r w:rsidRPr="00011DCC">
        <w:t>De andere stereo-isomeer kan niet worden gevormd omdat dan de CH</w:t>
      </w:r>
      <w:r w:rsidRPr="00011DCC">
        <w:rPr>
          <w:vertAlign w:val="subscript"/>
        </w:rPr>
        <w:t>3</w:t>
      </w:r>
      <w:r w:rsidRPr="00011DCC">
        <w:t xml:space="preserve"> groep en de CH</w:t>
      </w:r>
      <w:r w:rsidRPr="00011DCC">
        <w:rPr>
          <w:vertAlign w:val="subscript"/>
        </w:rPr>
        <w:t>2</w:t>
      </w:r>
      <w:r w:rsidRPr="00011DCC">
        <w:t>–SH groep elkaar in de weg</w:t>
      </w:r>
      <w:r>
        <w:t xml:space="preserve"> </w:t>
      </w:r>
      <w:r w:rsidRPr="00011DCC">
        <w:t>zitten.</w:t>
      </w:r>
      <w:r>
        <w:t>’</w:t>
      </w:r>
      <w:r w:rsidRPr="00011DCC">
        <w:tab/>
        <w:t>0</w:t>
      </w:r>
    </w:p>
    <w:p w:rsidR="00E47C90" w:rsidRPr="00011DCC" w:rsidRDefault="00E47C90" w:rsidP="00E47C90">
      <w:pPr>
        <w:pStyle w:val="Maximumscore"/>
        <w:keepNext/>
        <w:numPr>
          <w:ilvl w:val="0"/>
          <w:numId w:val="12"/>
        </w:numPr>
        <w:ind w:left="0" w:hanging="567"/>
      </w:pPr>
      <w:bookmarkStart w:id="6" w:name="_Ref495491520"/>
      <w:r w:rsidRPr="00011DCC">
        <w:t>maximumscore 3</w:t>
      </w:r>
      <w:bookmarkEnd w:id="6"/>
    </w:p>
    <w:p w:rsidR="00E47C90" w:rsidRPr="004552A2" w:rsidRDefault="00E47C90" w:rsidP="00E47C90">
      <w:r w:rsidRPr="004552A2">
        <w:t>R–S</w:t>
      </w:r>
      <w:r w:rsidRPr="004552A2">
        <w:rPr>
          <w:vertAlign w:val="superscript"/>
        </w:rPr>
        <w:t>–</w:t>
      </w:r>
      <w:r w:rsidRPr="004552A2">
        <w:t xml:space="preserve"> + 6 OH</w:t>
      </w:r>
      <w:r w:rsidRPr="004552A2">
        <w:rPr>
          <w:vertAlign w:val="superscript"/>
        </w:rPr>
        <w:t>–</w:t>
      </w:r>
      <w:r w:rsidRPr="004552A2">
        <w:t xml:space="preserve"> → R–SO</w:t>
      </w:r>
      <w:r w:rsidRPr="000B7D75">
        <w:rPr>
          <w:vertAlign w:val="subscript"/>
        </w:rPr>
        <w:t>3</w:t>
      </w:r>
      <w:r w:rsidRPr="000B7D75">
        <w:rPr>
          <w:vertAlign w:val="superscript"/>
        </w:rPr>
        <w:t>–</w:t>
      </w:r>
      <w:r w:rsidRPr="004552A2">
        <w:t xml:space="preserve"> + 3 H</w:t>
      </w:r>
      <w:r w:rsidRPr="004552A2">
        <w:rPr>
          <w:vertAlign w:val="subscript"/>
        </w:rPr>
        <w:t>2</w:t>
      </w:r>
      <w:r w:rsidRPr="004552A2">
        <w:t>O + 6 e</w:t>
      </w:r>
      <w:r w:rsidRPr="000B7D75">
        <w:rPr>
          <w:vertAlign w:val="superscript"/>
        </w:rPr>
        <w:t>–</w:t>
      </w:r>
    </w:p>
    <w:p w:rsidR="00E47C90" w:rsidRPr="004552A2" w:rsidRDefault="00E47C90" w:rsidP="00E47C90">
      <w:pPr>
        <w:pStyle w:val="Stip"/>
        <w:numPr>
          <w:ilvl w:val="0"/>
          <w:numId w:val="31"/>
        </w:numPr>
        <w:tabs>
          <w:tab w:val="clear" w:pos="9639"/>
          <w:tab w:val="right" w:pos="9072"/>
        </w:tabs>
        <w:overflowPunct w:val="0"/>
        <w:spacing w:before="0" w:after="0"/>
        <w:ind w:left="0" w:hanging="142"/>
        <w:textAlignment w:val="baseline"/>
      </w:pPr>
      <w:r w:rsidRPr="004552A2">
        <w:t>R–S</w:t>
      </w:r>
      <w:r w:rsidRPr="004552A2">
        <w:rPr>
          <w:vertAlign w:val="superscript"/>
        </w:rPr>
        <w:t>–</w:t>
      </w:r>
      <w:r w:rsidRPr="004552A2">
        <w:t xml:space="preserve"> en OH</w:t>
      </w:r>
      <w:r w:rsidRPr="004552A2">
        <w:rPr>
          <w:vertAlign w:val="superscript"/>
        </w:rPr>
        <w:t>–</w:t>
      </w:r>
      <w:r w:rsidRPr="004552A2">
        <w:t xml:space="preserve"> voor de pijl en R–SO</w:t>
      </w:r>
      <w:r w:rsidRPr="000B7D75">
        <w:rPr>
          <w:vertAlign w:val="subscript"/>
        </w:rPr>
        <w:t>3</w:t>
      </w:r>
      <w:r w:rsidRPr="000B7D75">
        <w:rPr>
          <w:vertAlign w:val="superscript"/>
        </w:rPr>
        <w:t>–</w:t>
      </w:r>
      <w:r w:rsidRPr="004552A2">
        <w:t xml:space="preserve"> en H</w:t>
      </w:r>
      <w:r w:rsidRPr="004552A2">
        <w:rPr>
          <w:vertAlign w:val="subscript"/>
        </w:rPr>
        <w:t>2</w:t>
      </w:r>
      <w:r w:rsidRPr="004552A2">
        <w:t>O na de pijl</w:t>
      </w:r>
      <w:r w:rsidRPr="004552A2">
        <w:tab/>
        <w:t>1</w:t>
      </w:r>
    </w:p>
    <w:p w:rsidR="00E47C90" w:rsidRPr="004552A2" w:rsidRDefault="00E47C90" w:rsidP="00E47C90">
      <w:pPr>
        <w:pStyle w:val="Stip"/>
        <w:numPr>
          <w:ilvl w:val="0"/>
          <w:numId w:val="31"/>
        </w:numPr>
        <w:tabs>
          <w:tab w:val="clear" w:pos="9639"/>
          <w:tab w:val="right" w:pos="9072"/>
        </w:tabs>
        <w:overflowPunct w:val="0"/>
        <w:spacing w:before="0" w:after="0"/>
        <w:ind w:left="0" w:hanging="142"/>
        <w:textAlignment w:val="baseline"/>
      </w:pPr>
      <w:r w:rsidRPr="004552A2">
        <w:t>de H balans, de O balans en de S balans juist</w:t>
      </w:r>
      <w:r w:rsidRPr="004552A2">
        <w:tab/>
        <w:t>1</w:t>
      </w:r>
    </w:p>
    <w:p w:rsidR="00E47C90" w:rsidRPr="004552A2" w:rsidRDefault="00E47C90" w:rsidP="00E47C90">
      <w:pPr>
        <w:pStyle w:val="Stip"/>
        <w:numPr>
          <w:ilvl w:val="0"/>
          <w:numId w:val="31"/>
        </w:numPr>
        <w:tabs>
          <w:tab w:val="clear" w:pos="9639"/>
          <w:tab w:val="right" w:pos="9072"/>
        </w:tabs>
        <w:overflowPunct w:val="0"/>
        <w:spacing w:before="0" w:after="0"/>
        <w:ind w:left="0" w:hanging="142"/>
        <w:textAlignment w:val="baseline"/>
      </w:pPr>
      <w:r w:rsidRPr="004552A2">
        <w:t>de ladingsbalans juist gemaakt met het juiste aantal e</w:t>
      </w:r>
      <w:r w:rsidRPr="004552A2">
        <w:rPr>
          <w:vertAlign w:val="superscript"/>
        </w:rPr>
        <w:t>–</w:t>
      </w:r>
      <w:r w:rsidRPr="004552A2">
        <w:t xml:space="preserve"> aan de juiste kant van de pijl</w:t>
      </w:r>
      <w:r w:rsidRPr="004552A2">
        <w:tab/>
        <w:t>1</w:t>
      </w:r>
    </w:p>
    <w:p w:rsidR="00E47C90" w:rsidRPr="004552A2" w:rsidRDefault="00E47C90" w:rsidP="00E47C90">
      <w:pPr>
        <w:pStyle w:val="Indien"/>
      </w:pPr>
      <w:r w:rsidRPr="004552A2">
        <w:t>Indien de volgende vergelijking is gegeven:</w:t>
      </w:r>
      <w:r w:rsidRPr="004552A2">
        <w:tab/>
        <w:t>1</w:t>
      </w:r>
      <w:r>
        <w:br/>
      </w:r>
      <w:r w:rsidRPr="004552A2">
        <w:t>R–S</w:t>
      </w:r>
      <w:r w:rsidRPr="004552A2">
        <w:rPr>
          <w:vertAlign w:val="superscript"/>
        </w:rPr>
        <w:t>–</w:t>
      </w:r>
      <w:r w:rsidRPr="004552A2">
        <w:t xml:space="preserve"> + OH</w:t>
      </w:r>
      <w:r w:rsidRPr="004552A2">
        <w:rPr>
          <w:vertAlign w:val="superscript"/>
        </w:rPr>
        <w:t>–</w:t>
      </w:r>
      <w:r w:rsidRPr="004552A2">
        <w:t xml:space="preserve"> → R–SO</w:t>
      </w:r>
      <w:r w:rsidRPr="000B7D75">
        <w:rPr>
          <w:vertAlign w:val="subscript"/>
        </w:rPr>
        <w:t>3</w:t>
      </w:r>
      <w:r w:rsidRPr="000B7D75">
        <w:rPr>
          <w:vertAlign w:val="superscript"/>
        </w:rPr>
        <w:t>–</w:t>
      </w:r>
      <w:r w:rsidRPr="004552A2">
        <w:t xml:space="preserve"> + H</w:t>
      </w:r>
      <w:r w:rsidRPr="004552A2">
        <w:rPr>
          <w:vertAlign w:val="subscript"/>
        </w:rPr>
        <w:t>2</w:t>
      </w:r>
      <w:r w:rsidRPr="004552A2">
        <w:t>O + e</w:t>
      </w:r>
      <w:r w:rsidRPr="000B7D75">
        <w:rPr>
          <w:vertAlign w:val="superscript"/>
        </w:rPr>
        <w:t>–</w:t>
      </w:r>
    </w:p>
    <w:p w:rsidR="00E47C90" w:rsidRDefault="00E47C90" w:rsidP="00E47C90">
      <w:pPr>
        <w:spacing w:after="200" w:line="276" w:lineRule="auto"/>
        <w:rPr>
          <w:b/>
        </w:rPr>
      </w:pPr>
      <w:r>
        <w:br w:type="page"/>
      </w:r>
    </w:p>
    <w:p w:rsidR="00E47C90" w:rsidRPr="00011DCC" w:rsidRDefault="00E47C90" w:rsidP="00E47C90">
      <w:pPr>
        <w:pStyle w:val="Maximumscore"/>
        <w:keepNext/>
        <w:numPr>
          <w:ilvl w:val="0"/>
          <w:numId w:val="12"/>
        </w:numPr>
        <w:ind w:left="0" w:hanging="567"/>
      </w:pPr>
      <w:bookmarkStart w:id="7" w:name="_Ref495491495"/>
      <w:r w:rsidRPr="00011DCC">
        <w:lastRenderedPageBreak/>
        <w:t>maximumscore 2</w:t>
      </w:r>
      <w:bookmarkEnd w:id="7"/>
    </w:p>
    <w:p w:rsidR="00E47C90" w:rsidRPr="004552A2" w:rsidRDefault="00E47C90" w:rsidP="00E47C90">
      <w:r>
        <w:t>H</w:t>
      </w:r>
      <w:r w:rsidRPr="000B7D75">
        <w:rPr>
          <w:vertAlign w:val="subscript"/>
        </w:rPr>
        <w:t>2</w:t>
      </w:r>
      <w:r w:rsidRPr="004552A2">
        <w:t>O</w:t>
      </w:r>
      <w:r w:rsidRPr="000B7D75">
        <w:rPr>
          <w:vertAlign w:val="subscript"/>
        </w:rPr>
        <w:t>2</w:t>
      </w:r>
      <w:r w:rsidRPr="004552A2">
        <w:t xml:space="preserve"> + 2 e</w:t>
      </w:r>
      <w:r w:rsidRPr="004552A2">
        <w:rPr>
          <w:vertAlign w:val="superscript"/>
        </w:rPr>
        <w:t>–</w:t>
      </w:r>
      <w:r w:rsidRPr="004552A2">
        <w:t xml:space="preserve"> → 2 O</w:t>
      </w:r>
      <w:r>
        <w:t>H</w:t>
      </w:r>
      <w:r w:rsidRPr="004552A2">
        <w:rPr>
          <w:vertAlign w:val="superscript"/>
        </w:rPr>
        <w:t>–</w:t>
      </w:r>
    </w:p>
    <w:p w:rsidR="00E47C90" w:rsidRPr="004552A2" w:rsidRDefault="00E47C90" w:rsidP="00E47C90">
      <w:r w:rsidRPr="004552A2">
        <w:t>en</w:t>
      </w:r>
    </w:p>
    <w:p w:rsidR="00E47C90" w:rsidRPr="004552A2" w:rsidRDefault="00E47C90" w:rsidP="00E47C90">
      <w:r w:rsidRPr="004552A2">
        <w:t>R–S</w:t>
      </w:r>
      <w:r w:rsidRPr="004552A2">
        <w:rPr>
          <w:vertAlign w:val="superscript"/>
        </w:rPr>
        <w:t>–</w:t>
      </w:r>
      <w:r w:rsidRPr="004552A2">
        <w:t xml:space="preserve"> + 3 </w:t>
      </w:r>
      <w:r>
        <w:t>H</w:t>
      </w:r>
      <w:r w:rsidRPr="000B7D75">
        <w:rPr>
          <w:vertAlign w:val="subscript"/>
        </w:rPr>
        <w:t>2</w:t>
      </w:r>
      <w:r w:rsidRPr="004552A2">
        <w:t>O</w:t>
      </w:r>
      <w:r w:rsidRPr="000B7D75">
        <w:rPr>
          <w:vertAlign w:val="subscript"/>
        </w:rPr>
        <w:t>2</w:t>
      </w:r>
      <w:r w:rsidRPr="004552A2">
        <w:t xml:space="preserve"> → R–SO</w:t>
      </w:r>
      <w:r w:rsidRPr="000B7D75">
        <w:rPr>
          <w:vertAlign w:val="subscript"/>
        </w:rPr>
        <w:t>3</w:t>
      </w:r>
      <w:r w:rsidRPr="000B7D75">
        <w:rPr>
          <w:vertAlign w:val="superscript"/>
        </w:rPr>
        <w:t>–</w:t>
      </w:r>
      <w:r w:rsidRPr="004552A2">
        <w:t xml:space="preserve"> + 3 </w:t>
      </w:r>
      <w:r>
        <w:t>H</w:t>
      </w:r>
      <w:r w:rsidRPr="004552A2">
        <w:rPr>
          <w:vertAlign w:val="subscript"/>
        </w:rPr>
        <w:t>2</w:t>
      </w:r>
      <w:r w:rsidRPr="004552A2">
        <w:t>O</w:t>
      </w:r>
    </w:p>
    <w:p w:rsidR="00E47C90" w:rsidRPr="004552A2" w:rsidRDefault="00E47C90" w:rsidP="00E47C90">
      <w:pPr>
        <w:pStyle w:val="Stip"/>
        <w:numPr>
          <w:ilvl w:val="0"/>
          <w:numId w:val="31"/>
        </w:numPr>
        <w:tabs>
          <w:tab w:val="clear" w:pos="9639"/>
          <w:tab w:val="right" w:pos="9072"/>
        </w:tabs>
        <w:overflowPunct w:val="0"/>
        <w:spacing w:before="0" w:after="0"/>
        <w:ind w:left="0" w:hanging="142"/>
        <w:textAlignment w:val="baseline"/>
      </w:pPr>
      <w:r w:rsidRPr="004552A2">
        <w:t xml:space="preserve">de vergelijking van de halfreactie van </w:t>
      </w:r>
      <w:r>
        <w:t>H</w:t>
      </w:r>
      <w:r w:rsidRPr="000B7D75">
        <w:rPr>
          <w:vertAlign w:val="subscript"/>
        </w:rPr>
        <w:t>2</w:t>
      </w:r>
      <w:r w:rsidRPr="000B7D75">
        <w:t>O</w:t>
      </w:r>
      <w:r w:rsidRPr="000B7D75">
        <w:rPr>
          <w:vertAlign w:val="subscript"/>
        </w:rPr>
        <w:t>2</w:t>
      </w:r>
      <w:r w:rsidRPr="004552A2">
        <w:t xml:space="preserve"> juist</w:t>
      </w:r>
      <w:r w:rsidRPr="004552A2">
        <w:tab/>
        <w:t>1</w:t>
      </w:r>
    </w:p>
    <w:p w:rsidR="00E47C90" w:rsidRPr="004552A2" w:rsidRDefault="00E47C90" w:rsidP="00E47C90">
      <w:pPr>
        <w:pStyle w:val="Stip"/>
        <w:numPr>
          <w:ilvl w:val="0"/>
          <w:numId w:val="31"/>
        </w:numPr>
        <w:tabs>
          <w:tab w:val="clear" w:pos="9639"/>
          <w:tab w:val="right" w:pos="9072"/>
        </w:tabs>
        <w:overflowPunct w:val="0"/>
        <w:spacing w:before="0" w:after="0"/>
        <w:ind w:left="0" w:hanging="142"/>
        <w:textAlignment w:val="baseline"/>
      </w:pPr>
      <w:r w:rsidRPr="004552A2">
        <w:t>combineren van beide vergelijkingen van halfreacties en wegstrepen van O</w:t>
      </w:r>
      <w:r>
        <w:t>H</w:t>
      </w:r>
      <w:r w:rsidRPr="004552A2">
        <w:rPr>
          <w:vertAlign w:val="superscript"/>
        </w:rPr>
        <w:t>–</w:t>
      </w:r>
      <w:r w:rsidRPr="004552A2">
        <w:t xml:space="preserve"> voor en na de pijl</w:t>
      </w:r>
      <w:r w:rsidRPr="004552A2">
        <w:tab/>
        <w:t>1</w:t>
      </w:r>
    </w:p>
    <w:p w:rsidR="00E47C90" w:rsidRPr="004552A2" w:rsidRDefault="00E47C90" w:rsidP="00E47C90">
      <w:pPr>
        <w:pStyle w:val="OpmCurs"/>
      </w:pPr>
      <w:r w:rsidRPr="004552A2">
        <w:t>Opmerkingen</w:t>
      </w:r>
    </w:p>
    <w:p w:rsidR="00E47C90" w:rsidRPr="000B7D75" w:rsidRDefault="00E47C90" w:rsidP="00E47C90">
      <w:pPr>
        <w:pStyle w:val="OpsCurs"/>
      </w:pPr>
      <w:r w:rsidRPr="000B7D75">
        <w:t xml:space="preserve">Wanneer een onjuist antwoord op vraag </w:t>
      </w:r>
      <w:r w:rsidR="009E07A8">
        <w:fldChar w:fldCharType="begin"/>
      </w:r>
      <w:r w:rsidR="009E07A8">
        <w:instrText xml:space="preserve"> REF _Ref495491495 \r \h </w:instrText>
      </w:r>
      <w:r w:rsidR="009E07A8">
        <w:fldChar w:fldCharType="separate"/>
      </w:r>
      <w:r w:rsidR="009E07A8">
        <w:t>22 </w:t>
      </w:r>
      <w:r w:rsidR="009E07A8">
        <w:t xml:space="preserve"> </w:t>
      </w:r>
      <w:r w:rsidR="009E07A8">
        <w:fldChar w:fldCharType="end"/>
      </w:r>
      <w:r w:rsidRPr="000B7D75">
        <w:t xml:space="preserve"> het consequente gevolg is van een onjuist antwoord op vraag </w:t>
      </w:r>
      <w:r w:rsidR="009E07A8">
        <w:fldChar w:fldCharType="begin"/>
      </w:r>
      <w:r w:rsidR="009E07A8">
        <w:instrText xml:space="preserve"> REF _Ref495491520 \r \h </w:instrText>
      </w:r>
      <w:r w:rsidR="009E07A8">
        <w:fldChar w:fldCharType="separate"/>
      </w:r>
      <w:r w:rsidR="009E07A8">
        <w:t>21 </w:t>
      </w:r>
      <w:r w:rsidR="009E07A8">
        <w:t xml:space="preserve"> </w:t>
      </w:r>
      <w:r w:rsidR="009E07A8">
        <w:fldChar w:fldCharType="end"/>
      </w:r>
      <w:r w:rsidRPr="000B7D75">
        <w:t xml:space="preserve">, dit antwoord op vraag </w:t>
      </w:r>
      <w:r w:rsidR="009E07A8">
        <w:fldChar w:fldCharType="begin"/>
      </w:r>
      <w:r w:rsidR="009E07A8">
        <w:instrText xml:space="preserve"> REF _Ref495491495 \r \h </w:instrText>
      </w:r>
      <w:r w:rsidR="009E07A8">
        <w:fldChar w:fldCharType="separate"/>
      </w:r>
      <w:r w:rsidR="009E07A8">
        <w:t>22 </w:t>
      </w:r>
      <w:r w:rsidR="009E07A8">
        <w:t xml:space="preserve"> </w:t>
      </w:r>
      <w:r w:rsidR="009E07A8">
        <w:fldChar w:fldCharType="end"/>
      </w:r>
      <w:r w:rsidRPr="000B7D75">
        <w:t xml:space="preserve"> goed rekenen.</w:t>
      </w:r>
    </w:p>
    <w:p w:rsidR="00E47C90" w:rsidRPr="000B7D75" w:rsidRDefault="00E47C90" w:rsidP="00E47C90">
      <w:pPr>
        <w:pStyle w:val="OpsCurs"/>
      </w:pPr>
      <w:r w:rsidRPr="000B7D75">
        <w:t>Wanneer in een overigens juist antwoord de vergelijking van de halfreactie van H</w:t>
      </w:r>
      <w:r w:rsidRPr="000B7D75">
        <w:rPr>
          <w:vertAlign w:val="subscript"/>
        </w:rPr>
        <w:t>2</w:t>
      </w:r>
      <w:r w:rsidRPr="000B7D75">
        <w:t>O</w:t>
      </w:r>
      <w:r w:rsidRPr="000B7D75">
        <w:rPr>
          <w:vertAlign w:val="subscript"/>
        </w:rPr>
        <w:t>2</w:t>
      </w:r>
      <w:r w:rsidRPr="000B7D75">
        <w:t xml:space="preserve"> in zuur milieu is gebruikt, dit goed rekenen, tenzij als totale reactievergelijking de vergelijking</w:t>
      </w:r>
      <w:r>
        <w:br/>
      </w:r>
      <w:r w:rsidRPr="000B7D75">
        <w:t>R–S</w:t>
      </w:r>
      <w:r w:rsidRPr="000B7D75">
        <w:rPr>
          <w:vertAlign w:val="superscript"/>
        </w:rPr>
        <w:t>–</w:t>
      </w:r>
      <w:r w:rsidRPr="000B7D75">
        <w:t xml:space="preserve"> + 6 OH</w:t>
      </w:r>
      <w:r w:rsidRPr="000B7D75">
        <w:rPr>
          <w:vertAlign w:val="superscript"/>
        </w:rPr>
        <w:t>–</w:t>
      </w:r>
      <w:r w:rsidRPr="000B7D75">
        <w:t xml:space="preserve"> + 3 H</w:t>
      </w:r>
      <w:r w:rsidRPr="000B7D75">
        <w:rPr>
          <w:vertAlign w:val="subscript"/>
        </w:rPr>
        <w:t>2</w:t>
      </w:r>
      <w:r w:rsidRPr="000B7D75">
        <w:t>O</w:t>
      </w:r>
      <w:r w:rsidRPr="000B7D75">
        <w:rPr>
          <w:vertAlign w:val="subscript"/>
        </w:rPr>
        <w:t>2</w:t>
      </w:r>
      <w:r w:rsidRPr="000B7D75">
        <w:t xml:space="preserve"> + 6 H</w:t>
      </w:r>
      <w:r w:rsidRPr="000B7D75">
        <w:rPr>
          <w:vertAlign w:val="superscript"/>
        </w:rPr>
        <w:t>+</w:t>
      </w:r>
      <w:r w:rsidRPr="000B7D75">
        <w:t xml:space="preserve"> → R–SO</w:t>
      </w:r>
      <w:r w:rsidRPr="000B7D75">
        <w:rPr>
          <w:vertAlign w:val="subscript"/>
        </w:rPr>
        <w:t>3</w:t>
      </w:r>
      <w:r w:rsidRPr="000B7D75">
        <w:rPr>
          <w:vertAlign w:val="superscript"/>
        </w:rPr>
        <w:t>–</w:t>
      </w:r>
      <w:r w:rsidRPr="000B7D75">
        <w:t xml:space="preserve"> + 9 H</w:t>
      </w:r>
      <w:r w:rsidRPr="000B7D75">
        <w:rPr>
          <w:vertAlign w:val="subscript"/>
        </w:rPr>
        <w:t>2</w:t>
      </w:r>
      <w:r w:rsidRPr="000B7D75">
        <w:t>O is gegeven. In dat geval 1 punt toekennen.</w:t>
      </w:r>
    </w:p>
    <w:bookmarkStart w:id="8" w:name="_Toc495057282"/>
    <w:p w:rsidR="00E47C90" w:rsidRPr="00011DCC" w:rsidRDefault="00E47C90" w:rsidP="00E47C90">
      <w:pPr>
        <w:pStyle w:val="Kop2"/>
      </w:pPr>
      <w:r w:rsidRPr="0018005E">
        <w:rPr>
          <w:noProof/>
        </w:rPr>
        <mc:AlternateContent>
          <mc:Choice Requires="wps">
            <w:drawing>
              <wp:anchor distT="0" distB="0" distL="0" distR="0" simplePos="0" relativeHeight="251672576" behindDoc="0" locked="0" layoutInCell="0" allowOverlap="1" wp14:anchorId="2D5B83FA" wp14:editId="2AE2DCF2">
                <wp:simplePos x="0" y="0"/>
                <wp:positionH relativeFrom="margin">
                  <wp:align>center</wp:align>
                </wp:positionH>
                <wp:positionV relativeFrom="paragraph">
                  <wp:posOffset>408040</wp:posOffset>
                </wp:positionV>
                <wp:extent cx="6172835" cy="0"/>
                <wp:effectExtent l="0" t="19050" r="56515" b="38100"/>
                <wp:wrapSquare wrapText="bothSides"/>
                <wp:docPr id="90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2C3EC" id="Line 2" o:spid="_x0000_s1026" style="position:absolute;z-index:25167257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15pt" to="486.0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YI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" o:allowincell="f" strokecolor="silver" strokeweight="4.8pt">
                <w10:wrap type="square" anchorx="margin"/>
              </v:line>
            </w:pict>
          </mc:Fallback>
        </mc:AlternateContent>
      </w:r>
      <w:r w:rsidRPr="00011DCC">
        <w:t>Twee syntheses van ibuprofen</w:t>
      </w:r>
      <w:r>
        <w:tab/>
        <w:t>2010 pilot-I(V)</w:t>
      </w:r>
      <w:bookmarkEnd w:id="8"/>
    </w:p>
    <w:p w:rsidR="00E47C90" w:rsidRPr="00011DCC" w:rsidRDefault="00E47C90" w:rsidP="00E47C90">
      <w:pPr>
        <w:pStyle w:val="Maximumscore"/>
        <w:keepNext/>
        <w:numPr>
          <w:ilvl w:val="0"/>
          <w:numId w:val="12"/>
        </w:numPr>
        <w:ind w:left="0" w:hanging="567"/>
      </w:pPr>
      <w:r w:rsidRPr="00011DCC">
        <w:t>maximumscore 3</w:t>
      </w:r>
    </w:p>
    <w:p w:rsidR="00E47C90" w:rsidRPr="00011DCC" w:rsidRDefault="00E47C90" w:rsidP="00E47C90">
      <w:r w:rsidRPr="00011DCC">
        <w:t>Een voorbeeld van een juiste berekening is:</w:t>
      </w:r>
      <w:r w:rsidRPr="00011DCC">
        <w:br/>
      </w:r>
      <m:oMath>
        <m:f>
          <m:fPr>
            <m:ctrlPr>
              <w:rPr>
                <w:rFonts w:ascii="Cambria Math" w:hAnsi="Cambria Math"/>
                <w:i/>
              </w:rPr>
            </m:ctrlPr>
          </m:fPr>
          <m:num>
            <m:r>
              <w:rPr>
                <w:rFonts w:ascii="Cambria Math" w:hAnsi="Cambria Math"/>
              </w:rPr>
              <m:t>50,0</m:t>
            </m:r>
          </m:num>
          <m:den>
            <m:r>
              <w:rPr>
                <w:rFonts w:ascii="Cambria Math" w:hAnsi="Cambria Math"/>
              </w:rPr>
              <m:t>134,2</m:t>
            </m:r>
          </m:den>
        </m:f>
        <m:r>
          <w:rPr>
            <w:rFonts w:ascii="Cambria Math" w:hAnsi="Cambria Math"/>
          </w:rPr>
          <m:t>×206,3×</m:t>
        </m:r>
        <m:f>
          <m:fPr>
            <m:ctrlPr>
              <w:rPr>
                <w:rFonts w:ascii="Cambria Math" w:hAnsi="Cambria Math"/>
                <w:i/>
              </w:rPr>
            </m:ctrlPr>
          </m:fPr>
          <m:num>
            <m:r>
              <w:rPr>
                <w:rFonts w:ascii="Cambria Math" w:hAnsi="Cambria Math"/>
              </w:rPr>
              <m:t>53</m:t>
            </m:r>
          </m:num>
          <m:den>
            <m:sSup>
              <m:sSupPr>
                <m:ctrlPr>
                  <w:rPr>
                    <w:rFonts w:ascii="Cambria Math" w:hAnsi="Cambria Math"/>
                    <w:i/>
                  </w:rPr>
                </m:ctrlPr>
              </m:sSupPr>
              <m:e>
                <m:r>
                  <w:rPr>
                    <w:rFonts w:ascii="Cambria Math" w:hAnsi="Cambria Math"/>
                  </w:rPr>
                  <m:t>10</m:t>
                </m:r>
              </m:e>
              <m:sup>
                <m:r>
                  <w:rPr>
                    <w:rFonts w:ascii="Cambria Math" w:hAnsi="Cambria Math"/>
                  </w:rPr>
                  <m:t>2</m:t>
                </m:r>
              </m:sup>
            </m:sSup>
          </m:den>
        </m:f>
      </m:oMath>
      <w:r>
        <w:t xml:space="preserve"> </w:t>
      </w:r>
      <w:r w:rsidRPr="00011DCC">
        <w:t>=</w:t>
      </w:r>
      <w:r>
        <w:t xml:space="preserve"> </w:t>
      </w:r>
      <w:r w:rsidRPr="00011DCC">
        <w:t>41 (gram)</w:t>
      </w:r>
    </w:p>
    <w:p w:rsidR="00E47C90" w:rsidRPr="00011DCC" w:rsidRDefault="00E47C90" w:rsidP="00E47C90">
      <w:pPr>
        <w:pStyle w:val="Stip"/>
        <w:numPr>
          <w:ilvl w:val="0"/>
          <w:numId w:val="31"/>
        </w:numPr>
        <w:tabs>
          <w:tab w:val="clear" w:pos="9639"/>
          <w:tab w:val="right" w:pos="9072"/>
        </w:tabs>
        <w:overflowPunct w:val="0"/>
        <w:spacing w:before="0" w:after="0"/>
        <w:ind w:left="0" w:hanging="142"/>
        <w:textAlignment w:val="baseline"/>
      </w:pPr>
      <w:r w:rsidRPr="00011DCC">
        <w:t xml:space="preserve">berekening van de massa’s van een mol </w:t>
      </w:r>
      <w:proofErr w:type="spellStart"/>
      <w:r w:rsidRPr="00011DCC">
        <w:t>isobutylbenzeen</w:t>
      </w:r>
      <w:proofErr w:type="spellEnd"/>
      <w:r w:rsidRPr="00011DCC">
        <w:t xml:space="preserve"> en van een mol ibuprofen: (bijvoorbeeld via </w:t>
      </w:r>
      <w:proofErr w:type="spellStart"/>
      <w:r w:rsidRPr="00011DCC">
        <w:t>Binas</w:t>
      </w:r>
      <w:proofErr w:type="spellEnd"/>
      <w:r w:rsidRPr="00011DCC">
        <w:t>-tabel 99:) 134,2 (g)</w:t>
      </w:r>
      <w:r>
        <w:t xml:space="preserve"> </w:t>
      </w:r>
      <w:r w:rsidRPr="00011DCC">
        <w:t>respectievelijk 206,3 (g)</w:t>
      </w:r>
      <w:r w:rsidRPr="00011DCC">
        <w:tab/>
        <w:t>1</w:t>
      </w:r>
    </w:p>
    <w:p w:rsidR="00E47C90" w:rsidRPr="00011DCC" w:rsidRDefault="00E47C90" w:rsidP="00E47C90">
      <w:pPr>
        <w:pStyle w:val="Stip"/>
        <w:numPr>
          <w:ilvl w:val="0"/>
          <w:numId w:val="31"/>
        </w:numPr>
        <w:tabs>
          <w:tab w:val="clear" w:pos="9639"/>
          <w:tab w:val="right" w:pos="9072"/>
        </w:tabs>
        <w:overflowPunct w:val="0"/>
        <w:spacing w:before="0" w:after="0"/>
        <w:ind w:left="0" w:hanging="142"/>
        <w:textAlignment w:val="baseline"/>
      </w:pPr>
      <w:r w:rsidRPr="00011DCC">
        <w:t xml:space="preserve">berekening van het aantal mol </w:t>
      </w:r>
      <w:proofErr w:type="spellStart"/>
      <w:r w:rsidRPr="00011DCC">
        <w:t>isobutylbenzeen</w:t>
      </w:r>
      <w:proofErr w:type="spellEnd"/>
      <w:r w:rsidRPr="00011DCC">
        <w:t xml:space="preserve"> in 50,0 g</w:t>
      </w:r>
      <w:r>
        <w:t xml:space="preserve"> </w:t>
      </w:r>
      <w:proofErr w:type="spellStart"/>
      <w:r w:rsidRPr="00011DCC">
        <w:t>isobutylbenzeen</w:t>
      </w:r>
      <w:proofErr w:type="spellEnd"/>
      <w:r w:rsidRPr="00011DCC">
        <w:t>:</w:t>
      </w:r>
      <w:r>
        <w:br/>
      </w:r>
      <w:r w:rsidRPr="00011DCC">
        <w:t xml:space="preserve">50,0 (g) delen door de berekende massa van een mol </w:t>
      </w:r>
      <w:proofErr w:type="spellStart"/>
      <w:r w:rsidRPr="00011DCC">
        <w:t>isobutylbenzeen</w:t>
      </w:r>
      <w:proofErr w:type="spellEnd"/>
      <w:r w:rsidRPr="00011DCC">
        <w:tab/>
        <w:t>1</w:t>
      </w:r>
    </w:p>
    <w:p w:rsidR="00E47C90" w:rsidRPr="00011DCC" w:rsidRDefault="00E47C90" w:rsidP="00E47C90">
      <w:pPr>
        <w:pStyle w:val="Stip"/>
        <w:numPr>
          <w:ilvl w:val="0"/>
          <w:numId w:val="31"/>
        </w:numPr>
        <w:tabs>
          <w:tab w:val="clear" w:pos="9639"/>
          <w:tab w:val="right" w:pos="9072"/>
        </w:tabs>
        <w:overflowPunct w:val="0"/>
        <w:spacing w:before="0" w:after="0"/>
        <w:ind w:left="0" w:hanging="142"/>
        <w:textAlignment w:val="baseline"/>
      </w:pPr>
      <w:r w:rsidRPr="00011DCC">
        <w:t xml:space="preserve">omrekening van het aantal mol </w:t>
      </w:r>
      <w:proofErr w:type="spellStart"/>
      <w:r w:rsidRPr="00011DCC">
        <w:t>isobutylbenzeen</w:t>
      </w:r>
      <w:proofErr w:type="spellEnd"/>
      <w:r w:rsidRPr="00011DCC">
        <w:t xml:space="preserve"> in 50,0 g</w:t>
      </w:r>
      <w:r>
        <w:t xml:space="preserve"> </w:t>
      </w:r>
      <w:proofErr w:type="spellStart"/>
      <w:r w:rsidRPr="00011DCC">
        <w:t>isobutylbenzeen</w:t>
      </w:r>
      <w:proofErr w:type="spellEnd"/>
      <w:r w:rsidRPr="00011DCC">
        <w:t xml:space="preserve"> naar het aantal g ibuprofen dat kan ontstaan:</w:t>
      </w:r>
      <w:r>
        <w:br/>
      </w:r>
      <w:r w:rsidRPr="00011DCC">
        <w:t>vermenigvuldigen met de berekende massa van een mol ibuprofen en</w:t>
      </w:r>
      <w:r>
        <w:t xml:space="preserve"> </w:t>
      </w:r>
      <w:r w:rsidRPr="00011DCC">
        <w:t>met 53(%) en delen door 10</w:t>
      </w:r>
      <w:r w:rsidRPr="001F5934">
        <w:rPr>
          <w:vertAlign w:val="superscript"/>
        </w:rPr>
        <w:t>2</w:t>
      </w:r>
      <w:r w:rsidRPr="00011DCC">
        <w:t>(%)</w:t>
      </w:r>
      <w:r w:rsidRPr="00011DCC">
        <w:tab/>
        <w:t>1</w:t>
      </w:r>
    </w:p>
    <w:p w:rsidR="00E47C90" w:rsidRPr="00011DCC" w:rsidRDefault="00E47C90" w:rsidP="00E47C90">
      <w:pPr>
        <w:pStyle w:val="Maximumscore"/>
        <w:keepNext/>
        <w:numPr>
          <w:ilvl w:val="0"/>
          <w:numId w:val="12"/>
        </w:numPr>
        <w:ind w:left="0" w:hanging="567"/>
      </w:pPr>
      <w:bookmarkStart w:id="9" w:name="_Ref495491552"/>
      <w:r w:rsidRPr="00011DCC">
        <w:t>maximumscore 2</w:t>
      </w:r>
      <w:bookmarkEnd w:id="9"/>
    </w:p>
    <w:p w:rsidR="00E47C90" w:rsidRPr="00011DCC" w:rsidRDefault="00E47C90" w:rsidP="00E47C90">
      <w:r w:rsidRPr="00011DCC">
        <w:t>In stap 1 ontstaat ook nog</w:t>
      </w:r>
      <w:r>
        <w:t xml:space="preserve"> </w:t>
      </w:r>
      <w:r w:rsidRPr="00752A5E">
        <w:rPr>
          <w:noProof/>
          <w:position w:val="-8"/>
        </w:rPr>
        <w:drawing>
          <wp:inline distT="0" distB="0" distL="0" distR="0" wp14:anchorId="5C43028F" wp14:editId="11C60F34">
            <wp:extent cx="670826" cy="360178"/>
            <wp:effectExtent l="19050" t="0" r="0" b="0"/>
            <wp:docPr id="906" name="Afbeelding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9" cstate="print"/>
                    <a:srcRect/>
                    <a:stretch>
                      <a:fillRect/>
                    </a:stretch>
                  </pic:blipFill>
                  <pic:spPr bwMode="auto">
                    <a:xfrm>
                      <a:off x="0" y="0"/>
                      <a:ext cx="670471" cy="359987"/>
                    </a:xfrm>
                    <a:prstGeom prst="rect">
                      <a:avLst/>
                    </a:prstGeom>
                    <a:noFill/>
                    <a:ln w="9525">
                      <a:noFill/>
                      <a:miter lim="800000"/>
                      <a:headEnd/>
                      <a:tailEnd/>
                    </a:ln>
                  </pic:spPr>
                </pic:pic>
              </a:graphicData>
            </a:graphic>
          </wp:inline>
        </w:drawing>
      </w:r>
      <w:r w:rsidRPr="00011DCC">
        <w:t>.</w:t>
      </w:r>
    </w:p>
    <w:p w:rsidR="00E47C90" w:rsidRPr="00011DCC" w:rsidRDefault="00E47C90" w:rsidP="00E47C90">
      <w:pPr>
        <w:pStyle w:val="Indien"/>
      </w:pPr>
      <w:r w:rsidRPr="00011DCC">
        <w:t>Indien een antwoord is gegeven als:</w:t>
      </w:r>
      <w:r>
        <w:br/>
        <w:t>‘</w:t>
      </w:r>
      <w:r w:rsidRPr="00011DCC">
        <w:t xml:space="preserve">In stap 1 ontstaat ook nog </w:t>
      </w:r>
      <w:proofErr w:type="spellStart"/>
      <w:r w:rsidRPr="00011DCC">
        <w:t>ethaanzuur</w:t>
      </w:r>
      <w:proofErr w:type="spellEnd"/>
      <w:r w:rsidRPr="00011DCC">
        <w:t>/azijnzuur/CH</w:t>
      </w:r>
      <w:r w:rsidRPr="00011DCC">
        <w:rPr>
          <w:vertAlign w:val="subscript"/>
        </w:rPr>
        <w:t>3</w:t>
      </w:r>
      <w:r w:rsidRPr="00011DCC">
        <w:t>COOH.</w:t>
      </w:r>
      <w:r>
        <w:t>’</w:t>
      </w:r>
      <w:r w:rsidRPr="00011DCC">
        <w:tab/>
        <w:t>1</w:t>
      </w:r>
      <w:r>
        <w:br/>
      </w:r>
      <w:r w:rsidRPr="00011DCC">
        <w:t>Indien een antwoord is gegeven waarin wel de juiste stap is genoemd maar een structuurformule is gegeven van een onjuiste organische verbinding met twee koolstofatomen in het molecuul, bijvoorbeeld een antwoord als:</w:t>
      </w:r>
      <w:r>
        <w:br/>
        <w:t>‘</w:t>
      </w:r>
      <w:r w:rsidRPr="00011DCC">
        <w:t>In stap 1 ontstaat ook nog</w:t>
      </w:r>
      <w:r>
        <w:t xml:space="preserve"> </w:t>
      </w:r>
      <w:r w:rsidRPr="00752A5E">
        <w:rPr>
          <w:noProof/>
          <w:position w:val="-6"/>
        </w:rPr>
        <w:drawing>
          <wp:inline distT="0" distB="0" distL="0" distR="0" wp14:anchorId="7641FCE7" wp14:editId="5C9020E7">
            <wp:extent cx="529590" cy="296165"/>
            <wp:effectExtent l="19050" t="0" r="3810" b="0"/>
            <wp:docPr id="907" name="Afbeelding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20" cstate="print"/>
                    <a:srcRect/>
                    <a:stretch>
                      <a:fillRect/>
                    </a:stretch>
                  </pic:blipFill>
                  <pic:spPr bwMode="auto">
                    <a:xfrm>
                      <a:off x="0" y="0"/>
                      <a:ext cx="529367" cy="296040"/>
                    </a:xfrm>
                    <a:prstGeom prst="rect">
                      <a:avLst/>
                    </a:prstGeom>
                    <a:noFill/>
                    <a:ln w="9525">
                      <a:noFill/>
                      <a:miter lim="800000"/>
                      <a:headEnd/>
                      <a:tailEnd/>
                    </a:ln>
                  </pic:spPr>
                </pic:pic>
              </a:graphicData>
            </a:graphic>
          </wp:inline>
        </w:drawing>
      </w:r>
      <w:r w:rsidRPr="00011DCC">
        <w:t>.</w:t>
      </w:r>
      <w:r>
        <w:t>’</w:t>
      </w:r>
      <w:r w:rsidRPr="00011DCC">
        <w:tab/>
        <w:t>1</w:t>
      </w:r>
      <w:r>
        <w:br/>
      </w:r>
      <w:r w:rsidRPr="00011DCC">
        <w:t>Indien een antwoord is gegeven waarin wel de juiste stap is genoemd maar een structuurformule is gegeven van een andere onjuiste verbinding, bijvoorbeeld een antwoord als:</w:t>
      </w:r>
      <w:r>
        <w:br/>
        <w:t>‘</w:t>
      </w:r>
      <w:r w:rsidRPr="00011DCC">
        <w:t>In stap 1 ontstaat ook nog</w:t>
      </w:r>
      <w:r>
        <w:t xml:space="preserve"> </w:t>
      </w:r>
      <w:r w:rsidRPr="00752A5E">
        <w:rPr>
          <w:noProof/>
          <w:position w:val="-6"/>
        </w:rPr>
        <w:drawing>
          <wp:inline distT="0" distB="0" distL="0" distR="0" wp14:anchorId="204B28D8" wp14:editId="7E6AA1A9">
            <wp:extent cx="383286" cy="273961"/>
            <wp:effectExtent l="19050" t="0" r="0" b="0"/>
            <wp:docPr id="908" name="Afbeelding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21" cstate="print"/>
                    <a:srcRect/>
                    <a:stretch>
                      <a:fillRect/>
                    </a:stretch>
                  </pic:blipFill>
                  <pic:spPr bwMode="auto">
                    <a:xfrm>
                      <a:off x="0" y="0"/>
                      <a:ext cx="383528" cy="274134"/>
                    </a:xfrm>
                    <a:prstGeom prst="rect">
                      <a:avLst/>
                    </a:prstGeom>
                    <a:noFill/>
                    <a:ln w="9525">
                      <a:noFill/>
                      <a:miter lim="800000"/>
                      <a:headEnd/>
                      <a:tailEnd/>
                    </a:ln>
                  </pic:spPr>
                </pic:pic>
              </a:graphicData>
            </a:graphic>
          </wp:inline>
        </w:drawing>
      </w:r>
      <w:r w:rsidRPr="00011DCC">
        <w:t>.</w:t>
      </w:r>
      <w:r>
        <w:t>’</w:t>
      </w:r>
      <w:r w:rsidRPr="00011DCC">
        <w:tab/>
        <w:t>0</w:t>
      </w:r>
    </w:p>
    <w:p w:rsidR="00E47C90" w:rsidRPr="00011DCC" w:rsidRDefault="00E47C90" w:rsidP="00E47C90">
      <w:pPr>
        <w:pStyle w:val="Maximumscore"/>
        <w:keepNext/>
        <w:numPr>
          <w:ilvl w:val="0"/>
          <w:numId w:val="12"/>
        </w:numPr>
        <w:ind w:left="0" w:hanging="567"/>
      </w:pPr>
      <w:r w:rsidRPr="00011DCC">
        <w:t>maximumscore 2</w:t>
      </w:r>
    </w:p>
    <w:p w:rsidR="00E47C90" w:rsidRPr="00011DCC" w:rsidRDefault="00E47C90" w:rsidP="00E47C90">
      <w:r w:rsidRPr="00011DCC">
        <w:t>Voorbeelden van een juist antwoord zijn:</w:t>
      </w:r>
    </w:p>
    <w:p w:rsidR="00E47C90" w:rsidRPr="00011DCC" w:rsidRDefault="00E47C90" w:rsidP="00E47C90">
      <w:r w:rsidRPr="00011DCC">
        <w:t>In stap 2 ontstaat voor het eerst een mengsel van stereo-isomeren. In een molecuul van het reactieproduct van stap 2 komt namelijk een asymmetrisch koolstofatoom voor (en dat koolstofatoom was nog niet</w:t>
      </w:r>
      <w:r>
        <w:t xml:space="preserve"> </w:t>
      </w:r>
      <w:r w:rsidRPr="00011DCC">
        <w:t>asymmetrisch in het molecuul dat als beginstof van stap 2 reageerde).</w:t>
      </w:r>
    </w:p>
    <w:p w:rsidR="00E47C90" w:rsidRPr="00011DCC" w:rsidRDefault="00E47C90" w:rsidP="00E47C90">
      <w:r w:rsidRPr="00011DCC">
        <w:t>In stap 2 ontstaat voor het eerst een mengsel van stereo-isomeren. Want (in een molecuul van de beginstof van stap 2 komt geen asymmetrisch koolstofatoom / koolstofatoom met vier verschillende groepen voor en) in (een molecuul van) het reactieproduct van stap 2 komt voor het eerst een asymmetrisch koolstofatoom / koolstofatoom met vier verschillende groepen voor.</w:t>
      </w:r>
    </w:p>
    <w:p w:rsidR="00E47C90" w:rsidRDefault="00E47C90" w:rsidP="00E47C90">
      <w:r>
        <w:br w:type="page"/>
      </w:r>
    </w:p>
    <w:p w:rsidR="00E47C90" w:rsidRPr="00011DCC" w:rsidRDefault="00E47C90" w:rsidP="00E47C90">
      <w:pPr>
        <w:pStyle w:val="Stip"/>
        <w:numPr>
          <w:ilvl w:val="0"/>
          <w:numId w:val="31"/>
        </w:numPr>
        <w:tabs>
          <w:tab w:val="clear" w:pos="9639"/>
          <w:tab w:val="right" w:pos="9072"/>
        </w:tabs>
        <w:overflowPunct w:val="0"/>
        <w:spacing w:before="0" w:after="0"/>
        <w:ind w:left="0" w:hanging="142"/>
        <w:textAlignment w:val="baseline"/>
      </w:pPr>
      <w:r w:rsidRPr="00011DCC">
        <w:lastRenderedPageBreak/>
        <w:t>vermelding dat in stap 2 voor het eerst een mengsel van stereo-isomeren ontstaat</w:t>
      </w:r>
      <w:r w:rsidRPr="00011DCC">
        <w:tab/>
        <w:t>1</w:t>
      </w:r>
    </w:p>
    <w:p w:rsidR="00E47C90" w:rsidRPr="00011DCC" w:rsidRDefault="00E47C90" w:rsidP="00E47C90">
      <w:pPr>
        <w:pStyle w:val="Stip"/>
        <w:numPr>
          <w:ilvl w:val="0"/>
          <w:numId w:val="31"/>
        </w:numPr>
        <w:tabs>
          <w:tab w:val="clear" w:pos="9639"/>
          <w:tab w:val="right" w:pos="9072"/>
        </w:tabs>
        <w:overflowPunct w:val="0"/>
        <w:spacing w:before="0" w:after="0"/>
        <w:ind w:left="0" w:hanging="142"/>
        <w:textAlignment w:val="baseline"/>
      </w:pPr>
      <w:r w:rsidRPr="00011DCC">
        <w:t>vermelding dat een asymmetrisch koolstofatoom / een koolstofatoom met vier verschillende groepen ontstaat</w:t>
      </w:r>
      <w:r w:rsidRPr="00011DCC">
        <w:tab/>
        <w:t>1</w:t>
      </w:r>
    </w:p>
    <w:p w:rsidR="00E47C90" w:rsidRPr="00011DCC" w:rsidRDefault="00E47C90" w:rsidP="00E47C90">
      <w:pPr>
        <w:pStyle w:val="Indien"/>
      </w:pPr>
      <w:r w:rsidRPr="00011DCC">
        <w:t xml:space="preserve">Indien een antwoord is gegeven als: </w:t>
      </w:r>
      <w:r>
        <w:t>‘</w:t>
      </w:r>
      <w:r w:rsidRPr="00011DCC">
        <w:t>In stap 1, want de groepen in het</w:t>
      </w:r>
      <w:r>
        <w:t xml:space="preserve"> </w:t>
      </w:r>
      <w:r w:rsidRPr="00011DCC">
        <w:t>reactieproduct van stap 1 kunnen aan dezelfde kant of aan weerszijden van</w:t>
      </w:r>
      <w:r>
        <w:t xml:space="preserve"> </w:t>
      </w:r>
      <w:r w:rsidRPr="00011DCC">
        <w:t>de benzeenring komen te zitten.</w:t>
      </w:r>
      <w:r>
        <w:t>’</w:t>
      </w:r>
      <w:r w:rsidRPr="00011DCC">
        <w:tab/>
        <w:t>1</w:t>
      </w:r>
    </w:p>
    <w:p w:rsidR="00E47C90" w:rsidRPr="00011DCC" w:rsidRDefault="00E47C90" w:rsidP="00E47C90">
      <w:pPr>
        <w:pStyle w:val="Maximumscore"/>
        <w:keepNext/>
        <w:numPr>
          <w:ilvl w:val="0"/>
          <w:numId w:val="12"/>
        </w:numPr>
        <w:ind w:left="0" w:hanging="567"/>
      </w:pPr>
      <w:bookmarkStart w:id="10" w:name="_Ref495491537"/>
      <w:r w:rsidRPr="00011DCC">
        <w:t>maximumscore 3</w:t>
      </w:r>
      <w:bookmarkEnd w:id="10"/>
    </w:p>
    <w:p w:rsidR="00E47C90" w:rsidRPr="00011DCC" w:rsidRDefault="00E47C90" w:rsidP="00E47C90">
      <w:r w:rsidRPr="00011DCC">
        <w:t>Voorbeelden van een juiste berekening zijn:</w:t>
      </w:r>
    </w:p>
    <w:p w:rsidR="00E47C90" w:rsidRDefault="003338D9" w:rsidP="00E47C90">
      <m:oMath>
        <m:f>
          <m:fPr>
            <m:ctrlPr>
              <w:rPr>
                <w:rFonts w:ascii="Cambria Math" w:hAnsi="Cambria Math"/>
                <w:i/>
              </w:rPr>
            </m:ctrlPr>
          </m:fPr>
          <m:num>
            <m:r>
              <w:rPr>
                <w:rFonts w:ascii="Cambria Math" w:hAnsi="Cambria Math"/>
              </w:rPr>
              <m:t>206,3</m:t>
            </m:r>
          </m:num>
          <m:den>
            <m:r>
              <w:rPr>
                <w:rFonts w:ascii="Cambria Math" w:hAnsi="Cambria Math"/>
              </w:rPr>
              <m:t>206,3+60,05</m:t>
            </m:r>
          </m:den>
        </m:f>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m:t>
            </m:r>
          </m:sup>
        </m:sSup>
      </m:oMath>
      <w:r w:rsidR="00E47C90">
        <w:t xml:space="preserve"> = 77,44(%)</w:t>
      </w:r>
    </w:p>
    <w:p w:rsidR="00E47C90" w:rsidRPr="00011DCC" w:rsidRDefault="00E47C90" w:rsidP="00E47C90">
      <w:pPr>
        <w:pStyle w:val="Vergelijking"/>
      </w:pPr>
      <w:r w:rsidRPr="00011DCC">
        <w:t>en</w:t>
      </w:r>
    </w:p>
    <w:p w:rsidR="00E47C90" w:rsidRPr="00011DCC" w:rsidRDefault="003338D9" w:rsidP="00E47C90">
      <m:oMath>
        <m:f>
          <m:fPr>
            <m:ctrlPr>
              <w:rPr>
                <w:rFonts w:ascii="Cambria Math" w:hAnsi="Cambria Math"/>
                <w:i/>
              </w:rPr>
            </m:ctrlPr>
          </m:fPr>
          <m:num>
            <m:r>
              <w:rPr>
                <w:rFonts w:ascii="Cambria Math" w:hAnsi="Cambria Math"/>
              </w:rPr>
              <m:t>206,3</m:t>
            </m:r>
          </m:num>
          <m:den>
            <m:r>
              <w:rPr>
                <w:rFonts w:ascii="Cambria Math" w:hAnsi="Cambria Math"/>
              </w:rPr>
              <m:t>134,2+102,1+2,016+28,01</m:t>
            </m:r>
          </m:den>
        </m:f>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m:t>
            </m:r>
          </m:sup>
        </m:sSup>
      </m:oMath>
      <w:r w:rsidR="00E47C90">
        <w:rPr>
          <w:noProof/>
        </w:rPr>
        <w:t xml:space="preserve"> = </w:t>
      </w:r>
      <w:r w:rsidR="00E47C90" w:rsidRPr="00011DCC">
        <w:t>77,47(%)</w:t>
      </w:r>
    </w:p>
    <w:p w:rsidR="00E47C90" w:rsidRPr="00011DCC" w:rsidRDefault="00E47C90" w:rsidP="00E47C90">
      <w:pPr>
        <w:pStyle w:val="Stip"/>
        <w:numPr>
          <w:ilvl w:val="0"/>
          <w:numId w:val="31"/>
        </w:numPr>
        <w:tabs>
          <w:tab w:val="clear" w:pos="9639"/>
          <w:tab w:val="right" w:pos="9072"/>
        </w:tabs>
        <w:overflowPunct w:val="0"/>
        <w:spacing w:before="0" w:after="0"/>
        <w:ind w:left="0" w:hanging="142"/>
        <w:textAlignment w:val="baseline"/>
      </w:pPr>
      <w:r w:rsidRPr="00011DCC">
        <w:t xml:space="preserve">berekening van de molecuulmassa van ibuprofen: (bijvoorbeeld via </w:t>
      </w:r>
      <w:proofErr w:type="spellStart"/>
      <w:r w:rsidRPr="00011DCC">
        <w:t>Binas</w:t>
      </w:r>
      <w:proofErr w:type="spellEnd"/>
      <w:r w:rsidRPr="00011DCC">
        <w:t>-tabel 99:) 206,3 (u)</w:t>
      </w:r>
      <w:r w:rsidRPr="00011DCC">
        <w:tab/>
        <w:t>1</w:t>
      </w:r>
    </w:p>
    <w:p w:rsidR="00E47C90" w:rsidRPr="00011DCC" w:rsidRDefault="00E47C90" w:rsidP="00E47C90">
      <w:pPr>
        <w:pStyle w:val="Stip"/>
        <w:numPr>
          <w:ilvl w:val="0"/>
          <w:numId w:val="31"/>
        </w:numPr>
        <w:tabs>
          <w:tab w:val="clear" w:pos="9639"/>
          <w:tab w:val="right" w:pos="9072"/>
        </w:tabs>
        <w:overflowPunct w:val="0"/>
        <w:spacing w:before="0" w:after="0"/>
        <w:ind w:left="0" w:hanging="142"/>
        <w:textAlignment w:val="baseline"/>
      </w:pPr>
      <w:r w:rsidRPr="00011DCC">
        <w:t>berekening van het totaal van de molecuulmassa’s van de</w:t>
      </w:r>
      <w:r>
        <w:t xml:space="preserve"> </w:t>
      </w:r>
      <w:r w:rsidRPr="00011DCC">
        <w:t xml:space="preserve">reactieproducten: de berekende molecuulmassa van ibuprofen + de molecuulmassa van azijnzuur (bijvoorbeeld via </w:t>
      </w:r>
      <w:proofErr w:type="spellStart"/>
      <w:r w:rsidRPr="00011DCC">
        <w:t>Binas</w:t>
      </w:r>
      <w:proofErr w:type="spellEnd"/>
      <w:r w:rsidRPr="00011DCC">
        <w:t>-tabel 98: 60,05 u)</w:t>
      </w:r>
      <w:r w:rsidRPr="00011DCC">
        <w:tab/>
        <w:t>1</w:t>
      </w:r>
    </w:p>
    <w:p w:rsidR="00E47C90" w:rsidRPr="00011DCC" w:rsidRDefault="00E47C90" w:rsidP="00E47C90">
      <w:pPr>
        <w:pStyle w:val="Stip"/>
        <w:numPr>
          <w:ilvl w:val="0"/>
          <w:numId w:val="31"/>
        </w:numPr>
        <w:tabs>
          <w:tab w:val="clear" w:pos="9639"/>
          <w:tab w:val="right" w:pos="9072"/>
        </w:tabs>
        <w:overflowPunct w:val="0"/>
        <w:spacing w:before="0" w:after="0"/>
        <w:ind w:left="0" w:hanging="142"/>
        <w:textAlignment w:val="baseline"/>
      </w:pPr>
      <w:r w:rsidRPr="00011DCC">
        <w:t>berekening van de atoomefficiëntie: de berekende molecuulmassa van ibuprofen delen door het totaal van de molecuulmassa’s van de</w:t>
      </w:r>
      <w:r>
        <w:t xml:space="preserve"> </w:t>
      </w:r>
      <w:r w:rsidRPr="00011DCC">
        <w:t>reactieproducten en vermenigvuldigen met 10</w:t>
      </w:r>
      <w:r w:rsidRPr="006B1C1A">
        <w:rPr>
          <w:vertAlign w:val="superscript"/>
        </w:rPr>
        <w:t>2</w:t>
      </w:r>
      <w:r w:rsidRPr="00011DCC">
        <w:t>(%)</w:t>
      </w:r>
      <w:r w:rsidRPr="00011DCC">
        <w:tab/>
        <w:t>1</w:t>
      </w:r>
    </w:p>
    <w:p w:rsidR="00E47C90" w:rsidRPr="00011DCC" w:rsidRDefault="00E47C90" w:rsidP="00E47C90">
      <w:pPr>
        <w:pStyle w:val="Vergelijking"/>
      </w:pPr>
      <w:r w:rsidRPr="00011DCC">
        <w:t>of</w:t>
      </w:r>
    </w:p>
    <w:p w:rsidR="00E47C90" w:rsidRPr="00011DCC" w:rsidRDefault="00E47C90" w:rsidP="00E47C90">
      <w:pPr>
        <w:pStyle w:val="Stip"/>
        <w:numPr>
          <w:ilvl w:val="0"/>
          <w:numId w:val="31"/>
        </w:numPr>
        <w:tabs>
          <w:tab w:val="clear" w:pos="9639"/>
          <w:tab w:val="right" w:pos="9072"/>
        </w:tabs>
        <w:overflowPunct w:val="0"/>
        <w:spacing w:before="0" w:after="0"/>
        <w:ind w:left="0" w:hanging="142"/>
        <w:textAlignment w:val="baseline"/>
      </w:pPr>
      <w:r w:rsidRPr="00011DCC">
        <w:t xml:space="preserve">berekening van de molecuulmassa’s van </w:t>
      </w:r>
      <w:proofErr w:type="spellStart"/>
      <w:r w:rsidRPr="00011DCC">
        <w:t>isobutylbenzeen</w:t>
      </w:r>
      <w:proofErr w:type="spellEnd"/>
      <w:r w:rsidRPr="00011DCC">
        <w:t>, van</w:t>
      </w:r>
      <w:r>
        <w:t xml:space="preserve"> </w:t>
      </w:r>
      <w:r w:rsidRPr="00011DCC">
        <w:t xml:space="preserve">azijnzuuranhydride en van ibuprofen: (bijvoorbeeld via </w:t>
      </w:r>
      <w:proofErr w:type="spellStart"/>
      <w:r w:rsidRPr="00011DCC">
        <w:t>Binas</w:t>
      </w:r>
      <w:proofErr w:type="spellEnd"/>
      <w:r w:rsidRPr="00011DCC">
        <w:t>-tabel 99:) 134,2 (u), 102,1 (u) en 206,3 (u)</w:t>
      </w:r>
      <w:r w:rsidRPr="00011DCC">
        <w:tab/>
        <w:t>1</w:t>
      </w:r>
    </w:p>
    <w:p w:rsidR="00E47C90" w:rsidRPr="00011DCC" w:rsidRDefault="00E47C90" w:rsidP="00E47C90">
      <w:pPr>
        <w:pStyle w:val="Stip"/>
        <w:numPr>
          <w:ilvl w:val="0"/>
          <w:numId w:val="31"/>
        </w:numPr>
        <w:tabs>
          <w:tab w:val="clear" w:pos="9639"/>
          <w:tab w:val="right" w:pos="9072"/>
        </w:tabs>
        <w:overflowPunct w:val="0"/>
        <w:spacing w:before="0" w:after="0"/>
        <w:ind w:left="0" w:hanging="142"/>
        <w:textAlignment w:val="baseline"/>
      </w:pPr>
      <w:r w:rsidRPr="00011DCC">
        <w:t xml:space="preserve">berekening van het totaal van de molecuulmassa’s van de beginstoffen: de berekende molecuulmassa van </w:t>
      </w:r>
      <w:proofErr w:type="spellStart"/>
      <w:r w:rsidRPr="00011DCC">
        <w:t>isobutylbenzeen</w:t>
      </w:r>
      <w:proofErr w:type="spellEnd"/>
      <w:r w:rsidRPr="00011DCC">
        <w:t xml:space="preserve"> + de berekende molecuulmassa van azijnzuuranhydride + de molecuulmassa van waterstof (bijvoorbeeld via </w:t>
      </w:r>
      <w:proofErr w:type="spellStart"/>
      <w:r w:rsidRPr="00011DCC">
        <w:t>Binas</w:t>
      </w:r>
      <w:proofErr w:type="spellEnd"/>
      <w:r w:rsidRPr="00011DCC">
        <w:t>-tabel 99: 2,016 u) + de</w:t>
      </w:r>
      <w:r>
        <w:t xml:space="preserve"> </w:t>
      </w:r>
      <w:r w:rsidRPr="00011DCC">
        <w:t xml:space="preserve">molecuulmassa van </w:t>
      </w:r>
      <w:proofErr w:type="spellStart"/>
      <w:r w:rsidRPr="00011DCC">
        <w:t>koolstof</w:t>
      </w:r>
      <w:r>
        <w:t>monoöxide</w:t>
      </w:r>
      <w:proofErr w:type="spellEnd"/>
      <w:r w:rsidRPr="00011DCC">
        <w:t xml:space="preserve"> (bijvoorbeeld via</w:t>
      </w:r>
      <w:r>
        <w:t xml:space="preserve"> </w:t>
      </w:r>
      <w:proofErr w:type="spellStart"/>
      <w:r w:rsidRPr="00011DCC">
        <w:t>Binas</w:t>
      </w:r>
      <w:proofErr w:type="spellEnd"/>
      <w:r w:rsidRPr="00011DCC">
        <w:t>-tabel 98: 28,01 u)</w:t>
      </w:r>
      <w:r w:rsidRPr="00011DCC">
        <w:tab/>
        <w:t>1</w:t>
      </w:r>
    </w:p>
    <w:p w:rsidR="00E47C90" w:rsidRPr="00011DCC" w:rsidRDefault="00E47C90" w:rsidP="00E47C90">
      <w:pPr>
        <w:pStyle w:val="Stip"/>
        <w:numPr>
          <w:ilvl w:val="0"/>
          <w:numId w:val="31"/>
        </w:numPr>
        <w:tabs>
          <w:tab w:val="clear" w:pos="9639"/>
          <w:tab w:val="right" w:pos="9072"/>
        </w:tabs>
        <w:overflowPunct w:val="0"/>
        <w:spacing w:before="0" w:after="0"/>
        <w:ind w:left="0" w:hanging="142"/>
        <w:textAlignment w:val="baseline"/>
      </w:pPr>
      <w:r w:rsidRPr="00011DCC">
        <w:t>berekening van de atoomefficiëntie: de berekende molecuulmassa van ibuprofen delen door het totaal van de molecuulmassa’s van de</w:t>
      </w:r>
      <w:r>
        <w:t xml:space="preserve"> </w:t>
      </w:r>
      <w:r w:rsidRPr="00011DCC">
        <w:t>beginstoffen en vermenigvuldigen met 10</w:t>
      </w:r>
      <w:r w:rsidRPr="006B1C1A">
        <w:rPr>
          <w:vertAlign w:val="superscript"/>
        </w:rPr>
        <w:t>2</w:t>
      </w:r>
      <w:r w:rsidRPr="00011DCC">
        <w:t>(%)</w:t>
      </w:r>
      <w:r w:rsidRPr="00011DCC">
        <w:tab/>
        <w:t>1</w:t>
      </w:r>
    </w:p>
    <w:p w:rsidR="00E47C90" w:rsidRPr="00011DCC" w:rsidRDefault="00E47C90" w:rsidP="00E47C90">
      <w:pPr>
        <w:pStyle w:val="OpmCurs"/>
      </w:pPr>
      <w:r w:rsidRPr="00011DCC">
        <w:t>Opmerkingen</w:t>
      </w:r>
    </w:p>
    <w:p w:rsidR="00E47C90" w:rsidRPr="006B1C1A" w:rsidRDefault="00E47C90" w:rsidP="00E47C90">
      <w:pPr>
        <w:pStyle w:val="OpsCurs"/>
      </w:pPr>
      <w:r w:rsidRPr="006B1C1A">
        <w:t xml:space="preserve">Wanneer een onjuist antwoord, volgens de eerste berekeningswijze, op vraag </w:t>
      </w:r>
      <w:r w:rsidR="009E07A8">
        <w:fldChar w:fldCharType="begin"/>
      </w:r>
      <w:r w:rsidR="009E07A8">
        <w:instrText xml:space="preserve"> REF _Ref495491537 \r \h </w:instrText>
      </w:r>
      <w:r w:rsidR="009E07A8">
        <w:fldChar w:fldCharType="separate"/>
      </w:r>
      <w:r w:rsidR="009E07A8">
        <w:t>26 </w:t>
      </w:r>
      <w:r w:rsidR="009E07A8">
        <w:t xml:space="preserve"> </w:t>
      </w:r>
      <w:r w:rsidR="009E07A8">
        <w:fldChar w:fldCharType="end"/>
      </w:r>
      <w:r w:rsidRPr="006B1C1A">
        <w:t xml:space="preserve"> het consequente gevolg is van een onjuist antwoord op vraag </w:t>
      </w:r>
      <w:r w:rsidR="009E07A8">
        <w:fldChar w:fldCharType="begin"/>
      </w:r>
      <w:r w:rsidR="009E07A8">
        <w:instrText xml:space="preserve"> REF _Ref495491552 \r \h </w:instrText>
      </w:r>
      <w:r w:rsidR="009E07A8">
        <w:fldChar w:fldCharType="separate"/>
      </w:r>
      <w:r w:rsidR="009E07A8">
        <w:t>24 </w:t>
      </w:r>
      <w:r w:rsidR="009E07A8">
        <w:t xml:space="preserve"> </w:t>
      </w:r>
      <w:r w:rsidR="009E07A8">
        <w:fldChar w:fldCharType="end"/>
      </w:r>
      <w:r w:rsidRPr="006B1C1A">
        <w:t xml:space="preserve">, dit antwoord op vraag </w:t>
      </w:r>
      <w:r w:rsidR="009E07A8">
        <w:fldChar w:fldCharType="begin"/>
      </w:r>
      <w:r w:rsidR="009E07A8">
        <w:instrText xml:space="preserve"> REF _Ref495491537 \r \h </w:instrText>
      </w:r>
      <w:r w:rsidR="009E07A8">
        <w:fldChar w:fldCharType="separate"/>
      </w:r>
      <w:r w:rsidR="009E07A8">
        <w:t>26 </w:t>
      </w:r>
      <w:r w:rsidR="009E07A8">
        <w:t xml:space="preserve"> </w:t>
      </w:r>
      <w:r w:rsidR="009E07A8">
        <w:fldChar w:fldCharType="end"/>
      </w:r>
      <w:r w:rsidRPr="006B1C1A">
        <w:t xml:space="preserve"> niet fout rekenen.</w:t>
      </w:r>
    </w:p>
    <w:p w:rsidR="00E47C90" w:rsidRPr="006B1C1A" w:rsidRDefault="00E47C90" w:rsidP="00E47C90">
      <w:pPr>
        <w:pStyle w:val="OpsCurs"/>
      </w:pPr>
      <w:r w:rsidRPr="006B1C1A">
        <w:t>Wanneer in de eerste berekeningswijze het getal onder de breukstreep</w:t>
      </w:r>
      <w:r>
        <w:t xml:space="preserve"> </w:t>
      </w:r>
      <w:r w:rsidRPr="006B1C1A">
        <w:t>tussentijds niet is afgerond op één decimaal, leidend tot de uitkomst 77,45(%), dit niet aanrekenen.</w:t>
      </w:r>
    </w:p>
    <w:p w:rsidR="00E47C90" w:rsidRPr="006B1C1A" w:rsidRDefault="00E47C90" w:rsidP="00E47C90">
      <w:pPr>
        <w:pStyle w:val="OpsCurs"/>
      </w:pPr>
      <w:r w:rsidRPr="006B1C1A">
        <w:t xml:space="preserve">Wanneer in een overigens juist antwoord bij de berekening van de </w:t>
      </w:r>
      <w:proofErr w:type="spellStart"/>
      <w:r w:rsidRPr="006B1C1A">
        <w:t>molecuulmmassa’s</w:t>
      </w:r>
      <w:proofErr w:type="spellEnd"/>
      <w:r w:rsidRPr="006B1C1A">
        <w:t xml:space="preserve"> van </w:t>
      </w:r>
      <w:proofErr w:type="spellStart"/>
      <w:r w:rsidRPr="006B1C1A">
        <w:t>isobutylbenzeen</w:t>
      </w:r>
      <w:proofErr w:type="spellEnd"/>
      <w:r w:rsidRPr="006B1C1A">
        <w:t xml:space="preserve"> en/of ibuprofen dezelfde fout is gemaakt als in vraag 23, dit niet opnieuw aanrekenen.</w:t>
      </w:r>
    </w:p>
    <w:p w:rsidR="00E47C90" w:rsidRPr="006B1C1A" w:rsidRDefault="00E47C90" w:rsidP="00E47C90">
      <w:pPr>
        <w:pStyle w:val="OpsCurs"/>
      </w:pPr>
      <w:r w:rsidRPr="006B1C1A">
        <w:t>Wanneer de uitkomst in een onjuist aantal significante cijfers is gegeven, dit in dit geval niet aanrekenen.</w:t>
      </w:r>
    </w:p>
    <w:p w:rsidR="009E07A8" w:rsidRDefault="009E07A8">
      <w:pPr>
        <w:rPr>
          <w:b/>
          <w:spacing w:val="4"/>
          <w:szCs w:val="20"/>
          <w:lang w:val="it-IT"/>
        </w:rPr>
      </w:pPr>
      <w:r>
        <w:br w:type="page"/>
      </w:r>
    </w:p>
    <w:p w:rsidR="00E47C90" w:rsidRPr="00011DCC" w:rsidRDefault="00E47C90" w:rsidP="00E47C90">
      <w:pPr>
        <w:pStyle w:val="Maximumscore"/>
        <w:keepNext/>
        <w:numPr>
          <w:ilvl w:val="0"/>
          <w:numId w:val="12"/>
        </w:numPr>
        <w:ind w:left="0" w:hanging="567"/>
      </w:pPr>
      <w:r w:rsidRPr="00011DCC">
        <w:lastRenderedPageBreak/>
        <w:t>maximumscore 4</w:t>
      </w:r>
    </w:p>
    <w:p w:rsidR="00E47C90" w:rsidRPr="00011DCC" w:rsidRDefault="00E47C90" w:rsidP="00E47C90">
      <w:r w:rsidRPr="00011DCC">
        <w:t>Een voorbeeld van een juist antwoord is:</w:t>
      </w:r>
    </w:p>
    <w:p w:rsidR="00E47C90" w:rsidRPr="00011DCC" w:rsidRDefault="00E47C90" w:rsidP="009E07A8">
      <w:pPr>
        <w:pStyle w:val="Opsomming"/>
      </w:pPr>
      <w:r w:rsidRPr="00011DCC">
        <w:t xml:space="preserve">Een proces met </w:t>
      </w:r>
      <w:r w:rsidRPr="009E07A8">
        <w:t>een</w:t>
      </w:r>
      <w:r w:rsidRPr="00011DCC">
        <w:t xml:space="preserve"> hoge atoomefficiëntie/atoomeconomie heeft geen of weinig bijproducten. Maar door het optreden van verliezen tijdens scheidingsmethoden en/of nevenreacties kan het rendement worden verlaagd. Dus als geen of weinig verliezen optreden tijdens</w:t>
      </w:r>
      <w:r>
        <w:t xml:space="preserve"> </w:t>
      </w:r>
      <w:r w:rsidRPr="00011DCC">
        <w:t>scheidingsmethoden en/of geen of weinig nevenreacties plaatsvinden, is het rendement van een proces met een hoge atoomefficiëntie/atoomeconomie ook hoog.</w:t>
      </w:r>
    </w:p>
    <w:p w:rsidR="00E47C90" w:rsidRPr="00011DCC" w:rsidRDefault="00E47C90" w:rsidP="009E07A8">
      <w:pPr>
        <w:pStyle w:val="Opsomming"/>
      </w:pPr>
      <w:r w:rsidRPr="00011DCC">
        <w:t xml:space="preserve">Wanneer een proces een hoog rendement heeft, verlopen de scheidingen ook </w:t>
      </w:r>
      <w:r w:rsidRPr="009E07A8">
        <w:t>voorspoedig</w:t>
      </w:r>
      <w:r w:rsidRPr="00011DCC">
        <w:t xml:space="preserve"> en/of zijn er geen of weinig nevenreacties. Maar als bijproducten ontstaan, gaat dat ten koste van de</w:t>
      </w:r>
      <w:r>
        <w:t xml:space="preserve"> </w:t>
      </w:r>
      <w:r w:rsidRPr="00011DCC">
        <w:t>atoomefficiëntie/atoomeconomie. Dus wanneer een proces een hoog rendement heeft, hoeft het niet zo te zijn dat de</w:t>
      </w:r>
      <w:r>
        <w:t xml:space="preserve"> </w:t>
      </w:r>
      <w:r w:rsidRPr="00011DCC">
        <w:t>atoomefficiëntie/atoomeconomie ook hoog is.</w:t>
      </w:r>
    </w:p>
    <w:p w:rsidR="00E47C90" w:rsidRPr="00011DCC" w:rsidRDefault="00E47C90" w:rsidP="00E47C90">
      <w:pPr>
        <w:pStyle w:val="Stip"/>
        <w:numPr>
          <w:ilvl w:val="0"/>
          <w:numId w:val="31"/>
        </w:numPr>
        <w:tabs>
          <w:tab w:val="clear" w:pos="9639"/>
          <w:tab w:val="right" w:pos="9072"/>
        </w:tabs>
        <w:overflowPunct w:val="0"/>
        <w:spacing w:before="0" w:after="0"/>
        <w:ind w:left="0" w:hanging="142"/>
        <w:textAlignment w:val="baseline"/>
      </w:pPr>
      <w:r w:rsidRPr="00011DCC">
        <w:t>notie dat bijproducten de atoomefficiëntie/atoomeconomie beïnvloeden</w:t>
      </w:r>
      <w:r w:rsidRPr="00011DCC">
        <w:tab/>
        <w:t>1</w:t>
      </w:r>
    </w:p>
    <w:p w:rsidR="00E47C90" w:rsidRPr="00011DCC" w:rsidRDefault="00E47C90" w:rsidP="00E47C90">
      <w:pPr>
        <w:pStyle w:val="Stip"/>
        <w:numPr>
          <w:ilvl w:val="0"/>
          <w:numId w:val="31"/>
        </w:numPr>
        <w:tabs>
          <w:tab w:val="clear" w:pos="9639"/>
          <w:tab w:val="right" w:pos="9072"/>
        </w:tabs>
        <w:overflowPunct w:val="0"/>
        <w:spacing w:before="0" w:after="0"/>
        <w:ind w:left="0" w:hanging="142"/>
        <w:textAlignment w:val="baseline"/>
      </w:pPr>
      <w:r w:rsidRPr="00011DCC">
        <w:t>notie dat scheidingsmethoden en/of nevenreacties het rendement kunnen beïnvloeden</w:t>
      </w:r>
      <w:r w:rsidRPr="00011DCC">
        <w:tab/>
        <w:t>1</w:t>
      </w:r>
    </w:p>
    <w:p w:rsidR="00E47C90" w:rsidRPr="00011DCC" w:rsidRDefault="00E47C90" w:rsidP="00E47C90">
      <w:pPr>
        <w:pStyle w:val="Stip"/>
        <w:numPr>
          <w:ilvl w:val="0"/>
          <w:numId w:val="31"/>
        </w:numPr>
        <w:tabs>
          <w:tab w:val="clear" w:pos="9639"/>
          <w:tab w:val="right" w:pos="9072"/>
        </w:tabs>
        <w:overflowPunct w:val="0"/>
        <w:spacing w:before="0" w:after="0"/>
        <w:ind w:left="0" w:hanging="142"/>
        <w:textAlignment w:val="baseline"/>
      </w:pPr>
      <w:r w:rsidRPr="00011DCC">
        <w:t>conclusie ten aanzien van de eerste vraag</w:t>
      </w:r>
      <w:r w:rsidRPr="00011DCC">
        <w:tab/>
        <w:t>1</w:t>
      </w:r>
    </w:p>
    <w:p w:rsidR="00E47C90" w:rsidRPr="00011DCC" w:rsidRDefault="00E47C90" w:rsidP="00E47C90">
      <w:pPr>
        <w:pStyle w:val="Stip"/>
        <w:numPr>
          <w:ilvl w:val="0"/>
          <w:numId w:val="31"/>
        </w:numPr>
        <w:tabs>
          <w:tab w:val="clear" w:pos="9639"/>
          <w:tab w:val="right" w:pos="9072"/>
        </w:tabs>
        <w:overflowPunct w:val="0"/>
        <w:spacing w:before="0" w:after="0"/>
        <w:ind w:left="0" w:hanging="142"/>
        <w:textAlignment w:val="baseline"/>
      </w:pPr>
      <w:r w:rsidRPr="00011DCC">
        <w:t>conclusie ten aanzien van de tweede vraag</w:t>
      </w:r>
      <w:r w:rsidRPr="00011DCC">
        <w:tab/>
        <w:t>1</w:t>
      </w:r>
    </w:p>
    <w:p w:rsidR="00E47C90" w:rsidRPr="00011DCC" w:rsidRDefault="00E47C90" w:rsidP="00E47C90">
      <w:pPr>
        <w:pStyle w:val="OpmCurs"/>
      </w:pPr>
      <w:r w:rsidRPr="00011DCC">
        <w:t>Opmerking</w:t>
      </w:r>
      <w:r>
        <w:br/>
      </w:r>
      <w:r w:rsidRPr="00011DCC">
        <w:t>Wanneer ook de invloed van het eventueel optreden van onvolledige en/of evenwichtsreacties op een juiste manier is besproken, dit goed rekenen.</w:t>
      </w:r>
    </w:p>
    <w:p w:rsidR="00E47C90" w:rsidRDefault="00E47C90" w:rsidP="00E47C90">
      <w:pPr>
        <w:rPr>
          <w:b/>
          <w:bCs/>
        </w:rPr>
      </w:pPr>
    </w:p>
    <w:p w:rsidR="00E47C90" w:rsidRPr="00011DCC" w:rsidRDefault="00E47C90" w:rsidP="00E47C90">
      <w:pPr>
        <w:rPr>
          <w:b/>
          <w:bCs/>
        </w:rPr>
      </w:pPr>
      <w:r w:rsidRPr="00011DCC">
        <w:rPr>
          <w:b/>
          <w:bCs/>
        </w:rPr>
        <w:t>Bronvermeldingen</w:t>
      </w:r>
    </w:p>
    <w:p w:rsidR="00BC18B7" w:rsidRDefault="00E47C90">
      <w:r w:rsidRPr="00011DCC">
        <w:t>Diacetyl-test</w:t>
      </w:r>
      <w:r w:rsidRPr="00011DCC">
        <w:tab/>
      </w:r>
      <w:hyperlink r:id="rId22" w:history="1">
        <w:r w:rsidRPr="00011DCC">
          <w:rPr>
            <w:color w:val="0000FF"/>
            <w:u w:val="single"/>
          </w:rPr>
          <w:t>www.evansale.com/diacetyl_article.html</w:t>
        </w:r>
      </w:hyperlink>
    </w:p>
    <w:sectPr w:rsidR="00BC18B7" w:rsidSect="00E47C90">
      <w:footerReference w:type="default" r:id="rId23"/>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B58" w:rsidRDefault="00F13B58" w:rsidP="00E47C90">
      <w:r>
        <w:separator/>
      </w:r>
    </w:p>
  </w:endnote>
  <w:endnote w:type="continuationSeparator" w:id="0">
    <w:p w:rsidR="00F13B58" w:rsidRDefault="00F13B58" w:rsidP="00E4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664166"/>
      <w:docPartObj>
        <w:docPartGallery w:val="Page Numbers (Bottom of Page)"/>
        <w:docPartUnique/>
      </w:docPartObj>
    </w:sdtPr>
    <w:sdtEndPr/>
    <w:sdtContent>
      <w:p w:rsidR="00E47C90" w:rsidRPr="0087030A" w:rsidRDefault="00E47C90" w:rsidP="0087030A">
        <w:pPr>
          <w:pStyle w:val="Voettekst"/>
          <w:rPr>
            <w:lang w:val="en-US"/>
          </w:rPr>
        </w:pPr>
        <w:proofErr w:type="spellStart"/>
        <w:r w:rsidRPr="0087030A">
          <w:rPr>
            <w:lang w:val="en-US"/>
          </w:rPr>
          <w:t>Sk</w:t>
        </w:r>
        <w:proofErr w:type="spellEnd"/>
        <w:r w:rsidRPr="0087030A">
          <w:rPr>
            <w:lang w:val="en-US"/>
          </w:rPr>
          <w:t>-VWO 2010-I</w:t>
        </w:r>
        <w:r w:rsidRPr="0031426B">
          <w:t> </w:t>
        </w:r>
        <w:r w:rsidRPr="0087030A">
          <w:rPr>
            <w:lang w:val="en-US"/>
          </w:rPr>
          <w:t xml:space="preserve">PILOT </w:t>
        </w:r>
        <w:proofErr w:type="spellStart"/>
        <w:r>
          <w:rPr>
            <w:lang w:val="en-US"/>
          </w:rPr>
          <w:t>correctievoorschrift</w:t>
        </w:r>
        <w:r w:rsidRPr="0087030A">
          <w:rPr>
            <w:lang w:val="en-US"/>
          </w:rPr>
          <w:t>_PdG</w:t>
        </w:r>
        <w:proofErr w:type="spellEnd"/>
        <w:r w:rsidRPr="0087030A">
          <w:rPr>
            <w:lang w:val="en-US"/>
          </w:rPr>
          <w:t xml:space="preserve">, </w:t>
        </w:r>
        <w:proofErr w:type="spellStart"/>
        <w:r w:rsidRPr="0087030A">
          <w:rPr>
            <w:lang w:val="en-US"/>
          </w:rPr>
          <w:t>juli</w:t>
        </w:r>
        <w:proofErr w:type="spellEnd"/>
        <w:r w:rsidRPr="0087030A">
          <w:rPr>
            <w:lang w:val="en-US"/>
          </w:rPr>
          <w:t xml:space="preserve"> 2017</w:t>
        </w:r>
        <w:r w:rsidRPr="0087030A">
          <w:rPr>
            <w:lang w:val="en-US"/>
          </w:rPr>
          <w:tab/>
        </w:r>
        <w:r w:rsidRPr="0031426B">
          <w:fldChar w:fldCharType="begin"/>
        </w:r>
        <w:r w:rsidRPr="0087030A">
          <w:rPr>
            <w:lang w:val="en-US"/>
          </w:rPr>
          <w:instrText>PAGE   \* MERGEFORMAT</w:instrText>
        </w:r>
        <w:r w:rsidRPr="0031426B">
          <w:fldChar w:fldCharType="separate"/>
        </w:r>
        <w:r w:rsidR="003338D9">
          <w:rPr>
            <w:noProof/>
            <w:lang w:val="en-US"/>
          </w:rPr>
          <w:t>10</w:t>
        </w:r>
        <w:r w:rsidRPr="0031426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B58" w:rsidRDefault="00F13B58" w:rsidP="00E47C90">
      <w:r>
        <w:separator/>
      </w:r>
    </w:p>
  </w:footnote>
  <w:footnote w:type="continuationSeparator" w:id="0">
    <w:p w:rsidR="00F13B58" w:rsidRDefault="00F13B58" w:rsidP="00E47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DF8"/>
    <w:multiLevelType w:val="hybridMultilevel"/>
    <w:tmpl w:val="4F144004"/>
    <w:lvl w:ilvl="0" w:tplc="4B74F01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D36594"/>
    <w:multiLevelType w:val="hybridMultilevel"/>
    <w:tmpl w:val="EB50DB52"/>
    <w:lvl w:ilvl="0" w:tplc="86EA50A0">
      <w:start w:val="1"/>
      <w:numFmt w:val="bullet"/>
      <w:pStyle w:val="OpsCur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3FF7098"/>
    <w:multiLevelType w:val="hybridMultilevel"/>
    <w:tmpl w:val="D780EE58"/>
    <w:lvl w:ilvl="0" w:tplc="F1C48E4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6" w15:restartNumberingAfterBreak="0">
    <w:nsid w:val="13D336E8"/>
    <w:multiLevelType w:val="hybridMultilevel"/>
    <w:tmpl w:val="4738AEF4"/>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CD7CB7"/>
    <w:multiLevelType w:val="hybridMultilevel"/>
    <w:tmpl w:val="529C93C4"/>
    <w:lvl w:ilvl="0" w:tplc="5456C862">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1B293A22"/>
    <w:multiLevelType w:val="hybridMultilevel"/>
    <w:tmpl w:val="56C88B8C"/>
    <w:lvl w:ilvl="0" w:tplc="DCD0B3CA">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A52DD8"/>
    <w:multiLevelType w:val="hybridMultilevel"/>
    <w:tmpl w:val="022465C0"/>
    <w:lvl w:ilvl="0" w:tplc="F1F28B26">
      <w:start w:val="1"/>
      <w:numFmt w:val="bullet"/>
      <w:pStyle w:val="Opsomming"/>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86663F"/>
    <w:multiLevelType w:val="hybridMultilevel"/>
    <w:tmpl w:val="9680563A"/>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251F22"/>
    <w:multiLevelType w:val="hybridMultilevel"/>
    <w:tmpl w:val="52BAF912"/>
    <w:lvl w:ilvl="0" w:tplc="E4D8C4A8">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4811C7"/>
    <w:multiLevelType w:val="hybridMultilevel"/>
    <w:tmpl w:val="5A526D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5B7698A"/>
    <w:multiLevelType w:val="hybridMultilevel"/>
    <w:tmpl w:val="2D848726"/>
    <w:lvl w:ilvl="0" w:tplc="777EBF28">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9006619"/>
    <w:multiLevelType w:val="singleLevel"/>
    <w:tmpl w:val="2E26C8CC"/>
    <w:lvl w:ilvl="0">
      <w:start w:val="1"/>
      <w:numFmt w:val="decimal"/>
      <w:pStyle w:val="opgave"/>
      <w:lvlText w:val="█ Opgave %1"/>
      <w:lvlJc w:val="center"/>
      <w:pPr>
        <w:tabs>
          <w:tab w:val="num" w:pos="903"/>
        </w:tabs>
        <w:ind w:left="903" w:hanging="903"/>
      </w:pPr>
      <w:rPr>
        <w:rFonts w:ascii="Times New Roman" w:hAnsi="Times New Roman" w:hint="default"/>
        <w:b/>
        <w:i w:val="0"/>
        <w:sz w:val="28"/>
      </w:rPr>
    </w:lvl>
  </w:abstractNum>
  <w:abstractNum w:abstractNumId="17" w15:restartNumberingAfterBreak="0">
    <w:nsid w:val="3C734180"/>
    <w:multiLevelType w:val="hybridMultilevel"/>
    <w:tmpl w:val="51AC8790"/>
    <w:lvl w:ilvl="0" w:tplc="0F9EA5D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2F14B0F"/>
    <w:multiLevelType w:val="hybridMultilevel"/>
    <w:tmpl w:val="BCA82160"/>
    <w:lvl w:ilvl="0" w:tplc="B7A6E7C4">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20" w15:restartNumberingAfterBreak="0">
    <w:nsid w:val="4A3A5D1D"/>
    <w:multiLevelType w:val="hybridMultilevel"/>
    <w:tmpl w:val="29AE6550"/>
    <w:lvl w:ilvl="0" w:tplc="2C5873E0">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982937"/>
    <w:multiLevelType w:val="hybridMultilevel"/>
    <w:tmpl w:val="5AB2D8DE"/>
    <w:lvl w:ilvl="0" w:tplc="D806134E">
      <w:start w:val="1"/>
      <w:numFmt w:val="lowerLetter"/>
      <w:pStyle w:val="Deelvraag"/>
      <w:lvlText w:val="%1."/>
      <w:lvlJc w:val="left"/>
      <w:pPr>
        <w:tabs>
          <w:tab w:val="num" w:pos="436"/>
        </w:tabs>
        <w:ind w:left="436" w:hanging="360"/>
      </w:pPr>
    </w:lvl>
    <w:lvl w:ilvl="1" w:tplc="04130003" w:tentative="1">
      <w:start w:val="1"/>
      <w:numFmt w:val="lowerLetter"/>
      <w:lvlText w:val="%2."/>
      <w:lvlJc w:val="left"/>
      <w:pPr>
        <w:tabs>
          <w:tab w:val="num" w:pos="1156"/>
        </w:tabs>
        <w:ind w:left="1156" w:hanging="360"/>
      </w:pPr>
    </w:lvl>
    <w:lvl w:ilvl="2" w:tplc="04130005" w:tentative="1">
      <w:start w:val="1"/>
      <w:numFmt w:val="lowerRoman"/>
      <w:lvlText w:val="%3."/>
      <w:lvlJc w:val="right"/>
      <w:pPr>
        <w:tabs>
          <w:tab w:val="num" w:pos="1876"/>
        </w:tabs>
        <w:ind w:left="1876" w:hanging="180"/>
      </w:pPr>
    </w:lvl>
    <w:lvl w:ilvl="3" w:tplc="04130001" w:tentative="1">
      <w:start w:val="1"/>
      <w:numFmt w:val="decimal"/>
      <w:lvlText w:val="%4."/>
      <w:lvlJc w:val="left"/>
      <w:pPr>
        <w:tabs>
          <w:tab w:val="num" w:pos="2596"/>
        </w:tabs>
        <w:ind w:left="2596" w:hanging="360"/>
      </w:pPr>
    </w:lvl>
    <w:lvl w:ilvl="4" w:tplc="04130003" w:tentative="1">
      <w:start w:val="1"/>
      <w:numFmt w:val="lowerLetter"/>
      <w:lvlText w:val="%5."/>
      <w:lvlJc w:val="left"/>
      <w:pPr>
        <w:tabs>
          <w:tab w:val="num" w:pos="3316"/>
        </w:tabs>
        <w:ind w:left="3316" w:hanging="360"/>
      </w:pPr>
    </w:lvl>
    <w:lvl w:ilvl="5" w:tplc="04130005" w:tentative="1">
      <w:start w:val="1"/>
      <w:numFmt w:val="lowerRoman"/>
      <w:lvlText w:val="%6."/>
      <w:lvlJc w:val="right"/>
      <w:pPr>
        <w:tabs>
          <w:tab w:val="num" w:pos="4036"/>
        </w:tabs>
        <w:ind w:left="4036" w:hanging="180"/>
      </w:pPr>
    </w:lvl>
    <w:lvl w:ilvl="6" w:tplc="04130001" w:tentative="1">
      <w:start w:val="1"/>
      <w:numFmt w:val="decimal"/>
      <w:lvlText w:val="%7."/>
      <w:lvlJc w:val="left"/>
      <w:pPr>
        <w:tabs>
          <w:tab w:val="num" w:pos="4756"/>
        </w:tabs>
        <w:ind w:left="4756" w:hanging="360"/>
      </w:pPr>
    </w:lvl>
    <w:lvl w:ilvl="7" w:tplc="04130003" w:tentative="1">
      <w:start w:val="1"/>
      <w:numFmt w:val="lowerLetter"/>
      <w:lvlText w:val="%8."/>
      <w:lvlJc w:val="left"/>
      <w:pPr>
        <w:tabs>
          <w:tab w:val="num" w:pos="5476"/>
        </w:tabs>
        <w:ind w:left="5476" w:hanging="360"/>
      </w:pPr>
    </w:lvl>
    <w:lvl w:ilvl="8" w:tplc="04130005" w:tentative="1">
      <w:start w:val="1"/>
      <w:numFmt w:val="lowerRoman"/>
      <w:lvlText w:val="%9."/>
      <w:lvlJc w:val="right"/>
      <w:pPr>
        <w:tabs>
          <w:tab w:val="num" w:pos="6196"/>
        </w:tabs>
        <w:ind w:left="6196" w:hanging="180"/>
      </w:pPr>
    </w:lvl>
  </w:abstractNum>
  <w:abstractNum w:abstractNumId="22" w15:restartNumberingAfterBreak="0">
    <w:nsid w:val="5C68455D"/>
    <w:multiLevelType w:val="hybridMultilevel"/>
    <w:tmpl w:val="873453FE"/>
    <w:lvl w:ilvl="0" w:tplc="8AFC6C1C">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5D81633D"/>
    <w:multiLevelType w:val="hybridMultilevel"/>
    <w:tmpl w:val="5BB24D7E"/>
    <w:lvl w:ilvl="0" w:tplc="29E82D26">
      <w:start w:val="1"/>
      <w:numFmt w:val="bullet"/>
      <w:pStyle w:val="OpmOp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0C82CDD"/>
    <w:multiLevelType w:val="hybridMultilevel"/>
    <w:tmpl w:val="FA18103A"/>
    <w:lvl w:ilvl="0" w:tplc="E684FD9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B0A72DB"/>
    <w:multiLevelType w:val="hybridMultilevel"/>
    <w:tmpl w:val="55C001D6"/>
    <w:lvl w:ilvl="0" w:tplc="EFCE7326">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3931F2"/>
    <w:multiLevelType w:val="hybridMultilevel"/>
    <w:tmpl w:val="B1F6AC1A"/>
    <w:lvl w:ilvl="0" w:tplc="13621A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29"/>
  </w:num>
  <w:num w:numId="4">
    <w:abstractNumId w:val="12"/>
  </w:num>
  <w:num w:numId="5">
    <w:abstractNumId w:val="12"/>
  </w:num>
  <w:num w:numId="6">
    <w:abstractNumId w:val="12"/>
  </w:num>
  <w:num w:numId="7">
    <w:abstractNumId w:val="26"/>
  </w:num>
  <w:num w:numId="8">
    <w:abstractNumId w:val="26"/>
  </w:num>
  <w:num w:numId="9">
    <w:abstractNumId w:val="26"/>
  </w:num>
  <w:num w:numId="10">
    <w:abstractNumId w:val="26"/>
  </w:num>
  <w:num w:numId="11">
    <w:abstractNumId w:val="26"/>
  </w:num>
  <w:num w:numId="12">
    <w:abstractNumId w:val="5"/>
  </w:num>
  <w:num w:numId="13">
    <w:abstractNumId w:val="25"/>
  </w:num>
  <w:num w:numId="14">
    <w:abstractNumId w:val="5"/>
  </w:num>
  <w:num w:numId="15">
    <w:abstractNumId w:val="1"/>
  </w:num>
  <w:num w:numId="16">
    <w:abstractNumId w:val="19"/>
  </w:num>
  <w:num w:numId="17">
    <w:abstractNumId w:val="13"/>
  </w:num>
  <w:num w:numId="18">
    <w:abstractNumId w:val="16"/>
  </w:num>
  <w:num w:numId="19">
    <w:abstractNumId w:val="7"/>
  </w:num>
  <w:num w:numId="20">
    <w:abstractNumId w:val="21"/>
  </w:num>
  <w:num w:numId="21">
    <w:abstractNumId w:val="24"/>
  </w:num>
  <w:num w:numId="22">
    <w:abstractNumId w:val="22"/>
  </w:num>
  <w:num w:numId="23">
    <w:abstractNumId w:val="23"/>
  </w:num>
  <w:num w:numId="24">
    <w:abstractNumId w:val="8"/>
  </w:num>
  <w:num w:numId="25">
    <w:abstractNumId w:val="15"/>
  </w:num>
  <w:num w:numId="26">
    <w:abstractNumId w:val="0"/>
  </w:num>
  <w:num w:numId="27">
    <w:abstractNumId w:val="18"/>
  </w:num>
  <w:num w:numId="28">
    <w:abstractNumId w:val="17"/>
  </w:num>
  <w:num w:numId="29">
    <w:abstractNumId w:val="11"/>
  </w:num>
  <w:num w:numId="30">
    <w:abstractNumId w:val="3"/>
  </w:num>
  <w:num w:numId="31">
    <w:abstractNumId w:val="28"/>
  </w:num>
  <w:num w:numId="32">
    <w:abstractNumId w:val="10"/>
  </w:num>
  <w:num w:numId="33">
    <w:abstractNumId w:val="14"/>
  </w:num>
  <w:num w:numId="34">
    <w:abstractNumId w:val="6"/>
  </w:num>
  <w:num w:numId="35">
    <w:abstractNumId w:val="5"/>
    <w:lvlOverride w:ilvl="0">
      <w:startOverride w:val="1"/>
    </w:lvlOverride>
  </w:num>
  <w:num w:numId="36">
    <w:abstractNumId w:val="27"/>
  </w:num>
  <w:num w:numId="37">
    <w:abstractNumId w:val="20"/>
  </w:num>
  <w:num w:numId="38">
    <w:abstractNumId w:val="19"/>
    <w:lvlOverride w:ilvl="0">
      <w:startOverride w:val="1"/>
    </w:lvlOverride>
  </w:num>
  <w:num w:numId="39">
    <w:abstractNumId w:val="5"/>
    <w:lvlOverride w:ilvl="0">
      <w:startOverride w:val="1"/>
    </w:lvlOverride>
  </w:num>
  <w:num w:numId="40">
    <w:abstractNumId w:val="19"/>
    <w:lvlOverride w:ilvl="0">
      <w:startOverride w:val="1"/>
    </w:lvlOverride>
  </w:num>
  <w:num w:numId="41">
    <w:abstractNumId w:val="5"/>
    <w:lvlOverride w:ilvl="0">
      <w:startOverride w:val="1"/>
    </w:lvlOverride>
  </w:num>
  <w:num w:numId="42">
    <w:abstractNumId w:val="5"/>
    <w:lvlOverride w:ilvl="0">
      <w:startOverride w:val="1"/>
    </w:lvlOverride>
  </w:num>
  <w:num w:numId="43">
    <w:abstractNumId w:val="5"/>
    <w:lvlOverride w:ilvl="0">
      <w:startOverride w:val="1"/>
    </w:lvlOverride>
  </w:num>
  <w:num w:numId="44">
    <w:abstractNumId w:val="5"/>
    <w:lvlOverride w:ilvl="0">
      <w:startOverride w:val="1"/>
    </w:lvlOverride>
  </w:num>
  <w:num w:numId="45">
    <w:abstractNumId w:val="19"/>
    <w:lvlOverride w:ilvl="0">
      <w:startOverride w:val="1"/>
    </w:lvlOverride>
  </w:num>
  <w:num w:numId="46">
    <w:abstractNumId w:val="5"/>
    <w:lvlOverride w:ilvl="0">
      <w:startOverride w:val="1"/>
    </w:lvlOverride>
  </w:num>
  <w:num w:numId="47">
    <w:abstractNumId w:val="5"/>
    <w:lvlOverride w:ilvl="0">
      <w:startOverride w:val="1"/>
    </w:lvlOverride>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C90"/>
    <w:rsid w:val="000016CD"/>
    <w:rsid w:val="00095AFC"/>
    <w:rsid w:val="000C024B"/>
    <w:rsid w:val="002B24C5"/>
    <w:rsid w:val="00300992"/>
    <w:rsid w:val="00331832"/>
    <w:rsid w:val="003338D9"/>
    <w:rsid w:val="0040277F"/>
    <w:rsid w:val="00407D6E"/>
    <w:rsid w:val="00443364"/>
    <w:rsid w:val="004A0569"/>
    <w:rsid w:val="005B4D14"/>
    <w:rsid w:val="00672ACD"/>
    <w:rsid w:val="007040CC"/>
    <w:rsid w:val="00710734"/>
    <w:rsid w:val="007D0E50"/>
    <w:rsid w:val="00826564"/>
    <w:rsid w:val="00832D7D"/>
    <w:rsid w:val="008337B7"/>
    <w:rsid w:val="0086759D"/>
    <w:rsid w:val="0089555E"/>
    <w:rsid w:val="008B602B"/>
    <w:rsid w:val="0094045F"/>
    <w:rsid w:val="009C361C"/>
    <w:rsid w:val="009D50CF"/>
    <w:rsid w:val="009E07A8"/>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47C90"/>
    <w:rsid w:val="00E51928"/>
    <w:rsid w:val="00EC42C6"/>
    <w:rsid w:val="00F13B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FA717-6AF7-4BD7-9000-2D8B08CC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47C90"/>
  </w:style>
  <w:style w:type="paragraph" w:styleId="Kop1">
    <w:name w:val="heading 1"/>
    <w:basedOn w:val="Standaard"/>
    <w:next w:val="Standaard"/>
    <w:link w:val="Kop1Char"/>
    <w:qFormat/>
    <w:rsid w:val="00E47C90"/>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E47C90"/>
    <w:pPr>
      <w:keepNext/>
      <w:spacing w:before="240" w:after="60"/>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qFormat/>
    <w:rsid w:val="00E47C90"/>
    <w:pPr>
      <w:keepNext/>
      <w:widowControl w:val="0"/>
      <w:spacing w:before="180" w:after="60"/>
      <w:outlineLvl w:val="2"/>
    </w:pPr>
    <w:rPr>
      <w:rFonts w:eastAsia="Times New Roman" w:cs="Arial"/>
      <w:b/>
      <w:bCs/>
      <w:noProof/>
      <w:color w:val="000000"/>
      <w:sz w:val="26"/>
      <w:szCs w:val="26"/>
      <w:lang w:eastAsia="nl-NL"/>
    </w:rPr>
  </w:style>
  <w:style w:type="paragraph" w:styleId="Kop4">
    <w:name w:val="heading 4"/>
    <w:basedOn w:val="Standaard"/>
    <w:next w:val="Standaard"/>
    <w:link w:val="Kop4Char"/>
    <w:qFormat/>
    <w:rsid w:val="00E47C90"/>
    <w:pPr>
      <w:keepNext/>
      <w:widowControl w:val="0"/>
      <w:spacing w:before="120" w:after="60"/>
      <w:outlineLvl w:val="3"/>
    </w:pPr>
    <w:rPr>
      <w:rFonts w:eastAsia="Times New Roman"/>
      <w:b/>
      <w:bCs/>
      <w:noProof/>
      <w:color w:val="000000"/>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9E07A8"/>
    <w:pPr>
      <w:numPr>
        <w:numId w:val="48"/>
      </w:numPr>
      <w:kinsoku w:val="0"/>
      <w:overflowPunct w:val="0"/>
      <w:ind w:left="142" w:hanging="142"/>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E47C90"/>
    <w:rPr>
      <w:rFonts w:ascii="Arial" w:eastAsia="Times New Roman" w:hAnsi="Arial"/>
      <w:b/>
      <w:sz w:val="28"/>
      <w:szCs w:val="24"/>
      <w:lang w:eastAsia="nl-NL"/>
    </w:rPr>
  </w:style>
  <w:style w:type="character" w:customStyle="1" w:styleId="Kop2Char">
    <w:name w:val="Kop 2 Char"/>
    <w:basedOn w:val="Standaardalinea-lettertype"/>
    <w:link w:val="Kop2"/>
    <w:rsid w:val="00E47C90"/>
    <w:rPr>
      <w:rFonts w:ascii="Arial" w:eastAsia="Times New Roman" w:hAnsi="Arial" w:cs="Arial"/>
      <w:b/>
      <w:bCs/>
      <w:i/>
      <w:iCs/>
      <w:sz w:val="28"/>
      <w:szCs w:val="28"/>
      <w:lang w:eastAsia="nl-NL"/>
    </w:rPr>
  </w:style>
  <w:style w:type="character" w:customStyle="1" w:styleId="Kop3Char">
    <w:name w:val="Kop 3 Char"/>
    <w:basedOn w:val="Standaardalinea-lettertype"/>
    <w:link w:val="Kop3"/>
    <w:rsid w:val="00E47C90"/>
    <w:rPr>
      <w:rFonts w:eastAsia="Times New Roman" w:cs="Arial"/>
      <w:b/>
      <w:bCs/>
      <w:noProof/>
      <w:color w:val="000000"/>
      <w:sz w:val="26"/>
      <w:szCs w:val="26"/>
      <w:lang w:eastAsia="nl-NL"/>
    </w:rPr>
  </w:style>
  <w:style w:type="character" w:customStyle="1" w:styleId="Kop4Char">
    <w:name w:val="Kop 4 Char"/>
    <w:basedOn w:val="Standaardalinea-lettertype"/>
    <w:link w:val="Kop4"/>
    <w:rsid w:val="00E47C90"/>
    <w:rPr>
      <w:rFonts w:eastAsia="Times New Roman"/>
      <w:b/>
      <w:bCs/>
      <w:noProof/>
      <w:color w:val="000000"/>
      <w:sz w:val="24"/>
      <w:szCs w:val="28"/>
      <w:lang w:eastAsia="nl-NL"/>
    </w:rPr>
  </w:style>
  <w:style w:type="character" w:customStyle="1" w:styleId="StipChar">
    <w:name w:val="Stip Char"/>
    <w:basedOn w:val="Standaardalinea-lettertype"/>
    <w:link w:val="Stip"/>
    <w:rsid w:val="00E47C90"/>
  </w:style>
  <w:style w:type="character" w:customStyle="1" w:styleId="VraagChar">
    <w:name w:val="Vraag Char"/>
    <w:basedOn w:val="Standaardalinea-lettertype"/>
    <w:link w:val="Vraag"/>
    <w:rsid w:val="00E47C90"/>
    <w:rPr>
      <w:spacing w:val="4"/>
    </w:rPr>
  </w:style>
  <w:style w:type="character" w:customStyle="1" w:styleId="InterlinieChar">
    <w:name w:val="Interlinie Char"/>
    <w:basedOn w:val="Standaardalinea-lettertype"/>
    <w:link w:val="Interlinie"/>
    <w:rsid w:val="00E47C90"/>
  </w:style>
  <w:style w:type="paragraph" w:styleId="Bijschrift">
    <w:name w:val="caption"/>
    <w:basedOn w:val="Standaard"/>
    <w:next w:val="Standaard"/>
    <w:qFormat/>
    <w:rsid w:val="00E47C90"/>
    <w:pPr>
      <w:keepNext/>
      <w:spacing w:before="60" w:after="60"/>
    </w:pPr>
    <w:rPr>
      <w:rFonts w:eastAsia="Times New Roman"/>
      <w:b/>
      <w:bCs/>
      <w:i/>
      <w:sz w:val="18"/>
      <w:szCs w:val="18"/>
      <w:lang w:eastAsia="nl-NL"/>
    </w:rPr>
  </w:style>
  <w:style w:type="paragraph" w:customStyle="1" w:styleId="opgave">
    <w:name w:val="opgave"/>
    <w:basedOn w:val="Standaard"/>
    <w:next w:val="Standaard"/>
    <w:rsid w:val="00E47C90"/>
    <w:pPr>
      <w:keepNext/>
      <w:numPr>
        <w:numId w:val="18"/>
      </w:numPr>
      <w:tabs>
        <w:tab w:val="clear" w:pos="903"/>
      </w:tabs>
      <w:spacing w:before="240" w:after="120"/>
      <w:ind w:left="1134" w:hanging="992"/>
      <w:outlineLvl w:val="0"/>
    </w:pPr>
    <w:rPr>
      <w:rFonts w:eastAsia="Times New Roman"/>
      <w:b/>
      <w:sz w:val="28"/>
      <w:lang w:eastAsia="nl-NL"/>
    </w:rPr>
  </w:style>
  <w:style w:type="paragraph" w:styleId="Voetnoottekst">
    <w:name w:val="footnote text"/>
    <w:basedOn w:val="Standaard"/>
    <w:link w:val="VoetnoottekstChar"/>
    <w:semiHidden/>
    <w:rsid w:val="00E47C90"/>
    <w:pPr>
      <w:autoSpaceDE w:val="0"/>
      <w:autoSpaceDN w:val="0"/>
      <w:adjustRightInd w:val="0"/>
    </w:pPr>
    <w:rPr>
      <w:rFonts w:eastAsia="Times New Roman"/>
      <w:sz w:val="20"/>
      <w:szCs w:val="20"/>
      <w:lang w:eastAsia="nl-NL"/>
    </w:rPr>
  </w:style>
  <w:style w:type="character" w:customStyle="1" w:styleId="VoetnoottekstChar">
    <w:name w:val="Voetnoottekst Char"/>
    <w:basedOn w:val="Standaardalinea-lettertype"/>
    <w:link w:val="Voetnoottekst"/>
    <w:semiHidden/>
    <w:rsid w:val="00E47C90"/>
    <w:rPr>
      <w:rFonts w:eastAsia="Times New Roman"/>
      <w:sz w:val="20"/>
      <w:szCs w:val="20"/>
      <w:lang w:eastAsia="nl-NL"/>
    </w:rPr>
  </w:style>
  <w:style w:type="character" w:styleId="Voetnootmarkering">
    <w:name w:val="footnote reference"/>
    <w:basedOn w:val="Standaardalinea-lettertype"/>
    <w:semiHidden/>
    <w:rsid w:val="00E47C90"/>
    <w:rPr>
      <w:vertAlign w:val="superscript"/>
    </w:rPr>
  </w:style>
  <w:style w:type="character" w:styleId="Paginanummer">
    <w:name w:val="page number"/>
    <w:basedOn w:val="Standaardalinea-lettertype"/>
    <w:rsid w:val="00E47C90"/>
  </w:style>
  <w:style w:type="paragraph" w:customStyle="1" w:styleId="Deelvraag">
    <w:name w:val="Deelvraag"/>
    <w:basedOn w:val="Standaard"/>
    <w:rsid w:val="00E47C90"/>
    <w:pPr>
      <w:numPr>
        <w:numId w:val="20"/>
      </w:numPr>
    </w:pPr>
    <w:rPr>
      <w:rFonts w:eastAsia="Times New Roman"/>
      <w:szCs w:val="24"/>
      <w:lang w:eastAsia="nl-NL"/>
    </w:rPr>
  </w:style>
  <w:style w:type="paragraph" w:customStyle="1" w:styleId="OpmaakprofielVet">
    <w:name w:val="Opmaakprofiel Vet"/>
    <w:basedOn w:val="Standaard"/>
    <w:autoRedefine/>
    <w:rsid w:val="00E47C90"/>
    <w:pPr>
      <w:spacing w:before="120" w:after="120"/>
    </w:pPr>
    <w:rPr>
      <w:rFonts w:eastAsia="Times New Roman"/>
      <w:b/>
      <w:bCs/>
      <w:szCs w:val="24"/>
      <w:lang w:eastAsia="nl-NL"/>
    </w:rPr>
  </w:style>
  <w:style w:type="paragraph" w:customStyle="1" w:styleId="Reactievergelijking">
    <w:name w:val="Reactievergelijking"/>
    <w:basedOn w:val="Standaard"/>
    <w:rsid w:val="00E47C90"/>
    <w:pPr>
      <w:spacing w:before="120" w:after="120"/>
    </w:pPr>
    <w:rPr>
      <w:rFonts w:eastAsia="Times New Roman"/>
      <w:lang w:eastAsia="nl-NL"/>
    </w:rPr>
  </w:style>
  <w:style w:type="paragraph" w:customStyle="1" w:styleId="Bijschrift1">
    <w:name w:val="Bijschrift1"/>
    <w:basedOn w:val="Standaard"/>
    <w:rsid w:val="00E47C90"/>
    <w:rPr>
      <w:rFonts w:eastAsia="Times New Roman"/>
      <w:b/>
      <w:sz w:val="16"/>
      <w:szCs w:val="16"/>
      <w:lang w:eastAsia="nl-NL"/>
    </w:rPr>
  </w:style>
  <w:style w:type="paragraph" w:customStyle="1" w:styleId="8ptVet">
    <w:name w:val="+ 8 pt Vet"/>
    <w:basedOn w:val="Standaard"/>
    <w:link w:val="8ptVetChar"/>
    <w:autoRedefine/>
    <w:rsid w:val="00E47C90"/>
    <w:rPr>
      <w:rFonts w:eastAsia="Times New Roman"/>
      <w:b/>
      <w:bCs/>
      <w:sz w:val="16"/>
      <w:szCs w:val="24"/>
      <w:lang w:eastAsia="nl-NL"/>
    </w:rPr>
  </w:style>
  <w:style w:type="character" w:customStyle="1" w:styleId="8ptVetChar">
    <w:name w:val="+ 8 pt Vet Char"/>
    <w:basedOn w:val="Standaardalinea-lettertype"/>
    <w:link w:val="8ptVet"/>
    <w:rsid w:val="00E47C90"/>
    <w:rPr>
      <w:rFonts w:eastAsia="Times New Roman"/>
      <w:b/>
      <w:bCs/>
      <w:sz w:val="16"/>
      <w:szCs w:val="24"/>
      <w:lang w:eastAsia="nl-NL"/>
    </w:rPr>
  </w:style>
  <w:style w:type="paragraph" w:customStyle="1" w:styleId="UitvullenLinks0cmVerkeerd-om175cm">
    <w:name w:val="Uitvullen Links:  0 cm Verkeerd-om:  175 cm"/>
    <w:basedOn w:val="Standaard"/>
    <w:next w:val="Standaard"/>
    <w:rsid w:val="00E47C90"/>
    <w:pPr>
      <w:ind w:left="993" w:hanging="993"/>
    </w:pPr>
    <w:rPr>
      <w:rFonts w:eastAsia="Times New Roman"/>
      <w:szCs w:val="20"/>
      <w:lang w:eastAsia="nl-NL"/>
    </w:rPr>
  </w:style>
  <w:style w:type="paragraph" w:customStyle="1" w:styleId="Vrgnr">
    <w:name w:val="Vrgnr"/>
    <w:basedOn w:val="Standaard"/>
    <w:autoRedefine/>
    <w:rsid w:val="00E47C90"/>
    <w:pPr>
      <w:widowControl w:val="0"/>
      <w:tabs>
        <w:tab w:val="num" w:pos="0"/>
      </w:tabs>
      <w:ind w:hanging="426"/>
    </w:pPr>
    <w:rPr>
      <w:rFonts w:eastAsia="Times New Roman"/>
      <w:snapToGrid w:val="0"/>
      <w:sz w:val="24"/>
      <w:szCs w:val="20"/>
      <w:lang w:eastAsia="nl-NL"/>
    </w:rPr>
  </w:style>
  <w:style w:type="paragraph" w:customStyle="1" w:styleId="Vrgnr1">
    <w:name w:val="Vrgnr1"/>
    <w:basedOn w:val="Vrgnr"/>
    <w:rsid w:val="00E47C90"/>
    <w:pPr>
      <w:tabs>
        <w:tab w:val="num" w:pos="-207"/>
      </w:tabs>
    </w:pPr>
  </w:style>
  <w:style w:type="paragraph" w:customStyle="1" w:styleId="Structform">
    <w:name w:val="Structform"/>
    <w:basedOn w:val="Standaard"/>
    <w:autoRedefine/>
    <w:rsid w:val="00E47C90"/>
    <w:pPr>
      <w:widowControl w:val="0"/>
      <w:tabs>
        <w:tab w:val="left" w:pos="884"/>
        <w:tab w:val="left" w:pos="3571"/>
      </w:tabs>
      <w:spacing w:before="120" w:after="120"/>
    </w:pPr>
    <w:rPr>
      <w:rFonts w:eastAsia="Times New Roman"/>
      <w:snapToGrid w:val="0"/>
      <w:sz w:val="24"/>
      <w:szCs w:val="20"/>
      <w:lang w:eastAsia="nl-NL"/>
    </w:rPr>
  </w:style>
  <w:style w:type="paragraph" w:customStyle="1" w:styleId="OpmaakprofielVraagLinks-1cmVerkeerd-om1cm">
    <w:name w:val="Opmaakprofiel Vraag + Links:  -1 cm Verkeerd-om:  1 cm"/>
    <w:basedOn w:val="Vraag"/>
    <w:rsid w:val="00E47C90"/>
    <w:pPr>
      <w:keepNext/>
      <w:tabs>
        <w:tab w:val="clear" w:pos="-426"/>
        <w:tab w:val="num" w:pos="-207"/>
      </w:tabs>
      <w:kinsoku/>
      <w:overflowPunct/>
      <w:autoSpaceDE w:val="0"/>
      <w:autoSpaceDN w:val="0"/>
      <w:adjustRightInd w:val="0"/>
      <w:ind w:hanging="567"/>
      <w:textAlignment w:val="auto"/>
    </w:pPr>
    <w:rPr>
      <w:rFonts w:eastAsia="Times New Roman"/>
      <w:spacing w:val="0"/>
      <w:szCs w:val="20"/>
      <w:lang w:eastAsia="nl-NL"/>
    </w:rPr>
  </w:style>
  <w:style w:type="paragraph" w:customStyle="1" w:styleId="vraag0">
    <w:name w:val="vraag"/>
    <w:basedOn w:val="Standaard"/>
    <w:next w:val="Standaard"/>
    <w:autoRedefine/>
    <w:rsid w:val="00E47C90"/>
    <w:pPr>
      <w:tabs>
        <w:tab w:val="num" w:pos="0"/>
      </w:tabs>
      <w:spacing w:after="120"/>
      <w:ind w:hanging="567"/>
      <w:outlineLvl w:val="1"/>
    </w:pPr>
    <w:rPr>
      <w:rFonts w:eastAsia="Times New Roman"/>
      <w:szCs w:val="20"/>
      <w:lang w:eastAsia="nl-NL"/>
    </w:rPr>
  </w:style>
  <w:style w:type="paragraph" w:styleId="Inhopg1">
    <w:name w:val="toc 1"/>
    <w:basedOn w:val="Standaard"/>
    <w:next w:val="Standaard"/>
    <w:autoRedefine/>
    <w:uiPriority w:val="39"/>
    <w:rsid w:val="00E47C90"/>
    <w:rPr>
      <w:rFonts w:eastAsia="Times New Roman"/>
      <w:szCs w:val="24"/>
      <w:lang w:eastAsia="nl-NL"/>
    </w:rPr>
  </w:style>
  <w:style w:type="character" w:styleId="Hyperlink">
    <w:name w:val="Hyperlink"/>
    <w:basedOn w:val="Standaardalinea-lettertype"/>
    <w:uiPriority w:val="99"/>
    <w:rsid w:val="00E47C90"/>
    <w:rPr>
      <w:color w:val="0000FF"/>
      <w:u w:val="single"/>
    </w:rPr>
  </w:style>
  <w:style w:type="paragraph" w:customStyle="1" w:styleId="Int17">
    <w:name w:val="Int+17"/>
    <w:basedOn w:val="Interlinie"/>
    <w:rsid w:val="00E47C90"/>
    <w:pPr>
      <w:tabs>
        <w:tab w:val="right" w:pos="9639"/>
      </w:tabs>
      <w:kinsoku/>
      <w:overflowPunct/>
      <w:textAlignment w:val="auto"/>
    </w:pPr>
    <w:rPr>
      <w:rFonts w:eastAsia="Times New Roman"/>
      <w:szCs w:val="20"/>
      <w:lang w:val="nl" w:eastAsia="nl-NL"/>
    </w:rPr>
  </w:style>
  <w:style w:type="paragraph" w:customStyle="1" w:styleId="OpmaakprofielStipRegelafstandenkel">
    <w:name w:val="Opmaakprofiel Stip + Regelafstand:  enkel"/>
    <w:basedOn w:val="Stip"/>
    <w:autoRedefine/>
    <w:rsid w:val="00E47C90"/>
    <w:pPr>
      <w:numPr>
        <w:numId w:val="0"/>
      </w:numPr>
      <w:tabs>
        <w:tab w:val="clear" w:pos="9639"/>
        <w:tab w:val="num" w:pos="720"/>
        <w:tab w:val="right" w:pos="9071"/>
      </w:tabs>
      <w:kinsoku/>
      <w:overflowPunct w:val="0"/>
      <w:autoSpaceDE w:val="0"/>
      <w:autoSpaceDN w:val="0"/>
      <w:adjustRightInd w:val="0"/>
      <w:spacing w:before="0" w:after="0"/>
      <w:ind w:left="720" w:hanging="720"/>
      <w:textAlignment w:val="baseline"/>
    </w:pPr>
    <w:rPr>
      <w:rFonts w:eastAsia="Times New Roman"/>
      <w:szCs w:val="20"/>
      <w:lang w:eastAsia="nl-NL"/>
    </w:rPr>
  </w:style>
  <w:style w:type="paragraph" w:styleId="Ballontekst">
    <w:name w:val="Balloon Text"/>
    <w:basedOn w:val="Standaard"/>
    <w:link w:val="BallontekstChar"/>
    <w:rsid w:val="00E47C90"/>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rsid w:val="00E47C90"/>
    <w:rPr>
      <w:rFonts w:ascii="Tahoma" w:eastAsia="Times New Roman" w:hAnsi="Tahoma" w:cs="Tahoma"/>
      <w:sz w:val="16"/>
      <w:szCs w:val="16"/>
      <w:lang w:eastAsia="nl-NL"/>
    </w:rPr>
  </w:style>
  <w:style w:type="character" w:styleId="Tekstvantijdelijkeaanduiding">
    <w:name w:val="Placeholder Text"/>
    <w:basedOn w:val="Standaardalinea-lettertype"/>
    <w:uiPriority w:val="99"/>
    <w:semiHidden/>
    <w:rsid w:val="00E47C90"/>
    <w:rPr>
      <w:color w:val="808080"/>
    </w:rPr>
  </w:style>
  <w:style w:type="table" w:styleId="Tabelraster">
    <w:name w:val="Table Grid"/>
    <w:basedOn w:val="Standaardtabel"/>
    <w:rsid w:val="00E47C90"/>
    <w:rPr>
      <w:rFonts w:eastAsia="Times New Roman"/>
      <w:szCs w:val="20"/>
      <w:lang w:eastAsia="nl-NL"/>
    </w:rPr>
    <w:tblPr>
      <w:tblBorders>
        <w:insideH w:val="single" w:sz="4" w:space="0" w:color="auto"/>
        <w:insideV w:val="single" w:sz="4" w:space="0" w:color="auto"/>
      </w:tblBorders>
    </w:tblPr>
  </w:style>
  <w:style w:type="paragraph" w:customStyle="1" w:styleId="St17">
    <w:name w:val="St+17"/>
    <w:basedOn w:val="Standaard"/>
    <w:rsid w:val="00E47C90"/>
    <w:pPr>
      <w:widowControl w:val="0"/>
    </w:pPr>
    <w:rPr>
      <w:rFonts w:eastAsia="Times New Roman"/>
      <w:noProof/>
      <w:color w:val="000000"/>
      <w:lang w:eastAsia="nl-NL"/>
    </w:rPr>
  </w:style>
  <w:style w:type="paragraph" w:customStyle="1" w:styleId="InterCurs">
    <w:name w:val="InterCurs"/>
    <w:basedOn w:val="Interlinie"/>
    <w:qFormat/>
    <w:rsid w:val="00E47C90"/>
    <w:pPr>
      <w:widowControl w:val="0"/>
      <w:kinsoku/>
      <w:overflowPunct/>
      <w:textAlignment w:val="auto"/>
    </w:pPr>
    <w:rPr>
      <w:rFonts w:eastAsia="Times New Roman"/>
      <w:i/>
      <w:noProof/>
      <w:color w:val="000000"/>
      <w:lang w:val="nl" w:eastAsia="nl-NL"/>
    </w:rPr>
  </w:style>
  <w:style w:type="paragraph" w:customStyle="1" w:styleId="Opsomming2">
    <w:name w:val="Opsomming2"/>
    <w:basedOn w:val="Opsomming"/>
    <w:qFormat/>
    <w:rsid w:val="00E47C90"/>
    <w:pPr>
      <w:widowControl w:val="0"/>
      <w:kinsoku/>
      <w:overflowPunct/>
      <w:autoSpaceDE w:val="0"/>
      <w:autoSpaceDN w:val="0"/>
      <w:adjustRightInd w:val="0"/>
      <w:ind w:left="180" w:hanging="180"/>
      <w:textAlignment w:val="auto"/>
    </w:pPr>
    <w:rPr>
      <w:rFonts w:eastAsia="Times New Roman"/>
      <w:i/>
      <w:noProof/>
      <w:color w:val="000000"/>
      <w:spacing w:val="0"/>
      <w:lang w:eastAsia="nl-NL"/>
    </w:rPr>
  </w:style>
  <w:style w:type="paragraph" w:customStyle="1" w:styleId="OpmOps">
    <w:name w:val="OpmOps"/>
    <w:basedOn w:val="Stip"/>
    <w:qFormat/>
    <w:rsid w:val="00E47C90"/>
    <w:pPr>
      <w:numPr>
        <w:numId w:val="23"/>
      </w:numPr>
      <w:tabs>
        <w:tab w:val="clear" w:pos="9639"/>
        <w:tab w:val="right" w:pos="9072"/>
      </w:tabs>
      <w:kinsoku/>
      <w:overflowPunct w:val="0"/>
      <w:spacing w:before="0" w:after="0"/>
      <w:ind w:left="284" w:hanging="284"/>
      <w:contextualSpacing/>
      <w:textAlignment w:val="baseline"/>
    </w:pPr>
    <w:rPr>
      <w:rFonts w:eastAsia="Times New Roman"/>
      <w:i/>
      <w:noProof/>
      <w:color w:val="000000"/>
      <w:lang w:eastAsia="nl-NL"/>
    </w:rPr>
  </w:style>
  <w:style w:type="paragraph" w:customStyle="1" w:styleId="Opmerking">
    <w:name w:val="Opmerking"/>
    <w:basedOn w:val="Interlinie"/>
    <w:qFormat/>
    <w:rsid w:val="00E47C90"/>
    <w:pPr>
      <w:widowControl w:val="0"/>
      <w:kinsoku/>
      <w:overflowPunct/>
      <w:textAlignment w:val="auto"/>
    </w:pPr>
    <w:rPr>
      <w:rFonts w:eastAsia="Times New Roman"/>
      <w:i/>
      <w:noProof/>
      <w:color w:val="000000"/>
      <w:lang w:val="nl" w:eastAsia="nl-NL"/>
    </w:rPr>
  </w:style>
  <w:style w:type="paragraph" w:customStyle="1" w:styleId="VraagCE">
    <w:name w:val="VraagCE"/>
    <w:basedOn w:val="Standaard"/>
    <w:qFormat/>
    <w:rsid w:val="00E47C90"/>
    <w:pPr>
      <w:keepNext/>
      <w:widowControl w:val="0"/>
      <w:kinsoku w:val="0"/>
      <w:spacing w:before="120" w:after="120"/>
      <w:ind w:hanging="851"/>
    </w:pPr>
    <w:rPr>
      <w:rFonts w:eastAsiaTheme="minorEastAsia"/>
      <w:lang w:eastAsia="nl-NL"/>
    </w:rPr>
  </w:style>
  <w:style w:type="paragraph" w:customStyle="1" w:styleId="Style3">
    <w:name w:val="Style 3"/>
    <w:basedOn w:val="Standaard"/>
    <w:uiPriority w:val="99"/>
    <w:rsid w:val="00E47C90"/>
    <w:pPr>
      <w:widowControl w:val="0"/>
      <w:autoSpaceDE w:val="0"/>
      <w:autoSpaceDN w:val="0"/>
      <w:spacing w:before="36"/>
      <w:ind w:left="1152"/>
    </w:pPr>
    <w:rPr>
      <w:rFonts w:eastAsiaTheme="minorEastAsia"/>
      <w:sz w:val="19"/>
      <w:szCs w:val="19"/>
      <w:lang w:eastAsia="nl-NL"/>
    </w:rPr>
  </w:style>
  <w:style w:type="paragraph" w:customStyle="1" w:styleId="Style8">
    <w:name w:val="Style 8"/>
    <w:basedOn w:val="Standaard"/>
    <w:uiPriority w:val="99"/>
    <w:rsid w:val="00E47C90"/>
    <w:pPr>
      <w:widowControl w:val="0"/>
      <w:autoSpaceDE w:val="0"/>
      <w:autoSpaceDN w:val="0"/>
      <w:ind w:left="792"/>
    </w:pPr>
    <w:rPr>
      <w:rFonts w:ascii="Bookman Old Style" w:eastAsiaTheme="minorEastAsia" w:hAnsi="Bookman Old Style" w:cs="Bookman Old Style"/>
      <w:sz w:val="18"/>
      <w:szCs w:val="18"/>
      <w:lang w:eastAsia="nl-NL"/>
    </w:rPr>
  </w:style>
  <w:style w:type="paragraph" w:customStyle="1" w:styleId="Style4">
    <w:name w:val="Style 4"/>
    <w:basedOn w:val="Standaard"/>
    <w:uiPriority w:val="99"/>
    <w:rsid w:val="00E47C90"/>
    <w:pPr>
      <w:widowControl w:val="0"/>
      <w:autoSpaceDE w:val="0"/>
      <w:autoSpaceDN w:val="0"/>
      <w:spacing w:before="216"/>
      <w:ind w:left="936" w:right="1008"/>
    </w:pPr>
    <w:rPr>
      <w:rFonts w:eastAsiaTheme="minorEastAsia"/>
      <w:sz w:val="19"/>
      <w:szCs w:val="19"/>
      <w:lang w:eastAsia="nl-NL"/>
    </w:rPr>
  </w:style>
  <w:style w:type="paragraph" w:customStyle="1" w:styleId="Style5">
    <w:name w:val="Style 5"/>
    <w:basedOn w:val="Standaard"/>
    <w:uiPriority w:val="99"/>
    <w:rsid w:val="00E47C90"/>
    <w:pPr>
      <w:widowControl w:val="0"/>
      <w:autoSpaceDE w:val="0"/>
      <w:autoSpaceDN w:val="0"/>
      <w:ind w:left="936"/>
    </w:pPr>
    <w:rPr>
      <w:rFonts w:eastAsiaTheme="minorEastAsia"/>
      <w:sz w:val="18"/>
      <w:szCs w:val="18"/>
      <w:lang w:eastAsia="nl-NL"/>
    </w:rPr>
  </w:style>
  <w:style w:type="paragraph" w:customStyle="1" w:styleId="Style6">
    <w:name w:val="Style 6"/>
    <w:basedOn w:val="Standaard"/>
    <w:uiPriority w:val="99"/>
    <w:rsid w:val="00E47C90"/>
    <w:pPr>
      <w:widowControl w:val="0"/>
      <w:autoSpaceDE w:val="0"/>
      <w:autoSpaceDN w:val="0"/>
      <w:spacing w:before="72" w:line="182" w:lineRule="auto"/>
      <w:ind w:left="792"/>
    </w:pPr>
    <w:rPr>
      <w:rFonts w:eastAsiaTheme="minorEastAsia"/>
      <w:lang w:eastAsia="nl-NL"/>
    </w:rPr>
  </w:style>
  <w:style w:type="paragraph" w:customStyle="1" w:styleId="Style31">
    <w:name w:val="Style 31"/>
    <w:basedOn w:val="Standaard"/>
    <w:uiPriority w:val="99"/>
    <w:rsid w:val="00E47C90"/>
    <w:pPr>
      <w:widowControl w:val="0"/>
      <w:autoSpaceDE w:val="0"/>
      <w:autoSpaceDN w:val="0"/>
      <w:ind w:left="936"/>
    </w:pPr>
    <w:rPr>
      <w:rFonts w:eastAsiaTheme="minorEastAsia"/>
      <w:sz w:val="19"/>
      <w:szCs w:val="19"/>
      <w:lang w:eastAsia="nl-NL"/>
    </w:rPr>
  </w:style>
  <w:style w:type="paragraph" w:customStyle="1" w:styleId="Style7">
    <w:name w:val="Style 7"/>
    <w:basedOn w:val="Standaard"/>
    <w:uiPriority w:val="99"/>
    <w:rsid w:val="00E47C90"/>
    <w:pPr>
      <w:widowControl w:val="0"/>
      <w:autoSpaceDE w:val="0"/>
      <w:autoSpaceDN w:val="0"/>
      <w:spacing w:before="36" w:line="192" w:lineRule="auto"/>
      <w:ind w:left="792"/>
    </w:pPr>
    <w:rPr>
      <w:rFonts w:eastAsiaTheme="minorEastAsia"/>
      <w:i/>
      <w:iCs/>
      <w:sz w:val="18"/>
      <w:szCs w:val="18"/>
      <w:lang w:eastAsia="nl-NL"/>
    </w:rPr>
  </w:style>
  <w:style w:type="character" w:customStyle="1" w:styleId="CharacterStyle1">
    <w:name w:val="Character Style 1"/>
    <w:uiPriority w:val="99"/>
    <w:rsid w:val="00E47C90"/>
    <w:rPr>
      <w:sz w:val="19"/>
      <w:szCs w:val="19"/>
    </w:rPr>
  </w:style>
  <w:style w:type="character" w:customStyle="1" w:styleId="CharacterStyle3">
    <w:name w:val="Character Style 3"/>
    <w:uiPriority w:val="99"/>
    <w:rsid w:val="00E47C90"/>
    <w:rPr>
      <w:rFonts w:ascii="Bookman Old Style" w:hAnsi="Bookman Old Style" w:cs="Bookman Old Style"/>
      <w:sz w:val="18"/>
      <w:szCs w:val="18"/>
    </w:rPr>
  </w:style>
  <w:style w:type="character" w:customStyle="1" w:styleId="CharacterStyle4">
    <w:name w:val="Character Style 4"/>
    <w:uiPriority w:val="99"/>
    <w:rsid w:val="00E47C90"/>
    <w:rPr>
      <w:i/>
      <w:iCs/>
      <w:sz w:val="18"/>
      <w:szCs w:val="18"/>
    </w:rPr>
  </w:style>
  <w:style w:type="character" w:customStyle="1" w:styleId="CharacterStyle2">
    <w:name w:val="Character Style 2"/>
    <w:uiPriority w:val="99"/>
    <w:rsid w:val="00E47C90"/>
    <w:rPr>
      <w:sz w:val="18"/>
      <w:szCs w:val="18"/>
    </w:rPr>
  </w:style>
  <w:style w:type="paragraph" w:customStyle="1" w:styleId="Style2">
    <w:name w:val="Style 2"/>
    <w:basedOn w:val="Standaard"/>
    <w:uiPriority w:val="99"/>
    <w:rsid w:val="00E47C90"/>
    <w:pPr>
      <w:widowControl w:val="0"/>
      <w:autoSpaceDE w:val="0"/>
      <w:autoSpaceDN w:val="0"/>
      <w:adjustRightInd w:val="0"/>
    </w:pPr>
    <w:rPr>
      <w:rFonts w:eastAsiaTheme="minorEastAsia"/>
      <w:lang w:eastAsia="nl-NL"/>
    </w:rPr>
  </w:style>
  <w:style w:type="paragraph" w:customStyle="1" w:styleId="Lijstnummer">
    <w:name w:val="Lijstnummer"/>
    <w:basedOn w:val="Vergelijking"/>
    <w:qFormat/>
    <w:rsid w:val="00E47C90"/>
  </w:style>
  <w:style w:type="paragraph" w:styleId="Normaalweb">
    <w:name w:val="Normal (Web)"/>
    <w:basedOn w:val="Standaard"/>
    <w:uiPriority w:val="99"/>
    <w:semiHidden/>
    <w:unhideWhenUsed/>
    <w:rsid w:val="00E47C90"/>
    <w:pPr>
      <w:spacing w:before="100" w:beforeAutospacing="1" w:after="100" w:afterAutospacing="1"/>
    </w:pPr>
    <w:rPr>
      <w:rFonts w:eastAsia="Times New Roman"/>
      <w:sz w:val="24"/>
      <w:szCs w:val="24"/>
      <w:lang w:eastAsia="nl-NL"/>
    </w:rPr>
  </w:style>
  <w:style w:type="paragraph" w:customStyle="1" w:styleId="OpsCurs">
    <w:name w:val="OpsCurs"/>
    <w:basedOn w:val="Standaard"/>
    <w:qFormat/>
    <w:rsid w:val="00E47C90"/>
    <w:pPr>
      <w:numPr>
        <w:numId w:val="30"/>
      </w:numPr>
      <w:ind w:left="142" w:hanging="142"/>
    </w:pPr>
    <w:rPr>
      <w:rFonts w:cstheme="minorBidi"/>
      <w:i/>
    </w:rPr>
  </w:style>
  <w:style w:type="paragraph" w:styleId="Kopvaninhoudsopgave">
    <w:name w:val="TOC Heading"/>
    <w:basedOn w:val="Kop1"/>
    <w:next w:val="Standaard"/>
    <w:uiPriority w:val="39"/>
    <w:unhideWhenUsed/>
    <w:qFormat/>
    <w:rsid w:val="00E47C90"/>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2">
    <w:name w:val="toc 2"/>
    <w:basedOn w:val="Standaard"/>
    <w:next w:val="Standaard"/>
    <w:autoRedefine/>
    <w:uiPriority w:val="39"/>
    <w:unhideWhenUsed/>
    <w:rsid w:val="00E47C90"/>
    <w:pPr>
      <w:spacing w:after="100"/>
      <w:ind w:left="220"/>
    </w:pPr>
  </w:style>
  <w:style w:type="character" w:styleId="Onopgelostemelding">
    <w:name w:val="Unresolved Mention"/>
    <w:basedOn w:val="Standaardalinea-lettertype"/>
    <w:uiPriority w:val="99"/>
    <w:semiHidden/>
    <w:unhideWhenUsed/>
    <w:rsid w:val="00E47C90"/>
    <w:rPr>
      <w:color w:val="808080"/>
      <w:shd w:val="clear" w:color="auto" w:fill="E6E6E6"/>
    </w:rPr>
  </w:style>
  <w:style w:type="paragraph" w:styleId="Inhopg3">
    <w:name w:val="toc 3"/>
    <w:basedOn w:val="Standaard"/>
    <w:next w:val="Standaard"/>
    <w:autoRedefine/>
    <w:uiPriority w:val="39"/>
    <w:unhideWhenUsed/>
    <w:rsid w:val="00E47C90"/>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E47C90"/>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E47C90"/>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E47C90"/>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E47C90"/>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E47C90"/>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E47C90"/>
    <w:pPr>
      <w:spacing w:after="100" w:line="259" w:lineRule="auto"/>
      <w:ind w:left="1760"/>
    </w:pPr>
    <w:rPr>
      <w:rFonts w:asciiTheme="minorHAnsi" w:eastAsiaTheme="minorEastAsia" w:hAnsiTheme="minorHAnsi" w:cstheme="minorBidi"/>
      <w:lang w:eastAsia="nl-NL"/>
    </w:rPr>
  </w:style>
  <w:style w:type="paragraph" w:styleId="Koptekst">
    <w:name w:val="header"/>
    <w:basedOn w:val="Standaard"/>
    <w:link w:val="KoptekstChar"/>
    <w:uiPriority w:val="99"/>
    <w:unhideWhenUsed/>
    <w:rsid w:val="00E47C90"/>
    <w:pPr>
      <w:tabs>
        <w:tab w:val="center" w:pos="4536"/>
        <w:tab w:val="right" w:pos="9072"/>
      </w:tabs>
    </w:pPr>
  </w:style>
  <w:style w:type="character" w:customStyle="1" w:styleId="KoptekstChar">
    <w:name w:val="Koptekst Char"/>
    <w:basedOn w:val="Standaardalinea-lettertype"/>
    <w:link w:val="Koptekst"/>
    <w:uiPriority w:val="99"/>
    <w:rsid w:val="00E47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yperlink" Target="http://www.evansale.com/diacetyl_article.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3416</Words>
  <Characters>18794</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2017-11-18T22:01:00Z</dcterms:created>
  <dcterms:modified xsi:type="dcterms:W3CDTF">2017-11-18T22:01:00Z</dcterms:modified>
</cp:coreProperties>
</file>